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8148" w14:textId="77777777" w:rsidR="00A07EBC" w:rsidRDefault="00A07EBC" w:rsidP="00C51933">
      <w:pPr>
        <w:jc w:val="right"/>
        <w:rPr>
          <w:rFonts w:ascii="Times New Roman" w:eastAsia="Times New Roman" w:hAnsi="Times New Roman" w:cs="Times New Roman"/>
          <w:sz w:val="24"/>
          <w:szCs w:val="24"/>
          <w:lang w:eastAsia="lt-LT"/>
        </w:rPr>
      </w:pPr>
    </w:p>
    <w:p w14:paraId="5737E875" w14:textId="6124F1DE" w:rsidR="00A07EBC" w:rsidRPr="00A07EBC" w:rsidRDefault="00A07EBC" w:rsidP="00A07EBC">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                                                                </w:t>
      </w:r>
      <w:r w:rsidRPr="00A07EBC">
        <w:rPr>
          <w:rFonts w:ascii="Times New Roman" w:eastAsia="Times New Roman" w:hAnsi="Times New Roman" w:cs="Times New Roman"/>
          <w:sz w:val="24"/>
          <w:szCs w:val="24"/>
          <w:lang w:eastAsia="lt-LT"/>
        </w:rPr>
        <w:t>PATVIRTINTA</w:t>
      </w:r>
    </w:p>
    <w:p w14:paraId="16DDB7D5" w14:textId="77777777" w:rsidR="00A07EBC" w:rsidRPr="00A07EBC" w:rsidRDefault="00A07EBC" w:rsidP="00A07EBC">
      <w:pPr>
        <w:spacing w:line="240" w:lineRule="auto"/>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 xml:space="preserve">                                                                                      Šakių rajono savivaldybės </w:t>
      </w:r>
      <w:r w:rsidRPr="00A07EBC">
        <w:rPr>
          <w:rFonts w:ascii="Times New Roman" w:eastAsia="Times New Roman" w:hAnsi="Times New Roman" w:cs="Times New Roman"/>
          <w:sz w:val="24"/>
          <w:szCs w:val="24"/>
          <w:lang w:eastAsia="lt-LT"/>
        </w:rPr>
        <w:tab/>
        <w:t>administracijos</w:t>
      </w:r>
    </w:p>
    <w:p w14:paraId="52E22C5C" w14:textId="77777777" w:rsidR="00A07EBC" w:rsidRPr="00A07EBC" w:rsidRDefault="00A07EBC" w:rsidP="00A07EBC">
      <w:pPr>
        <w:spacing w:line="240" w:lineRule="auto"/>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ab/>
      </w:r>
      <w:r w:rsidRPr="00A07EBC">
        <w:rPr>
          <w:rFonts w:ascii="Times New Roman" w:eastAsia="Times New Roman" w:hAnsi="Times New Roman" w:cs="Times New Roman"/>
          <w:sz w:val="24"/>
          <w:szCs w:val="24"/>
          <w:lang w:eastAsia="lt-LT"/>
        </w:rPr>
        <w:tab/>
      </w:r>
      <w:r w:rsidRPr="00A07EBC">
        <w:rPr>
          <w:rFonts w:ascii="Times New Roman" w:eastAsia="Times New Roman" w:hAnsi="Times New Roman" w:cs="Times New Roman"/>
          <w:sz w:val="24"/>
          <w:szCs w:val="24"/>
          <w:lang w:eastAsia="lt-LT"/>
        </w:rPr>
        <w:tab/>
        <w:t xml:space="preserve">                     direktoriaus 2024 m. balandžio 3 d.</w:t>
      </w:r>
    </w:p>
    <w:p w14:paraId="49CCB849" w14:textId="77777777" w:rsidR="00A07EBC" w:rsidRPr="00A07EBC" w:rsidRDefault="00A07EBC" w:rsidP="00A07EBC">
      <w:pPr>
        <w:spacing w:line="240" w:lineRule="auto"/>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 xml:space="preserve">                                                                                      įsakymu Nr. AT-269</w:t>
      </w:r>
    </w:p>
    <w:p w14:paraId="4DC6B3D1" w14:textId="77777777" w:rsidR="00A07EBC" w:rsidRPr="00A07EBC" w:rsidRDefault="00A07EBC" w:rsidP="00A07EBC">
      <w:pPr>
        <w:spacing w:line="240" w:lineRule="auto"/>
        <w:jc w:val="center"/>
        <w:rPr>
          <w:rFonts w:ascii="Times New Roman" w:eastAsia="Times New Roman" w:hAnsi="Times New Roman" w:cs="Times New Roman"/>
          <w:sz w:val="24"/>
          <w:szCs w:val="24"/>
          <w:lang w:eastAsia="lt-LT"/>
        </w:rPr>
      </w:pPr>
    </w:p>
    <w:p w14:paraId="5AED36F6" w14:textId="77777777" w:rsidR="00A07EBC" w:rsidRPr="00A07EBC" w:rsidRDefault="00A07EBC" w:rsidP="00A07EBC">
      <w:pPr>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ŠAKIŲ RAJONO SAVIVALDYBĖS ADMINISTRACIJOS ARCHITEKTŪROS IR URBANISTIKOS SKYRIAUS VYRIAUSIOJO SPECIALISTO PAREIGYBĖS APRAŠYMAS</w:t>
      </w:r>
    </w:p>
    <w:p w14:paraId="596253A2" w14:textId="77777777" w:rsidR="00A07EBC" w:rsidRPr="00A07EBC" w:rsidRDefault="00A07EBC" w:rsidP="00A07EBC">
      <w:pPr>
        <w:spacing w:line="240" w:lineRule="auto"/>
        <w:rPr>
          <w:rFonts w:ascii="Times New Roman" w:eastAsia="Times New Roman" w:hAnsi="Times New Roman" w:cs="Times New Roman"/>
          <w:b/>
          <w:sz w:val="24"/>
          <w:szCs w:val="24"/>
          <w:lang w:eastAsia="lt-LT"/>
        </w:rPr>
      </w:pPr>
    </w:p>
    <w:p w14:paraId="2C2F46A5"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I SKYRIUS</w:t>
      </w:r>
    </w:p>
    <w:p w14:paraId="2CB5E4C9"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PAREIGYBĖ</w:t>
      </w:r>
    </w:p>
    <w:p w14:paraId="5916B960" w14:textId="77777777" w:rsidR="00A07EBC" w:rsidRPr="00A07EBC" w:rsidRDefault="00A07EBC" w:rsidP="00A07EBC">
      <w:pPr>
        <w:spacing w:line="240" w:lineRule="auto"/>
        <w:rPr>
          <w:rFonts w:ascii="Times New Roman" w:eastAsia="Times New Roman" w:hAnsi="Times New Roman" w:cs="Times New Roman"/>
          <w:b/>
          <w:sz w:val="24"/>
          <w:szCs w:val="24"/>
          <w:lang w:eastAsia="lt-LT"/>
        </w:rPr>
      </w:pPr>
    </w:p>
    <w:p w14:paraId="57D28738"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1. Šakių rajono savivaldybės administracijos Architektūros ir urbanistikos skyriaus (toliau – Skyrius) vyriausiojo specialisto (toliau – Vyriausiasis specialistas) pareigybė yra priskiriama specialistų pareigybių grupei.</w:t>
      </w:r>
    </w:p>
    <w:p w14:paraId="429A4609"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2. Pareigybės lygis – A2.</w:t>
      </w:r>
    </w:p>
    <w:p w14:paraId="337DA72E" w14:textId="77777777" w:rsidR="00A07EBC" w:rsidRPr="00A07EBC" w:rsidRDefault="00A07EBC" w:rsidP="00A07EBC">
      <w:pPr>
        <w:spacing w:line="240" w:lineRule="auto"/>
        <w:ind w:firstLine="720"/>
        <w:jc w:val="both"/>
        <w:rPr>
          <w:rFonts w:ascii="Times New Roman" w:eastAsia="Lucida Sans Unicode" w:hAnsi="Times New Roman" w:cs="Tahoma"/>
          <w:color w:val="000000"/>
          <w:sz w:val="24"/>
          <w:szCs w:val="24"/>
          <w:lang w:bidi="en-US"/>
        </w:rPr>
      </w:pPr>
      <w:r w:rsidRPr="00A07EBC">
        <w:rPr>
          <w:rFonts w:ascii="Times New Roman" w:eastAsia="Times New Roman" w:hAnsi="Times New Roman" w:cs="Times New Roman"/>
          <w:sz w:val="24"/>
          <w:szCs w:val="24"/>
          <w:lang w:eastAsia="lt-LT"/>
        </w:rPr>
        <w:t xml:space="preserve">3. Pareigybės paskirtis – </w:t>
      </w:r>
      <w:r w:rsidRPr="00A07EBC">
        <w:rPr>
          <w:rFonts w:ascii="Times New Roman" w:eastAsia="Lucida Sans Unicode" w:hAnsi="Times New Roman" w:cs="Times New Roman"/>
          <w:sz w:val="24"/>
          <w:szCs w:val="20"/>
          <w:lang w:bidi="en-US"/>
        </w:rPr>
        <w:t>derinti išorinės reklamos ir iškabų, reklaminių įrenginių projektus, kontroliuoti, kaip laikomasi išorinės reklamos naudojimo reikalavimų ir draudimų, tikrinti techninius projektus IS „</w:t>
      </w:r>
      <w:proofErr w:type="spellStart"/>
      <w:r w:rsidRPr="00A07EBC">
        <w:rPr>
          <w:rFonts w:ascii="Times New Roman" w:eastAsia="Lucida Sans Unicode" w:hAnsi="Times New Roman" w:cs="Times New Roman"/>
          <w:sz w:val="24"/>
          <w:szCs w:val="20"/>
          <w:lang w:bidi="en-US"/>
        </w:rPr>
        <w:t>Infostatyba</w:t>
      </w:r>
      <w:proofErr w:type="spellEnd"/>
      <w:r w:rsidRPr="00A07EBC">
        <w:rPr>
          <w:rFonts w:ascii="Times New Roman" w:eastAsia="Lucida Sans Unicode" w:hAnsi="Times New Roman" w:cs="Times New Roman"/>
          <w:sz w:val="24"/>
          <w:szCs w:val="20"/>
          <w:lang w:bidi="en-US"/>
        </w:rPr>
        <w:t>“ ir kontroliuoti architektūrinių reikalavimų išdavimą laiku</w:t>
      </w:r>
      <w:r w:rsidRPr="00A07EBC">
        <w:rPr>
          <w:rFonts w:ascii="Times New Roman" w:eastAsia="Times New Roman" w:hAnsi="Times New Roman" w:cs="Times New Roman"/>
          <w:sz w:val="24"/>
          <w:szCs w:val="24"/>
          <w:lang w:eastAsia="lt-LT"/>
        </w:rPr>
        <w:t>.</w:t>
      </w:r>
    </w:p>
    <w:p w14:paraId="7683565E"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4. Pareigybės pavaldumas – šias pareigas einantis darbuotojas yra tiesiogiai pavaldus Skyriaus vedėjui.</w:t>
      </w:r>
      <w:r w:rsidRPr="00A07EBC">
        <w:rPr>
          <w:rFonts w:ascii="Times New Roman" w:eastAsia="Times New Roman" w:hAnsi="Times New Roman" w:cs="Times New Roman"/>
          <w:color w:val="000000"/>
          <w:spacing w:val="-2"/>
          <w:sz w:val="24"/>
          <w:szCs w:val="24"/>
          <w:lang w:eastAsia="ar-SA"/>
        </w:rPr>
        <w:t xml:space="preserve"> </w:t>
      </w:r>
      <w:r w:rsidRPr="00A07EBC">
        <w:rPr>
          <w:rFonts w:ascii="Times New Roman" w:eastAsia="Times New Roman" w:hAnsi="Times New Roman" w:cs="Times New Roman"/>
          <w:sz w:val="24"/>
          <w:szCs w:val="24"/>
          <w:lang w:eastAsia="lt-LT"/>
        </w:rPr>
        <w:t xml:space="preserve">Vyriausiasis specialistas </w:t>
      </w:r>
      <w:r w:rsidRPr="00A07EBC">
        <w:rPr>
          <w:rFonts w:ascii="Times New Roman" w:eastAsia="Times New Roman" w:hAnsi="Times New Roman" w:cs="Times New Roman"/>
          <w:color w:val="000000"/>
          <w:spacing w:val="-2"/>
          <w:sz w:val="24"/>
          <w:szCs w:val="24"/>
          <w:lang w:eastAsia="ar-SA"/>
        </w:rPr>
        <w:t>yra darbuotojas, dirbantis pagal darbo sutartį.</w:t>
      </w:r>
      <w:r w:rsidRPr="00A07EBC">
        <w:rPr>
          <w:rFonts w:ascii="Times New Roman" w:eastAsia="Times New Roman" w:hAnsi="Times New Roman" w:cs="Times New Roman"/>
          <w:sz w:val="24"/>
          <w:szCs w:val="24"/>
          <w:lang w:eastAsia="lt-LT"/>
        </w:rPr>
        <w:t xml:space="preserve"> Vyriausiąjį specialistą</w:t>
      </w:r>
      <w:r w:rsidRPr="00A07EBC">
        <w:rPr>
          <w:rFonts w:ascii="Times New Roman" w:eastAsia="Times New Roman" w:hAnsi="Times New Roman" w:cs="Times New Roman"/>
          <w:color w:val="000000"/>
          <w:spacing w:val="-2"/>
          <w:sz w:val="24"/>
          <w:szCs w:val="24"/>
          <w:lang w:eastAsia="ar-SA"/>
        </w:rPr>
        <w:t xml:space="preserve"> priima į darbą ir atleidžia iš jo Šakių rajono savivaldybės administracijos direktorius.</w:t>
      </w:r>
    </w:p>
    <w:p w14:paraId="27953901" w14:textId="77777777" w:rsidR="00A07EBC" w:rsidRPr="00A07EBC" w:rsidRDefault="00A07EBC" w:rsidP="00A07EBC">
      <w:pPr>
        <w:spacing w:line="240" w:lineRule="auto"/>
        <w:jc w:val="both"/>
        <w:rPr>
          <w:rFonts w:ascii="Times New Roman" w:eastAsia="Times New Roman" w:hAnsi="Times New Roman" w:cs="Times New Roman"/>
          <w:sz w:val="24"/>
          <w:szCs w:val="24"/>
          <w:lang w:eastAsia="lt-LT"/>
        </w:rPr>
      </w:pPr>
    </w:p>
    <w:p w14:paraId="22B8A1B9"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II SKYRIUS</w:t>
      </w:r>
    </w:p>
    <w:p w14:paraId="2020FF31"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SPECIALŪS REIKALAVIMAI ŠIAS PAREIGAS EINANČIAM DARBUOTOJUI</w:t>
      </w:r>
    </w:p>
    <w:p w14:paraId="2CEAAB22" w14:textId="77777777" w:rsidR="00A07EBC" w:rsidRPr="00A07EBC" w:rsidRDefault="00A07EBC" w:rsidP="00A07EBC">
      <w:pPr>
        <w:spacing w:line="240" w:lineRule="auto"/>
        <w:ind w:firstLine="1080"/>
        <w:jc w:val="both"/>
        <w:rPr>
          <w:rFonts w:ascii="Times New Roman" w:eastAsia="Times New Roman" w:hAnsi="Times New Roman" w:cs="Times New Roman"/>
          <w:sz w:val="24"/>
          <w:szCs w:val="24"/>
          <w:lang w:eastAsia="lt-LT"/>
        </w:rPr>
      </w:pPr>
    </w:p>
    <w:p w14:paraId="41B3F0E6"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 Darbuotojas, einantis šias pareigas, turi atitikti šiuos specialius reikalavimus:</w:t>
      </w:r>
    </w:p>
    <w:p w14:paraId="2F2D6E37" w14:textId="77777777" w:rsidR="00A07EBC" w:rsidRPr="00A07EBC" w:rsidRDefault="00A07EBC" w:rsidP="00A07EBC">
      <w:pPr>
        <w:spacing w:line="240" w:lineRule="auto"/>
        <w:ind w:firstLine="720"/>
        <w:jc w:val="both"/>
        <w:rPr>
          <w:rFonts w:ascii="Times New Roman" w:eastAsia="Times New Roman" w:hAnsi="Times New Roman" w:cs="Times New Roman"/>
          <w:color w:val="000000"/>
          <w:sz w:val="24"/>
          <w:szCs w:val="24"/>
          <w:lang w:eastAsia="lt-LT"/>
        </w:rPr>
      </w:pPr>
      <w:r w:rsidRPr="00A07EBC">
        <w:rPr>
          <w:rFonts w:ascii="Times New Roman" w:eastAsia="Times New Roman" w:hAnsi="Times New Roman" w:cs="Times New Roman"/>
          <w:color w:val="000000"/>
          <w:sz w:val="24"/>
          <w:szCs w:val="24"/>
          <w:lang w:eastAsia="lt-LT"/>
        </w:rPr>
        <w:t>5.1. turėti ne žemesnį kaip aukštąjį universitetinį inžinerijos mokslų studijų krypčių grupės išsilavinimą su bakalauro kvalifikaciniu laipsniu ar jam lygiaverte aukštojo mokslo kvalifikacija arba aukštąjį koleginį inžinerijos mokslų studijų krypčių grupės išsilavinimą su profesinio bakalauro kvalifikaciniu laipsniu ar jam lygiaverte aukštojo mokslo kvalifikacija;</w:t>
      </w:r>
    </w:p>
    <w:p w14:paraId="7CE9F278"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5.2.  būti susipažinusiam su Lietuvos Respublikos teisės aktais, reglamentuojančiais viešąjį administravimą, vietos savivaldą, teritorijų planavimą, želdynų tvarkymą ir kitas su atliekamomis funkcijomis susijusias sritis;</w:t>
      </w:r>
    </w:p>
    <w:p w14:paraId="3607D22A"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5.3. būti susipažinusiam su Lietuvos Respublikos teisės, aktais, reglamentuojančiais dokumentų tvarkymą ir apskaitą, dokumentų rengimą ir įforminimą;</w:t>
      </w:r>
    </w:p>
    <w:p w14:paraId="651676BD"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5.4. mokėti dirbti kompiuteriu MS Office programiniu paketu;</w:t>
      </w:r>
    </w:p>
    <w:p w14:paraId="29D61690"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5.4.  mokėti savarankiškai planuoti ir organizuoti savo darbą, gebėti dirbti komandoje;</w:t>
      </w:r>
    </w:p>
    <w:p w14:paraId="152C6D5A"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5.5. mokėti kaupti, sisteminti, apibendrinti informaciją, rengti išvadas.</w:t>
      </w:r>
    </w:p>
    <w:p w14:paraId="646BE3C5" w14:textId="77777777" w:rsidR="00A07EBC" w:rsidRPr="00A07EBC" w:rsidRDefault="00A07EBC" w:rsidP="00A07EBC">
      <w:pPr>
        <w:spacing w:line="240" w:lineRule="auto"/>
        <w:ind w:firstLine="993"/>
        <w:jc w:val="both"/>
        <w:rPr>
          <w:rFonts w:ascii="Times New Roman" w:eastAsia="Times New Roman" w:hAnsi="Times New Roman" w:cs="Times New Roman"/>
          <w:sz w:val="24"/>
          <w:szCs w:val="24"/>
          <w:lang w:eastAsia="lt-LT"/>
        </w:rPr>
      </w:pPr>
    </w:p>
    <w:p w14:paraId="1A0DE0C0"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III SKYRIUS</w:t>
      </w:r>
    </w:p>
    <w:p w14:paraId="2173D39C"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ŠIAS PAREIGAS EINANČIO DARBUOTOJO FUNKCIJOS</w:t>
      </w:r>
    </w:p>
    <w:p w14:paraId="7389C170" w14:textId="77777777" w:rsidR="00A07EBC" w:rsidRPr="00A07EBC" w:rsidRDefault="00A07EBC" w:rsidP="00A07EBC">
      <w:pPr>
        <w:tabs>
          <w:tab w:val="left" w:pos="1080"/>
        </w:tabs>
        <w:spacing w:line="240" w:lineRule="auto"/>
        <w:jc w:val="both"/>
        <w:rPr>
          <w:rFonts w:ascii="Times New Roman" w:eastAsia="Times New Roman" w:hAnsi="Times New Roman" w:cs="Times New Roman"/>
          <w:sz w:val="24"/>
          <w:szCs w:val="24"/>
          <w:lang w:eastAsia="lt-LT"/>
        </w:rPr>
      </w:pPr>
    </w:p>
    <w:p w14:paraId="06CEE79E" w14:textId="77777777" w:rsidR="00A07EBC" w:rsidRPr="00A07EBC" w:rsidRDefault="00A07EBC" w:rsidP="00A07EBC">
      <w:pPr>
        <w:tabs>
          <w:tab w:val="left" w:pos="1134"/>
        </w:tabs>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6. Šias pareigas einantis darbuotojas vykdo šias funkcijas:</w:t>
      </w:r>
    </w:p>
    <w:p w14:paraId="4A984AAD"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6.1. </w:t>
      </w:r>
      <w:r w:rsidRPr="00A07EBC">
        <w:rPr>
          <w:rFonts w:ascii="Times New Roman" w:eastAsia="Times New Roman" w:hAnsi="Times New Roman" w:cs="Times New Roman"/>
          <w:sz w:val="24"/>
          <w:szCs w:val="20"/>
        </w:rPr>
        <w:t>atlieka laikinų statinių ir mažosios architektūros elementų būklės stebėseną</w:t>
      </w:r>
      <w:r w:rsidRPr="00A07EBC">
        <w:rPr>
          <w:rFonts w:ascii="Times New Roman" w:eastAsia="Calibri" w:hAnsi="Times New Roman" w:cs="Times New Roman"/>
          <w:sz w:val="24"/>
          <w:szCs w:val="24"/>
        </w:rPr>
        <w:t>;</w:t>
      </w:r>
    </w:p>
    <w:p w14:paraId="4F75A41E"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6.2. </w:t>
      </w:r>
      <w:r w:rsidRPr="00A07EBC">
        <w:rPr>
          <w:rFonts w:ascii="Times New Roman" w:eastAsia="Times New Roman" w:hAnsi="Times New Roman" w:cs="Times New Roman"/>
          <w:sz w:val="24"/>
          <w:szCs w:val="20"/>
        </w:rPr>
        <w:t>rengia Šakių rajono savivaldybės tarybos sprendimų, mero potvarkių, administracijos direktoriaus įsakymų projektus savo kompetencijos klausimais</w:t>
      </w:r>
      <w:r w:rsidRPr="00A07EBC">
        <w:rPr>
          <w:rFonts w:ascii="Times New Roman" w:eastAsia="Calibri" w:hAnsi="Times New Roman" w:cs="Times New Roman"/>
          <w:sz w:val="24"/>
          <w:szCs w:val="24"/>
        </w:rPr>
        <w:t>;</w:t>
      </w:r>
    </w:p>
    <w:p w14:paraId="6F25E17F"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6.3. </w:t>
      </w:r>
      <w:r w:rsidRPr="00A07EBC">
        <w:rPr>
          <w:rFonts w:ascii="Times New Roman" w:eastAsia="Times New Roman" w:hAnsi="Times New Roman" w:cs="Times New Roman"/>
          <w:sz w:val="24"/>
          <w:szCs w:val="20"/>
        </w:rPr>
        <w:t>dalyvauja Želdinių apsaugos, priežiūros ir tvarkymo bei kitų komisijų darbe</w:t>
      </w:r>
      <w:r w:rsidRPr="00A07EBC">
        <w:rPr>
          <w:rFonts w:ascii="Times New Roman" w:eastAsia="Calibri" w:hAnsi="Times New Roman" w:cs="Times New Roman"/>
          <w:sz w:val="24"/>
          <w:szCs w:val="24"/>
        </w:rPr>
        <w:t>;</w:t>
      </w:r>
    </w:p>
    <w:p w14:paraId="1B48B3BC"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6.4. </w:t>
      </w:r>
      <w:r w:rsidRPr="00A07EBC">
        <w:rPr>
          <w:rFonts w:ascii="Times New Roman" w:eastAsia="Times New Roman" w:hAnsi="Times New Roman" w:cs="Times New Roman"/>
          <w:sz w:val="24"/>
          <w:szCs w:val="20"/>
        </w:rPr>
        <w:t>dalyvauja kraštovaizdžio politikos formavimo ir apsaugos procese</w:t>
      </w:r>
      <w:r w:rsidRPr="00A07EBC">
        <w:rPr>
          <w:rFonts w:ascii="Times New Roman" w:eastAsia="Calibri" w:hAnsi="Times New Roman" w:cs="Times New Roman"/>
          <w:sz w:val="24"/>
          <w:szCs w:val="24"/>
        </w:rPr>
        <w:t>;</w:t>
      </w:r>
    </w:p>
    <w:p w14:paraId="4F23EAAB"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6.5. </w:t>
      </w:r>
      <w:r w:rsidRPr="00A07EBC">
        <w:rPr>
          <w:rFonts w:ascii="Times New Roman" w:eastAsia="Times New Roman" w:hAnsi="Times New Roman" w:cs="Times New Roman"/>
          <w:sz w:val="24"/>
          <w:szCs w:val="20"/>
        </w:rPr>
        <w:t>teikia pasiūlymus dėl bendro naudojimo teritorijų želdynų vietų parinkimo ir želdynų teritorijų tvarkymo</w:t>
      </w:r>
      <w:r w:rsidRPr="00A07EBC">
        <w:rPr>
          <w:rFonts w:ascii="Times New Roman" w:eastAsia="Calibri" w:hAnsi="Times New Roman" w:cs="Times New Roman"/>
          <w:sz w:val="24"/>
          <w:szCs w:val="24"/>
        </w:rPr>
        <w:t>;</w:t>
      </w:r>
    </w:p>
    <w:p w14:paraId="2FEE84E1"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lastRenderedPageBreak/>
        <w:t xml:space="preserve">6.6. </w:t>
      </w:r>
      <w:r w:rsidRPr="00A07EBC">
        <w:rPr>
          <w:rFonts w:ascii="Times New Roman" w:eastAsia="Times New Roman" w:hAnsi="Times New Roman" w:cs="Times New Roman"/>
          <w:sz w:val="24"/>
          <w:szCs w:val="20"/>
        </w:rPr>
        <w:t>tikrina ir analizuoja paraiškas ir pateiktus dokumentus dėl leidimo išorinei reklamai įrengti išdavimo</w:t>
      </w:r>
      <w:r w:rsidRPr="00A07EBC">
        <w:rPr>
          <w:rFonts w:ascii="Times New Roman" w:eastAsia="Calibri" w:hAnsi="Times New Roman" w:cs="Times New Roman"/>
          <w:sz w:val="24"/>
          <w:szCs w:val="24"/>
        </w:rPr>
        <w:t>;</w:t>
      </w:r>
    </w:p>
    <w:p w14:paraId="6C6C6EA6"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6.7. </w:t>
      </w:r>
      <w:r w:rsidRPr="00A07EBC">
        <w:rPr>
          <w:rFonts w:ascii="Times New Roman" w:eastAsia="Times New Roman" w:hAnsi="Times New Roman" w:cs="Times New Roman"/>
          <w:sz w:val="24"/>
          <w:szCs w:val="20"/>
        </w:rPr>
        <w:t>rengia leidimus išorinei reklamai įrengti</w:t>
      </w:r>
      <w:r w:rsidRPr="00A07EBC">
        <w:rPr>
          <w:rFonts w:ascii="Times New Roman" w:eastAsia="Calibri" w:hAnsi="Times New Roman" w:cs="Times New Roman"/>
          <w:sz w:val="24"/>
          <w:szCs w:val="24"/>
        </w:rPr>
        <w:t>;</w:t>
      </w:r>
    </w:p>
    <w:p w14:paraId="16DDB804"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6.8. </w:t>
      </w:r>
      <w:r w:rsidRPr="00A07EBC">
        <w:rPr>
          <w:rFonts w:ascii="Times New Roman" w:eastAsia="Times New Roman" w:hAnsi="Times New Roman" w:cs="Times New Roman"/>
          <w:sz w:val="24"/>
          <w:szCs w:val="20"/>
        </w:rPr>
        <w:t>atlieka išorinės reklamos įrengimo ir reklaminių įrenginių būklės savivaldybės teritorijoje kontrolę</w:t>
      </w:r>
      <w:r w:rsidRPr="00A07EBC">
        <w:rPr>
          <w:rFonts w:ascii="Times New Roman" w:eastAsia="Calibri" w:hAnsi="Times New Roman" w:cs="Times New Roman"/>
          <w:sz w:val="24"/>
          <w:szCs w:val="24"/>
        </w:rPr>
        <w:t>;</w:t>
      </w:r>
    </w:p>
    <w:p w14:paraId="52E91F88"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Calibri" w:hAnsi="Times New Roman" w:cs="Times New Roman"/>
          <w:sz w:val="24"/>
          <w:szCs w:val="24"/>
        </w:rPr>
        <w:t xml:space="preserve">6.9. </w:t>
      </w:r>
      <w:r w:rsidRPr="00A07EBC">
        <w:rPr>
          <w:rFonts w:ascii="Times New Roman" w:eastAsia="Times New Roman" w:hAnsi="Times New Roman" w:cs="Times New Roman"/>
          <w:sz w:val="24"/>
          <w:szCs w:val="20"/>
        </w:rPr>
        <w:t>surašo administracinių teisės pažeidimų protokolus dėl išorinės reklamos įrengimo reikalavimų ir draudimų pažeidimų;</w:t>
      </w:r>
    </w:p>
    <w:p w14:paraId="546B9971"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Times New Roman" w:hAnsi="Times New Roman" w:cs="Times New Roman"/>
          <w:sz w:val="24"/>
          <w:szCs w:val="20"/>
        </w:rPr>
        <w:t>6.10. nagrinėja ir rengia atsakymus į fizinių ir juridinių asmenų prašymus bei paklausimus dėl išorinės reklamos;</w:t>
      </w:r>
    </w:p>
    <w:p w14:paraId="3EEA799D"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Times New Roman" w:hAnsi="Times New Roman" w:cs="Times New Roman"/>
          <w:sz w:val="24"/>
          <w:szCs w:val="20"/>
        </w:rPr>
        <w:t>6.11. tikrina projektų sprendinių atitiktį nustatytiems reikalavimams, darbą organizuojant IS „</w:t>
      </w:r>
      <w:proofErr w:type="spellStart"/>
      <w:r w:rsidRPr="00A07EBC">
        <w:rPr>
          <w:rFonts w:ascii="Times New Roman" w:eastAsia="Times New Roman" w:hAnsi="Times New Roman" w:cs="Times New Roman"/>
          <w:sz w:val="24"/>
          <w:szCs w:val="20"/>
        </w:rPr>
        <w:t>Infostatyba</w:t>
      </w:r>
      <w:proofErr w:type="spellEnd"/>
      <w:r w:rsidRPr="00A07EBC">
        <w:rPr>
          <w:rFonts w:ascii="Times New Roman" w:eastAsia="Times New Roman" w:hAnsi="Times New Roman" w:cs="Times New Roman"/>
          <w:sz w:val="24"/>
          <w:szCs w:val="20"/>
        </w:rPr>
        <w:t>“;</w:t>
      </w:r>
    </w:p>
    <w:p w14:paraId="444855A6"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Times New Roman" w:hAnsi="Times New Roman" w:cs="Times New Roman"/>
          <w:sz w:val="24"/>
          <w:szCs w:val="20"/>
        </w:rPr>
        <w:t>6.12. kelia techninius projektus viešinimui pagal galiojančius Lietuvos Respublikos teisės aktus;</w:t>
      </w:r>
    </w:p>
    <w:p w14:paraId="260AA470"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Times New Roman" w:hAnsi="Times New Roman" w:cs="Times New Roman"/>
          <w:sz w:val="24"/>
          <w:szCs w:val="20"/>
        </w:rPr>
        <w:t>6.13. kontroliuoja, kad būtų laiku išduodami architektūriniai reikalavimai;</w:t>
      </w:r>
    </w:p>
    <w:p w14:paraId="01531C15"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shd w:val="clear" w:color="auto" w:fill="FFFFFF"/>
        </w:rPr>
      </w:pPr>
      <w:r w:rsidRPr="00A07EBC">
        <w:rPr>
          <w:rFonts w:ascii="Times New Roman" w:eastAsia="Times New Roman" w:hAnsi="Times New Roman" w:cs="Times New Roman"/>
          <w:sz w:val="24"/>
          <w:szCs w:val="20"/>
        </w:rPr>
        <w:t xml:space="preserve">6.14. </w:t>
      </w:r>
      <w:r w:rsidRPr="00A07EBC">
        <w:rPr>
          <w:rFonts w:ascii="Times New Roman" w:eastAsia="Times New Roman" w:hAnsi="Times New Roman" w:cs="Times New Roman"/>
          <w:sz w:val="24"/>
          <w:szCs w:val="20"/>
          <w:shd w:val="clear" w:color="auto" w:fill="FFFFFF"/>
        </w:rPr>
        <w:t>suteikia žemės sklypams, pastatams ir patalpoms adresus ir gatvių pavadinimus pagal poreikį;</w:t>
      </w:r>
    </w:p>
    <w:p w14:paraId="6C68F85D"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sz w:val="24"/>
          <w:szCs w:val="28"/>
        </w:rPr>
      </w:pPr>
      <w:r w:rsidRPr="00A07EBC">
        <w:rPr>
          <w:rFonts w:ascii="Times New Roman" w:eastAsia="Calibri" w:hAnsi="Times New Roman" w:cs="Times New Roman"/>
          <w:sz w:val="24"/>
          <w:szCs w:val="28"/>
        </w:rPr>
        <w:t xml:space="preserve">6.15. </w:t>
      </w:r>
      <w:r w:rsidRPr="00A07EBC">
        <w:rPr>
          <w:rFonts w:ascii="Times New Roman" w:eastAsia="Times New Roman" w:hAnsi="Times New Roman" w:cs="Times New Roman"/>
          <w:color w:val="000000"/>
          <w:sz w:val="24"/>
          <w:szCs w:val="20"/>
          <w:lang w:eastAsia="ar-SA"/>
        </w:rPr>
        <w:t>vykdo kitus nenuolatinio pobūdžio Skyriaus vedėjo pavedimus.</w:t>
      </w:r>
    </w:p>
    <w:p w14:paraId="404C962A" w14:textId="2A1F5155" w:rsidR="00E2255B" w:rsidRPr="00A07EBC" w:rsidRDefault="00A07EBC" w:rsidP="00A07EBC">
      <w:pPr>
        <w:tabs>
          <w:tab w:val="center" w:pos="4960"/>
          <w:tab w:val="right" w:pos="9921"/>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5952AA">
        <w:rPr>
          <w:rFonts w:ascii="Times New Roman" w:eastAsia="Times New Roman" w:hAnsi="Times New Roman" w:cs="Times New Roman"/>
          <w:sz w:val="24"/>
          <w:szCs w:val="24"/>
          <w:lang w:eastAsia="lt-LT"/>
        </w:rPr>
        <w:t xml:space="preserve"> </w:t>
      </w:r>
      <w:r w:rsidR="00576203" w:rsidRPr="00576203">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r w:rsidR="00C51933">
        <w:rPr>
          <w:rFonts w:ascii="Times New Roman" w:eastAsia="Times New Roman" w:hAnsi="Times New Roman" w:cs="Times New Roman"/>
          <w:sz w:val="24"/>
          <w:szCs w:val="24"/>
          <w:lang w:eastAsia="lt-LT"/>
        </w:rPr>
        <w:t xml:space="preserve">                                                                                                                           </w:t>
      </w: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0BE2DF5A" w:rsidR="00BA5399" w:rsidRPr="003221E3" w:rsidRDefault="00BA5399" w:rsidP="003B243C">
      <w:pPr>
        <w:spacing w:line="240" w:lineRule="auto"/>
        <w:ind w:firstLine="720"/>
        <w:jc w:val="both"/>
      </w:pPr>
      <w:r w:rsidRPr="003221E3">
        <w:tab/>
      </w:r>
      <w:r w:rsidRPr="003221E3">
        <w:tab/>
      </w:r>
    </w:p>
    <w:sectPr w:rsidR="00BA5399" w:rsidRPr="003221E3" w:rsidSect="0047398C">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287A" w14:textId="77777777" w:rsidR="00423AA4" w:rsidRDefault="00423AA4" w:rsidP="00E90988">
      <w:pPr>
        <w:spacing w:line="240" w:lineRule="auto"/>
      </w:pPr>
      <w:r>
        <w:separator/>
      </w:r>
    </w:p>
  </w:endnote>
  <w:endnote w:type="continuationSeparator" w:id="0">
    <w:p w14:paraId="0FE15D99" w14:textId="77777777" w:rsidR="00423AA4" w:rsidRDefault="00423AA4"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BF78" w14:textId="77777777" w:rsidR="00423AA4" w:rsidRDefault="00423AA4" w:rsidP="00E90988">
      <w:pPr>
        <w:spacing w:line="240" w:lineRule="auto"/>
      </w:pPr>
      <w:r>
        <w:separator/>
      </w:r>
    </w:p>
  </w:footnote>
  <w:footnote w:type="continuationSeparator" w:id="0">
    <w:p w14:paraId="7382F993" w14:textId="77777777" w:rsidR="00423AA4" w:rsidRDefault="00423AA4"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E0F7B"/>
    <w:rsid w:val="00111CB5"/>
    <w:rsid w:val="00113EB1"/>
    <w:rsid w:val="00130D62"/>
    <w:rsid w:val="001544D1"/>
    <w:rsid w:val="001657F0"/>
    <w:rsid w:val="00165CAC"/>
    <w:rsid w:val="0017153B"/>
    <w:rsid w:val="0017617A"/>
    <w:rsid w:val="001833AA"/>
    <w:rsid w:val="001835C3"/>
    <w:rsid w:val="001853B3"/>
    <w:rsid w:val="00197A8F"/>
    <w:rsid w:val="001A3870"/>
    <w:rsid w:val="001B5502"/>
    <w:rsid w:val="001B70AB"/>
    <w:rsid w:val="001B7920"/>
    <w:rsid w:val="001F468E"/>
    <w:rsid w:val="00207EAB"/>
    <w:rsid w:val="00220460"/>
    <w:rsid w:val="002249D3"/>
    <w:rsid w:val="00247B5E"/>
    <w:rsid w:val="002617CB"/>
    <w:rsid w:val="00267CFA"/>
    <w:rsid w:val="002716A2"/>
    <w:rsid w:val="0029309D"/>
    <w:rsid w:val="002A630E"/>
    <w:rsid w:val="002B3E98"/>
    <w:rsid w:val="002B5A88"/>
    <w:rsid w:val="002D4AC7"/>
    <w:rsid w:val="002F3524"/>
    <w:rsid w:val="002F4B7E"/>
    <w:rsid w:val="00315F5C"/>
    <w:rsid w:val="003221E3"/>
    <w:rsid w:val="00362B58"/>
    <w:rsid w:val="0037756D"/>
    <w:rsid w:val="00387ACF"/>
    <w:rsid w:val="003951B6"/>
    <w:rsid w:val="003A769E"/>
    <w:rsid w:val="003B04F5"/>
    <w:rsid w:val="003B243C"/>
    <w:rsid w:val="003D3453"/>
    <w:rsid w:val="003F0718"/>
    <w:rsid w:val="00400088"/>
    <w:rsid w:val="00420875"/>
    <w:rsid w:val="00423AA4"/>
    <w:rsid w:val="004311ED"/>
    <w:rsid w:val="0044793A"/>
    <w:rsid w:val="0047398C"/>
    <w:rsid w:val="00483B40"/>
    <w:rsid w:val="004B416A"/>
    <w:rsid w:val="004B6C17"/>
    <w:rsid w:val="004C76E5"/>
    <w:rsid w:val="004C7B08"/>
    <w:rsid w:val="004D190E"/>
    <w:rsid w:val="004F2374"/>
    <w:rsid w:val="00514399"/>
    <w:rsid w:val="00514AD9"/>
    <w:rsid w:val="00522715"/>
    <w:rsid w:val="00522B31"/>
    <w:rsid w:val="00550ADD"/>
    <w:rsid w:val="005529C9"/>
    <w:rsid w:val="0055567E"/>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41F52"/>
    <w:rsid w:val="00781A7D"/>
    <w:rsid w:val="00782241"/>
    <w:rsid w:val="007B0830"/>
    <w:rsid w:val="007D1934"/>
    <w:rsid w:val="007D299D"/>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0033"/>
    <w:rsid w:val="009528C1"/>
    <w:rsid w:val="00966400"/>
    <w:rsid w:val="009825C6"/>
    <w:rsid w:val="00982AD5"/>
    <w:rsid w:val="00996354"/>
    <w:rsid w:val="009A5B2C"/>
    <w:rsid w:val="009A7953"/>
    <w:rsid w:val="009C3D7A"/>
    <w:rsid w:val="00A07EBC"/>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F198C"/>
    <w:rsid w:val="00C0348A"/>
    <w:rsid w:val="00C21BE0"/>
    <w:rsid w:val="00C327FA"/>
    <w:rsid w:val="00C51933"/>
    <w:rsid w:val="00C519A4"/>
    <w:rsid w:val="00C96398"/>
    <w:rsid w:val="00CB7CF1"/>
    <w:rsid w:val="00CC6CC8"/>
    <w:rsid w:val="00D527E6"/>
    <w:rsid w:val="00D631A5"/>
    <w:rsid w:val="00D95E78"/>
    <w:rsid w:val="00DA28F6"/>
    <w:rsid w:val="00DA3A4A"/>
    <w:rsid w:val="00DB601E"/>
    <w:rsid w:val="00DC250E"/>
    <w:rsid w:val="00DD5E77"/>
    <w:rsid w:val="00DF119D"/>
    <w:rsid w:val="00DF64A3"/>
    <w:rsid w:val="00E208F0"/>
    <w:rsid w:val="00E2255B"/>
    <w:rsid w:val="00E27002"/>
    <w:rsid w:val="00E42512"/>
    <w:rsid w:val="00E744F4"/>
    <w:rsid w:val="00E773D0"/>
    <w:rsid w:val="00E90988"/>
    <w:rsid w:val="00E9775E"/>
    <w:rsid w:val="00EC1330"/>
    <w:rsid w:val="00EC50AB"/>
    <w:rsid w:val="00EE2484"/>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2809</Words>
  <Characters>1602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2024-03-28T09:46:00Z</cp:lastPrinted>
  <dcterms:created xsi:type="dcterms:W3CDTF">2024-05-22T11:05:00Z</dcterms:created>
  <dcterms:modified xsi:type="dcterms:W3CDTF">2024-05-22T11:05:00Z</dcterms:modified>
</cp:coreProperties>
</file>