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7A94" w:rsidRPr="00F3440B" w:rsidRDefault="00417A94" w:rsidP="00417A9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F3440B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ab/>
      </w:r>
    </w:p>
    <w:p w:rsidR="00417A94" w:rsidRPr="00F3440B" w:rsidRDefault="00417A94" w:rsidP="00417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F3440B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6008798" wp14:editId="7D5E8C82">
            <wp:extent cx="547370" cy="611505"/>
            <wp:effectExtent l="0" t="0" r="5080" b="0"/>
            <wp:docPr id="2" name="Paveikslėlis 2" descr="kont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ur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A94" w:rsidRPr="00F3440B" w:rsidRDefault="00417A94" w:rsidP="00417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40B">
        <w:rPr>
          <w:rFonts w:ascii="Times New Roman" w:eastAsia="Times New Roman" w:hAnsi="Times New Roman" w:cs="Times New Roman"/>
          <w:b/>
          <w:sz w:val="24"/>
          <w:szCs w:val="24"/>
        </w:rPr>
        <w:t>ŠAKIŲ RAJONO SAVIVALDYBĖS TARYBA</w:t>
      </w:r>
    </w:p>
    <w:p w:rsidR="00417A94" w:rsidRPr="00F3440B" w:rsidRDefault="00417A94" w:rsidP="00417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A94" w:rsidRPr="00F3440B" w:rsidRDefault="00417A94" w:rsidP="00417A94">
      <w:pPr>
        <w:widowControl w:val="0"/>
        <w:tabs>
          <w:tab w:val="center" w:pos="453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344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SPRENDIMAS</w:t>
      </w:r>
    </w:p>
    <w:p w:rsidR="00417A94" w:rsidRPr="00F3440B" w:rsidRDefault="00417A94" w:rsidP="00417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bookmarkStart w:id="0" w:name="_Hlk42237595"/>
      <w:r w:rsidRPr="00F3440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MOKESČIŲ LENGVATŲ TEIKIMO ŠAKIŲ RAJONO SAVIVALDYBĖJE TVARKOS APRAŠO PATVIRTINIMO</w:t>
      </w:r>
    </w:p>
    <w:bookmarkEnd w:id="0"/>
    <w:p w:rsidR="00417A94" w:rsidRPr="00F3440B" w:rsidRDefault="00417A94" w:rsidP="0041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17A94" w:rsidRPr="00F3440B" w:rsidRDefault="00417A94" w:rsidP="0041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m. birželio </w:t>
      </w:r>
      <w:r w:rsidR="00F3440B"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19</w:t>
      </w: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T-</w:t>
      </w:r>
      <w:r w:rsidR="00F3440B"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6E570B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F3440B"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</w:p>
    <w:p w:rsidR="00417A94" w:rsidRPr="00F3440B" w:rsidRDefault="00417A94" w:rsidP="00417A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Šakiai</w:t>
      </w:r>
    </w:p>
    <w:p w:rsidR="00417A94" w:rsidRPr="00F3440B" w:rsidRDefault="00417A94" w:rsidP="00417A9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417A94" w:rsidRPr="00F3440B" w:rsidRDefault="00417A94" w:rsidP="00417A94">
      <w:pPr>
        <w:tabs>
          <w:tab w:val="left" w:pos="90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Vadovaudamasi Lietuvos Respublikos vietos savivaldos įstatymo </w:t>
      </w:r>
      <w:r w:rsidR="00B212E2"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16 straipsnio</w:t>
      </w: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B212E2"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2 dalies 18 punktu</w:t>
      </w: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F3440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Šakių rajono savivaldybės </w:t>
      </w: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taryba  n u s p r e n d ž i a,</w:t>
      </w:r>
    </w:p>
    <w:p w:rsidR="00417A94" w:rsidRPr="00F3440B" w:rsidRDefault="00417A94" w:rsidP="00417A94">
      <w:pPr>
        <w:tabs>
          <w:tab w:val="left" w:pos="851"/>
          <w:tab w:val="center" w:pos="4153"/>
          <w:tab w:val="right" w:pos="830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patvirtinti </w:t>
      </w:r>
      <w:r w:rsidR="00376CE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r w:rsidRPr="00F3440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okesčių lengvatų teikimo Šakių rajono savivaldybėje tvarkos aprašą </w:t>
      </w: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>(pridedama).</w:t>
      </w:r>
    </w:p>
    <w:p w:rsidR="00417A94" w:rsidRPr="00F3440B" w:rsidRDefault="00417A94" w:rsidP="00417A94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Šis sprendimas per vieną mėnesį nuo sprendimo paskelbimo dienos gali būti skundžiamas Lietuvos administracinių ginčų komisijos Kauno apygardos skyriui adresu: Laisvės al. 36, Kaunas, arba Regionų apygardos administracinio teismo Kauno rūmams adresu: A. Mickevičiaus g. 8A, Kaunas.   </w:t>
      </w:r>
      <w:r w:rsidRPr="00F3440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</w:t>
      </w:r>
    </w:p>
    <w:p w:rsidR="00417A94" w:rsidRPr="00F3440B" w:rsidRDefault="00417A94" w:rsidP="00417A94">
      <w:pPr>
        <w:tabs>
          <w:tab w:val="left" w:pos="1242"/>
          <w:tab w:val="left" w:pos="6804"/>
          <w:tab w:val="left" w:pos="74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0F43" w:rsidRPr="00F3440B" w:rsidRDefault="00B70F43" w:rsidP="00417A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A94" w:rsidRPr="00F3440B" w:rsidRDefault="00417A94" w:rsidP="00417A9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40B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Pr="00F3440B">
        <w:rPr>
          <w:rFonts w:ascii="Times New Roman" w:eastAsia="Times New Roman" w:hAnsi="Times New Roman" w:cs="Times New Roman"/>
          <w:sz w:val="24"/>
          <w:szCs w:val="24"/>
        </w:rPr>
        <w:tab/>
      </w:r>
      <w:r w:rsidRPr="00F3440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B70F43" w:rsidRPr="00F3440B">
        <w:rPr>
          <w:rFonts w:ascii="Times New Roman" w:eastAsia="Times New Roman" w:hAnsi="Times New Roman" w:cs="Times New Roman"/>
          <w:sz w:val="24"/>
          <w:szCs w:val="24"/>
        </w:rPr>
        <w:tab/>
      </w:r>
      <w:r w:rsidRPr="00F3440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3440B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F3440B">
        <w:rPr>
          <w:rFonts w:ascii="Times New Roman" w:eastAsia="Times New Roman" w:hAnsi="Times New Roman" w:cs="Times New Roman"/>
          <w:sz w:val="24"/>
          <w:szCs w:val="24"/>
        </w:rPr>
        <w:tab/>
      </w:r>
      <w:r w:rsidRPr="00F3440B">
        <w:rPr>
          <w:rFonts w:ascii="Times New Roman" w:eastAsia="Times New Roman" w:hAnsi="Times New Roman" w:cs="Times New Roman"/>
          <w:sz w:val="24"/>
          <w:szCs w:val="24"/>
        </w:rPr>
        <w:t xml:space="preserve">Edgaras </w:t>
      </w:r>
      <w:proofErr w:type="spellStart"/>
      <w:r w:rsidRPr="00F3440B">
        <w:rPr>
          <w:rFonts w:ascii="Times New Roman" w:eastAsia="Times New Roman" w:hAnsi="Times New Roman" w:cs="Times New Roman"/>
          <w:sz w:val="24"/>
          <w:szCs w:val="24"/>
        </w:rPr>
        <w:t>Pilypaitis</w:t>
      </w:r>
      <w:proofErr w:type="spellEnd"/>
    </w:p>
    <w:p w:rsidR="00417A94" w:rsidRPr="00F3440B" w:rsidRDefault="00417A94" w:rsidP="0041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A94" w:rsidRPr="00F3440B" w:rsidRDefault="00417A94" w:rsidP="0041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A94" w:rsidRPr="00F3440B" w:rsidRDefault="00417A94" w:rsidP="00417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7A94" w:rsidRPr="00F3440B" w:rsidRDefault="00417A94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A94" w:rsidRPr="00F3440B" w:rsidRDefault="00417A94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A94" w:rsidRPr="00F3440B" w:rsidRDefault="00417A94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A94" w:rsidRPr="00F3440B" w:rsidRDefault="00417A94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A94" w:rsidRPr="00F3440B" w:rsidRDefault="00417A94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A94" w:rsidRPr="00F3440B" w:rsidRDefault="00417A94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7A94" w:rsidRPr="00F3440B" w:rsidRDefault="00417A94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0F43" w:rsidRDefault="00B70F43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40B" w:rsidRDefault="00F3440B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440B" w:rsidRDefault="00F3440B" w:rsidP="00417A94">
      <w:pPr>
        <w:tabs>
          <w:tab w:val="left" w:pos="1191"/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3440B" w:rsidSect="00F3440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41B" w:rsidRDefault="00BB441B" w:rsidP="00F3440B">
      <w:pPr>
        <w:spacing w:after="0" w:line="240" w:lineRule="auto"/>
      </w:pPr>
      <w:r>
        <w:separator/>
      </w:r>
    </w:p>
  </w:endnote>
  <w:endnote w:type="continuationSeparator" w:id="0">
    <w:p w:rsidR="00BB441B" w:rsidRDefault="00BB441B" w:rsidP="00F3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41B" w:rsidRDefault="00BB441B" w:rsidP="00F3440B">
      <w:pPr>
        <w:spacing w:after="0" w:line="240" w:lineRule="auto"/>
      </w:pPr>
      <w:r>
        <w:separator/>
      </w:r>
    </w:p>
  </w:footnote>
  <w:footnote w:type="continuationSeparator" w:id="0">
    <w:p w:rsidR="00BB441B" w:rsidRDefault="00BB441B" w:rsidP="00F34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94"/>
    <w:rsid w:val="001609A8"/>
    <w:rsid w:val="002450AA"/>
    <w:rsid w:val="003752B7"/>
    <w:rsid w:val="00376CE3"/>
    <w:rsid w:val="00417A94"/>
    <w:rsid w:val="006E570B"/>
    <w:rsid w:val="009E4B36"/>
    <w:rsid w:val="00B212E2"/>
    <w:rsid w:val="00B70F43"/>
    <w:rsid w:val="00BB441B"/>
    <w:rsid w:val="00D34BBF"/>
    <w:rsid w:val="00DE3A50"/>
    <w:rsid w:val="00E11E59"/>
    <w:rsid w:val="00F3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36ED"/>
  <w15:chartTrackingRefBased/>
  <w15:docId w15:val="{95D5A209-AD3F-4B79-8C31-AA7A2FE1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344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440B"/>
  </w:style>
  <w:style w:type="paragraph" w:styleId="Porat">
    <w:name w:val="footer"/>
    <w:basedOn w:val="prastasis"/>
    <w:link w:val="PoratDiagrama"/>
    <w:uiPriority w:val="99"/>
    <w:unhideWhenUsed/>
    <w:rsid w:val="00F344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3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Egidija Grigaitienė</dc:creator>
  <cp:keywords/>
  <dc:description/>
  <cp:lastModifiedBy>Inga Kanapeckienė</cp:lastModifiedBy>
  <cp:revision>6</cp:revision>
  <dcterms:created xsi:type="dcterms:W3CDTF">2020-06-09T10:35:00Z</dcterms:created>
  <dcterms:modified xsi:type="dcterms:W3CDTF">2020-06-22T10:12:00Z</dcterms:modified>
</cp:coreProperties>
</file>