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71A" w14:textId="77777777" w:rsidR="00F43062" w:rsidRDefault="009B2063">
      <w:pPr>
        <w:ind w:left="10490"/>
        <w:rPr>
          <w:szCs w:val="24"/>
        </w:rPr>
      </w:pPr>
      <w:bookmarkStart w:id="0" w:name="_Hlk63426816"/>
      <w:r>
        <w:rPr>
          <w:szCs w:val="24"/>
        </w:rPr>
        <w:t>Šakių rajono savivaldybei nuosavybės teise priklausančio turto valdymo, naudojimo ir disponavimo juo ataskaitos rengimo ir teikimo tvarkos apraš</w:t>
      </w:r>
      <w:r>
        <w:rPr>
          <w:bCs/>
          <w:szCs w:val="24"/>
        </w:rPr>
        <w:t>o</w:t>
      </w:r>
    </w:p>
    <w:bookmarkEnd w:id="0"/>
    <w:p w14:paraId="52BD6016" w14:textId="77777777" w:rsidR="00F43062" w:rsidRDefault="009B2063">
      <w:pPr>
        <w:ind w:left="10490"/>
        <w:rPr>
          <w:b/>
          <w:bCs/>
          <w:sz w:val="20"/>
        </w:rPr>
      </w:pPr>
      <w:r>
        <w:rPr>
          <w:lang w:val="pt-BR"/>
        </w:rPr>
        <w:t xml:space="preserve">1 </w:t>
      </w:r>
      <w:r>
        <w:rPr>
          <w:bCs/>
          <w:szCs w:val="24"/>
        </w:rPr>
        <w:t>priedas</w:t>
      </w:r>
    </w:p>
    <w:p w14:paraId="461C1E8F" w14:textId="77777777" w:rsidR="00F43062" w:rsidRDefault="009B2063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Šakių rajono savivaldybės administracijos</w:t>
      </w:r>
    </w:p>
    <w:p w14:paraId="3FCD2360" w14:textId="77777777" w:rsidR="00F43062" w:rsidRDefault="00F43062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14:paraId="3BD2E208" w14:textId="77777777" w:rsidR="00F43062" w:rsidRDefault="009B2063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188772814, Bažnyčios g. 4, Šakiai</w:t>
      </w:r>
    </w:p>
    <w:p w14:paraId="243623AD" w14:textId="77777777" w:rsidR="00F43062" w:rsidRDefault="00F43062">
      <w:pPr>
        <w:jc w:val="center"/>
        <w:rPr>
          <w:b/>
          <w:bCs/>
          <w:sz w:val="20"/>
        </w:rPr>
      </w:pPr>
    </w:p>
    <w:p w14:paraId="4C03645C" w14:textId="77777777" w:rsidR="00F43062" w:rsidRDefault="009B20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ŠAKIŲ RAJONO SAVIVALDYBEI NUOSAVYBĖS TEISE PRIKLAUSANČIO TURTO ATASKAITA</w:t>
      </w:r>
    </w:p>
    <w:p w14:paraId="392E0652" w14:textId="77777777" w:rsidR="00F43062" w:rsidRDefault="00F43062">
      <w:pPr>
        <w:jc w:val="center"/>
        <w:rPr>
          <w:b/>
          <w:bCs/>
          <w:szCs w:val="24"/>
        </w:rPr>
      </w:pPr>
    </w:p>
    <w:p w14:paraId="35B55D05" w14:textId="77777777" w:rsidR="00F43062" w:rsidRDefault="009B20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PAGAL 2025 M. GRUODŽIO 31 D. DUOMENIS </w:t>
      </w:r>
    </w:p>
    <w:p w14:paraId="09BE4B82" w14:textId="68DF1112" w:rsidR="00F43062" w:rsidRDefault="009B2063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2026-05-12 Nr. VL E-</w:t>
      </w:r>
      <w:r w:rsidR="005E3A9F">
        <w:rPr>
          <w:b/>
          <w:bCs/>
          <w:sz w:val="20"/>
        </w:rPr>
        <w:t>395</w:t>
      </w:r>
    </w:p>
    <w:p w14:paraId="646360AA" w14:textId="77777777" w:rsidR="00F43062" w:rsidRDefault="00F43062">
      <w:pPr>
        <w:ind w:left="2880" w:firstLine="720"/>
        <w:rPr>
          <w:sz w:val="20"/>
        </w:rPr>
      </w:pPr>
    </w:p>
    <w:p w14:paraId="53803A90" w14:textId="77777777" w:rsidR="00F43062" w:rsidRDefault="009B206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I. NEFINANSINIS TURTAS</w:t>
      </w:r>
    </w:p>
    <w:p w14:paraId="79539A39" w14:textId="77777777" w:rsidR="00F43062" w:rsidRDefault="00F43062">
      <w:pPr>
        <w:jc w:val="center"/>
        <w:rPr>
          <w:b/>
          <w:bCs/>
          <w:sz w:val="20"/>
        </w:rPr>
      </w:pPr>
    </w:p>
    <w:p w14:paraId="17507CD6" w14:textId="77777777" w:rsidR="00F43062" w:rsidRDefault="009B2063">
      <w:pPr>
        <w:jc w:val="right"/>
        <w:rPr>
          <w:i/>
          <w:iCs/>
          <w:sz w:val="20"/>
        </w:rPr>
      </w:pPr>
      <w:r>
        <w:rPr>
          <w:i/>
          <w:iCs/>
          <w:sz w:val="20"/>
        </w:rPr>
        <w:t>(Pateikimo valiuta ir tikslumas: eurais)</w:t>
      </w:r>
    </w:p>
    <w:tbl>
      <w:tblPr>
        <w:tblW w:w="14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197"/>
        <w:gridCol w:w="1411"/>
        <w:gridCol w:w="1424"/>
        <w:gridCol w:w="1418"/>
        <w:gridCol w:w="1559"/>
        <w:gridCol w:w="1276"/>
        <w:gridCol w:w="1275"/>
        <w:gridCol w:w="1134"/>
        <w:gridCol w:w="992"/>
      </w:tblGrid>
      <w:tr w:rsidR="00F43062" w14:paraId="0AB306C7" w14:textId="77777777">
        <w:trPr>
          <w:trHeight w:val="20"/>
          <w:tblHeader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1E899" w14:textId="77777777" w:rsidR="00F43062" w:rsidRDefault="009B2063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FAAA" w14:textId="77777777" w:rsidR="00F43062" w:rsidRDefault="009B2063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37BA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Savivaldybei nuosavybės teise priklausantis turtas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3D0F4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Bendras plotas (kv. m 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4208B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Naudojamas turto valdytojo veikloje plotas (kv. m)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0BB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 turto valdytojo veikloje</w:t>
            </w:r>
          </w:p>
        </w:tc>
      </w:tr>
      <w:tr w:rsidR="00F43062" w14:paraId="6BEEC361" w14:textId="77777777">
        <w:trPr>
          <w:trHeight w:val="20"/>
          <w:tblHeader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90D" w14:textId="77777777" w:rsidR="00F43062" w:rsidRDefault="00F43062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982" w14:textId="77777777" w:rsidR="00F43062" w:rsidRDefault="00F43062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9C80" w14:textId="77777777" w:rsidR="00F43062" w:rsidRDefault="009B2063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balansinė vertė praėjusių ataskaitinių metų pabaigoje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009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balansinė vertė ataskaitinių metų pabaigoje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4253" w14:textId="77777777" w:rsidR="00F43062" w:rsidRDefault="00F430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7D1" w14:textId="77777777" w:rsidR="00F43062" w:rsidRDefault="00F430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25B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Suteiktas pagal panaudos sutartis plotas (kv.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DBA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Išnuomotas plotas, (kv. 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9E8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Įtrauktas į parduodamo aukcione turto sąrašą plotas (kv.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AE2" w14:textId="77777777" w:rsidR="00F43062" w:rsidRDefault="009B2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 turto valdytojo veikloje plotas (kv. m)</w:t>
            </w:r>
          </w:p>
        </w:tc>
      </w:tr>
      <w:tr w:rsidR="00F43062" w14:paraId="69C90C28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3EE" w14:textId="77777777" w:rsidR="00F43062" w:rsidRDefault="009B2063">
            <w:pPr>
              <w:ind w:right="-5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653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Ilgalaikis materialusis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EDC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64 410 051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13F2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75 882 083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354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943D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97C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785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DB40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076" w14:textId="77777777" w:rsidR="00F43062" w:rsidRDefault="00F43062">
            <w:pPr>
              <w:rPr>
                <w:szCs w:val="24"/>
              </w:rPr>
            </w:pPr>
          </w:p>
        </w:tc>
      </w:tr>
      <w:tr w:rsidR="00F43062" w14:paraId="238C915B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AB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8BA5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Žemė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11E2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15 459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D5E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17 002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D37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726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E36C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F2C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AC1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C40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0625F365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E8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1E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Gyvenamieji pastatai (būstas)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6114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4 178 330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1E47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4 283 347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2D62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15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510,53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ED28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14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443,66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83B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100,63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AF6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253,52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CCD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712,72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F1B8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4D887DFE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B1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B76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Negyvenamieji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310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22 642 058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472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22 240 926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15C4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133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793,84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D90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108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583,1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397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11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694,04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F73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4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826,3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AF37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8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b/>
                <w:bCs/>
                <w:color w:val="000000"/>
                <w:szCs w:val="24"/>
                <w:lang w:val="en-US" w:eastAsia="zh-CN" w:bidi="ar"/>
              </w:rPr>
              <w:t>690,4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2EA" w14:textId="77777777" w:rsidR="00F43062" w:rsidRDefault="00F4306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F43062" w14:paraId="7247BBB5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1F4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799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Administraciniai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DFE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575 833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B63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</w:rPr>
              <w:t>1 046 667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761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10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614,11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C17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7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527,84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EE8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2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026,59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97DF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577,63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BB0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482,05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EB82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550DF32B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F4A8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C1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Pramoniniai pastatai ir sandėliai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FC9E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738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CD33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DA9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17F6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EA7F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D177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BF6F" w14:textId="77777777" w:rsidR="00F43062" w:rsidRDefault="00F43062">
            <w:pPr>
              <w:rPr>
                <w:rFonts w:ascii="Times New Roman" w:hAnsi="Times New Roman"/>
                <w:szCs w:val="24"/>
              </w:rPr>
            </w:pPr>
          </w:p>
        </w:tc>
      </w:tr>
      <w:tr w:rsidR="00F43062" w14:paraId="3B23F14D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D8D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766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Švietimo ir mokslo įstaigų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E158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9 665 943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5EB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9 834 541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DA5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63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836,92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267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53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993,83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A44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5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752,85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C2B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185,91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2D1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3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904,33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238E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77491650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468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1.3.4.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270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Gydymo įstaigų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0B17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2 274 572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922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2 239 515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CE00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15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197,05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D18E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13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879,98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2A8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310,32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5A5A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006,75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7EF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27A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1A90A48E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CA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A98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Kultūros ir sporto įstaigų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095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8 604 593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C63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8 442 005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042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23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775,36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C35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17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927,59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73D7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214,55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EDD9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540,49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89A7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3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092,73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431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3647C5AF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C84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1.3.6.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6EE3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Kiti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027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1 521 117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E006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</w:rPr>
              <w:t>678 198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0738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20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370,4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C4B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15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253,86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77FD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  <w:lang w:val="en-US" w:eastAsia="zh-CN" w:bidi="ar"/>
              </w:rPr>
              <w:t>2</w:t>
            </w:r>
            <w:r>
              <w:rPr>
                <w:rFonts w:ascii="Times New Roman" w:eastAsia="SimSun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Cs w:val="24"/>
                <w:lang w:val="en-US" w:eastAsia="zh-CN" w:bidi="ar"/>
              </w:rPr>
              <w:t>389,73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1094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515,52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EA4" w14:textId="77777777" w:rsidR="00F43062" w:rsidRDefault="009B2063">
            <w:pPr>
              <w:jc w:val="center"/>
              <w:textAlignment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TimesLT" w:hAnsi="Times New Roman"/>
                <w:color w:val="000000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LT" w:hAnsi="Times New Roman"/>
                <w:color w:val="000000"/>
                <w:szCs w:val="24"/>
                <w:lang w:val="en-US" w:eastAsia="zh-CN" w:bidi="ar"/>
              </w:rPr>
              <w:t>211,29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C39A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5DFDBF7C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323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A60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Infrastruktūros ir kiti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E09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27 418 856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CE17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</w:rPr>
              <w:t>36 180 882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BD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E201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B4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12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B2A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6BC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084E2637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52E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3D7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Hidrotechniniai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24A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87 882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5F5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/>
              </w:rPr>
              <w:t>81 995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24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80B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E3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AA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B4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D7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4B260302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C1F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75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Tiltai, viadukai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2842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5327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DD9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B8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4C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528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89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91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53FFEDC5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F6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69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Geležinkeliai (įskaitant atšakas)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2B4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7B1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2E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3F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02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D0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88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5A1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1ECC277B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5D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84D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Automobilių keliai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8F6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20 991 055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E9EC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26 916 702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AA8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5B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5CB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2F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C0B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74C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6813A1AD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6E5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564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Kiti keliai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4A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1 108 261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8F3B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2 158 138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CB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76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F9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5E8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30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336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5DBB4AE2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97D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1.4.6.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02F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Sporto ir poilsio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03E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442 292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90A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1 419 022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1C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CB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161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B7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D4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FF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4521DA9C" w14:textId="77777777">
        <w:trPr>
          <w:trHeight w:val="28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AFB" w14:textId="77777777" w:rsidR="00F43062" w:rsidRDefault="009B2063">
            <w:r>
              <w:t>1.4.7.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2B32" w14:textId="77777777" w:rsidR="00F43062" w:rsidRDefault="009B2063">
            <w:r>
              <w:t>Vamzdynai, ryšių ir elektros linijos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1F4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1 671 972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E9A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1 395 450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613" w14:textId="77777777" w:rsidR="00F43062" w:rsidRDefault="009B2063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F5C" w14:textId="77777777" w:rsidR="00F43062" w:rsidRDefault="009B2063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8B3" w14:textId="77777777" w:rsidR="00F43062" w:rsidRDefault="009B2063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16B" w14:textId="77777777" w:rsidR="00F43062" w:rsidRDefault="009B2063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046" w14:textId="77777777" w:rsidR="00F43062" w:rsidRDefault="009B2063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E35" w14:textId="77777777" w:rsidR="00F43062" w:rsidRDefault="009B2063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F43062" w14:paraId="676C6B1C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6F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8D5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Kiti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DAD2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3 117 395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8327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4 209 575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5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73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59D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4D8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DC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D77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09F8F368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9CE" w14:textId="77777777" w:rsidR="00F43062" w:rsidRDefault="009B2063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E9D" w14:textId="77777777" w:rsidR="00F43062" w:rsidRDefault="009B2063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Nekilnojamosios kultūros vertybės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4A4B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1 222 068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EDFE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 xml:space="preserve">1 194 791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5CF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57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AC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4D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A8A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346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021693A2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17E" w14:textId="77777777" w:rsidR="00F43062" w:rsidRDefault="009B2063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27E8" w14:textId="77777777" w:rsidR="00F43062" w:rsidRDefault="009B2063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AD8B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980 943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B87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1 307 166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199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65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360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D8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22C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00F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05F7259E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BC9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1.6.1.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EC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Šilumos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6EC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43 666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BAF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0B2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6AB9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4B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401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27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F36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5F0140B6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08F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1.6.2.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6B4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Kitos jėgos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C878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32 935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C76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20 815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EAE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B7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42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F99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2DB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FF8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2ED9A36F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B3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1.6.3.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C9A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Darbo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57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274 757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D31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482 982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308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8C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F6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78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3EB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46E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2F6AB343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A2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1.6.4.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F1F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Kitos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35E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629 586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7B3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747 866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CBF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02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3C3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089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9A9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5D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6C5FE46D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E4BD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E081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Transporto priemonės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764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858 824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D20F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873 544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7AC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C6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63C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33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87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4F2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69342531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D53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1.8.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893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Kilnojamosios kultūros vertybės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87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168 332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1EB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188 620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4CF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985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18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8ED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7A1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290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F43062" w14:paraId="222118EC" w14:textId="77777777">
        <w:trPr>
          <w:trHeight w:val="459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290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829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Baldai ir biuro įranga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8911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1 076 130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F2F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924 573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5C8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4CF9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C0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22D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34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CB2B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455A928B" w14:textId="77777777">
        <w:trPr>
          <w:trHeight w:val="52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E994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B66C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Nebaigta statyba ir išankstiniai apmokėjimai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173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4 246 540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0FD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7 032 386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11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BBA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3C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DD6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D719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11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767FE636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616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0C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Kitas ilgalaikis materialusis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DAD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1 602 512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F32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1 638 847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9D8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D6E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404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2C4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49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BD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35A4BD38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B68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CF0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Biologinis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49F4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97 032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C84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97 032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CEE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C5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E0B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B6A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F3D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047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1D6FEB81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6B4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6432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Ilgalaikis nematerialusis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3D4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108 126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8AE9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194 114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FE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019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A01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9EC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93D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671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00546BE5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E28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DA82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Plėtros darbai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8F3C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AC0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C4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D2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DD8A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C54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A25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029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4751ED0C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01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353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Programinė įranga ir jos licencijos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55F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50 187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EC5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111 163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C91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7B7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46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EB4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B10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F66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1AE11678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BE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EE3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Patentai ir kitos licencijos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FBB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06AC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819" w14:textId="77777777" w:rsidR="00F43062" w:rsidRDefault="009B2063">
            <w:pPr>
              <w:rPr>
                <w:szCs w:val="24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B69" w14:textId="77777777" w:rsidR="00F43062" w:rsidRDefault="009B2063">
            <w:pPr>
              <w:rPr>
                <w:szCs w:val="24"/>
              </w:rPr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D4D" w14:textId="77777777" w:rsidR="00F43062" w:rsidRDefault="009B2063">
            <w:pPr>
              <w:rPr>
                <w:szCs w:val="24"/>
              </w:rPr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ADD" w14:textId="77777777" w:rsidR="00F43062" w:rsidRDefault="009B2063">
            <w:pPr>
              <w:rPr>
                <w:szCs w:val="24"/>
              </w:rPr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DC98" w14:textId="77777777" w:rsidR="00F43062" w:rsidRDefault="009B2063">
            <w:pPr>
              <w:rPr>
                <w:szCs w:val="24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B07" w14:textId="77777777" w:rsidR="00F43062" w:rsidRDefault="009B2063">
            <w:pPr>
              <w:rPr>
                <w:szCs w:val="24"/>
              </w:rPr>
            </w:pPr>
            <w:r>
              <w:t>x</w:t>
            </w:r>
          </w:p>
        </w:tc>
      </w:tr>
      <w:tr w:rsidR="00F43062" w14:paraId="048A2CEE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4C9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6FE4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Literatūros, mokslo ir meno kūriniai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54BF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1D7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F67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209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EEA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0F7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1EB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B6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27324DE7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480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6BA1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Kitas nematerialusis turtas (įskaitant nebaigtus projektus ir išankstinius apmokėjimus)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ACE5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57 939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9E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82 951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AAA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200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675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C3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5EF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DD7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613D85B0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6DE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2538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Atsargos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5A1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656 209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49F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652 099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E60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0F4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6CD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218B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111" w14:textId="77777777" w:rsidR="00F43062" w:rsidRDefault="00F4306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E69" w14:textId="77777777" w:rsidR="00F43062" w:rsidRDefault="00F43062">
            <w:pPr>
              <w:rPr>
                <w:szCs w:val="24"/>
              </w:rPr>
            </w:pPr>
          </w:p>
        </w:tc>
      </w:tr>
      <w:tr w:rsidR="00F43062" w14:paraId="6F6B96F1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F16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2E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Strateginės ir neliečiamosios atsargos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67D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5070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93C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46C0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99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6D6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216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7BB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4B44EC36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EFA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A760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Medžiagos, žaliavos ir ūkinis inventorius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D73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182 665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ADF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352 320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B8A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E65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A8D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F3E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3F5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DF4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502AB58E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3E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4.3.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680E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Nebaigta gaminti produkcija ir nebaigtos vykdyti sutartys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155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854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7F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046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5F4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9A77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57E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995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07754D8F" w14:textId="77777777">
        <w:trPr>
          <w:trHeight w:val="32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CE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AF2B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Pagaminta produkcija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B626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AC1E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C58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6D2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A8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495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EAB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E74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264AE850" w14:textId="77777777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C57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195" w14:textId="77777777" w:rsidR="00F43062" w:rsidRDefault="009B2063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Atsargos, ilgalaikis materialusis ir biologinis turtas, skirtas parduoti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203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473 544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01AF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299 779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330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F65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00E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52D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BE3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AAD" w14:textId="77777777" w:rsidR="00F43062" w:rsidRDefault="009B2063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F43062" w14:paraId="4185AAA3" w14:textId="77777777">
        <w:trPr>
          <w:trHeight w:val="43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A42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D9C" w14:textId="77777777" w:rsidR="00F43062" w:rsidRDefault="009B2063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Nefinansinis turtas, iš viso (1–4 eilučių suma)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B607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65 271 419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18A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76 825 329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169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0A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33B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E1F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B3D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64A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</w:tbl>
    <w:p w14:paraId="3FEFFC51" w14:textId="77777777" w:rsidR="00F43062" w:rsidRDefault="00F43062">
      <w:pPr>
        <w:shd w:val="clear" w:color="auto" w:fill="FFFFFF"/>
        <w:ind w:left="526"/>
        <w:jc w:val="center"/>
        <w:rPr>
          <w:rFonts w:ascii="Cambria" w:hAnsi="Cambria"/>
          <w:kern w:val="28"/>
          <w:szCs w:val="24"/>
        </w:rPr>
      </w:pPr>
    </w:p>
    <w:p w14:paraId="74AF85BE" w14:textId="77777777" w:rsidR="00F43062" w:rsidRDefault="009B2063">
      <w:pPr>
        <w:jc w:val="center"/>
        <w:rPr>
          <w:kern w:val="28"/>
          <w:szCs w:val="24"/>
        </w:rPr>
      </w:pPr>
      <w:r>
        <w:rPr>
          <w:b/>
          <w:bCs/>
          <w:kern w:val="28"/>
          <w:szCs w:val="24"/>
        </w:rPr>
        <w:t>II. FINANSINIS TURTAS IR ĮSIPAREIGOJIMAI</w:t>
      </w:r>
    </w:p>
    <w:p w14:paraId="0CAAAD75" w14:textId="77777777" w:rsidR="00F43062" w:rsidRDefault="00F43062">
      <w:pPr>
        <w:jc w:val="center"/>
        <w:rPr>
          <w:b/>
          <w:bCs/>
          <w:szCs w:val="24"/>
        </w:rPr>
      </w:pP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873"/>
        <w:gridCol w:w="1989"/>
        <w:gridCol w:w="1701"/>
        <w:gridCol w:w="2126"/>
        <w:gridCol w:w="2268"/>
      </w:tblGrid>
      <w:tr w:rsidR="00F43062" w14:paraId="156A00A3" w14:textId="77777777">
        <w:trPr>
          <w:trHeight w:val="439"/>
          <w:tblHeader/>
        </w:trPr>
        <w:tc>
          <w:tcPr>
            <w:tcW w:w="643" w:type="dxa"/>
            <w:vMerge w:val="restart"/>
          </w:tcPr>
          <w:p w14:paraId="0ACD167B" w14:textId="77777777" w:rsidR="00F43062" w:rsidRDefault="009B20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Eil. Nr. </w:t>
            </w:r>
          </w:p>
        </w:tc>
        <w:tc>
          <w:tcPr>
            <w:tcW w:w="5873" w:type="dxa"/>
            <w:vMerge w:val="restart"/>
          </w:tcPr>
          <w:p w14:paraId="78E43044" w14:textId="77777777" w:rsidR="00F43062" w:rsidRDefault="009B20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Rodiklio pavadinimas</w:t>
            </w:r>
          </w:p>
        </w:tc>
        <w:tc>
          <w:tcPr>
            <w:tcW w:w="8084" w:type="dxa"/>
            <w:gridSpan w:val="4"/>
          </w:tcPr>
          <w:p w14:paraId="651C9AC2" w14:textId="77777777" w:rsidR="00F43062" w:rsidRDefault="009B2063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Savivaldybei nuosavybės teise priklausantis turtas ir savivaldybės įsipareigojimai</w:t>
            </w:r>
          </w:p>
        </w:tc>
      </w:tr>
      <w:tr w:rsidR="00F43062" w14:paraId="22A3F525" w14:textId="77777777">
        <w:trPr>
          <w:trHeight w:val="273"/>
          <w:tblHeader/>
        </w:trPr>
        <w:tc>
          <w:tcPr>
            <w:tcW w:w="643" w:type="dxa"/>
            <w:vMerge/>
          </w:tcPr>
          <w:p w14:paraId="1EA71FDE" w14:textId="77777777" w:rsidR="00F43062" w:rsidRDefault="00F4306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73" w:type="dxa"/>
            <w:vMerge/>
          </w:tcPr>
          <w:p w14:paraId="0C7E5966" w14:textId="77777777" w:rsidR="00F43062" w:rsidRDefault="00F4306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690" w:type="dxa"/>
            <w:gridSpan w:val="2"/>
          </w:tcPr>
          <w:p w14:paraId="6638580C" w14:textId="77777777" w:rsidR="00F43062" w:rsidRDefault="009B2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Turto balansinė vertė</w:t>
            </w:r>
          </w:p>
        </w:tc>
        <w:tc>
          <w:tcPr>
            <w:tcW w:w="4394" w:type="dxa"/>
            <w:gridSpan w:val="2"/>
          </w:tcPr>
          <w:p w14:paraId="1A96B4D4" w14:textId="77777777" w:rsidR="00F43062" w:rsidRDefault="009B2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Įsipareigojimų vertė</w:t>
            </w:r>
          </w:p>
        </w:tc>
      </w:tr>
      <w:tr w:rsidR="00F43062" w14:paraId="26944151" w14:textId="77777777">
        <w:trPr>
          <w:trHeight w:val="213"/>
          <w:tblHeader/>
        </w:trPr>
        <w:tc>
          <w:tcPr>
            <w:tcW w:w="643" w:type="dxa"/>
            <w:vMerge/>
          </w:tcPr>
          <w:p w14:paraId="070054E7" w14:textId="77777777" w:rsidR="00F43062" w:rsidRDefault="00F4306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73" w:type="dxa"/>
            <w:vMerge/>
          </w:tcPr>
          <w:p w14:paraId="32C5C7D5" w14:textId="77777777" w:rsidR="00F43062" w:rsidRDefault="00F4306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89" w:type="dxa"/>
          </w:tcPr>
          <w:p w14:paraId="68900CC5" w14:textId="77777777" w:rsidR="00F43062" w:rsidRDefault="009B2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Praėjusių ataskaitinių metų pabaigoje</w:t>
            </w:r>
          </w:p>
        </w:tc>
        <w:tc>
          <w:tcPr>
            <w:tcW w:w="1701" w:type="dxa"/>
          </w:tcPr>
          <w:p w14:paraId="7946CBF6" w14:textId="77777777" w:rsidR="00F43062" w:rsidRDefault="009B2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Ataskaitinių metų pabaigoje</w:t>
            </w:r>
          </w:p>
        </w:tc>
        <w:tc>
          <w:tcPr>
            <w:tcW w:w="2126" w:type="dxa"/>
          </w:tcPr>
          <w:p w14:paraId="2C0B99E0" w14:textId="77777777" w:rsidR="00F43062" w:rsidRDefault="009B2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Praėjusių ataskaitinių metų pabaigoje</w:t>
            </w:r>
          </w:p>
        </w:tc>
        <w:tc>
          <w:tcPr>
            <w:tcW w:w="2268" w:type="dxa"/>
          </w:tcPr>
          <w:p w14:paraId="541AE371" w14:textId="77777777" w:rsidR="00F43062" w:rsidRDefault="009B2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Ataskaitinių metų pabaigoje</w:t>
            </w:r>
          </w:p>
        </w:tc>
      </w:tr>
      <w:tr w:rsidR="00F43062" w14:paraId="4DB3D8CC" w14:textId="77777777">
        <w:trPr>
          <w:trHeight w:val="213"/>
        </w:trPr>
        <w:tc>
          <w:tcPr>
            <w:tcW w:w="643" w:type="dxa"/>
          </w:tcPr>
          <w:p w14:paraId="209A7D0C" w14:textId="77777777" w:rsidR="00F43062" w:rsidRDefault="009B206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5873" w:type="dxa"/>
          </w:tcPr>
          <w:p w14:paraId="61BBE6CF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Pinigai ir pinigų ekvivalentai</w:t>
            </w:r>
          </w:p>
        </w:tc>
        <w:tc>
          <w:tcPr>
            <w:tcW w:w="1989" w:type="dxa"/>
          </w:tcPr>
          <w:p w14:paraId="00928EE9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4 483 019</w:t>
            </w:r>
          </w:p>
        </w:tc>
        <w:tc>
          <w:tcPr>
            <w:tcW w:w="1701" w:type="dxa"/>
          </w:tcPr>
          <w:p w14:paraId="11812FDA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/>
                <w:b/>
                <w:bCs/>
              </w:rPr>
              <w:t>1 965 604</w:t>
            </w:r>
          </w:p>
        </w:tc>
        <w:tc>
          <w:tcPr>
            <w:tcW w:w="2126" w:type="dxa"/>
          </w:tcPr>
          <w:p w14:paraId="2415824F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  <w:tc>
          <w:tcPr>
            <w:tcW w:w="2268" w:type="dxa"/>
          </w:tcPr>
          <w:p w14:paraId="6834D3F2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</w:tr>
      <w:tr w:rsidR="00F43062" w14:paraId="5798DB23" w14:textId="77777777">
        <w:trPr>
          <w:trHeight w:val="213"/>
        </w:trPr>
        <w:tc>
          <w:tcPr>
            <w:tcW w:w="643" w:type="dxa"/>
          </w:tcPr>
          <w:p w14:paraId="0790DF3B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1.1. </w:t>
            </w:r>
          </w:p>
        </w:tc>
        <w:tc>
          <w:tcPr>
            <w:tcW w:w="5873" w:type="dxa"/>
          </w:tcPr>
          <w:p w14:paraId="5BD09B18" w14:textId="77777777" w:rsidR="00F43062" w:rsidRDefault="009B20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Pinigai kasoje</w:t>
            </w:r>
          </w:p>
        </w:tc>
        <w:tc>
          <w:tcPr>
            <w:tcW w:w="1989" w:type="dxa"/>
          </w:tcPr>
          <w:p w14:paraId="6CDADE8D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1 522</w:t>
            </w:r>
          </w:p>
        </w:tc>
        <w:tc>
          <w:tcPr>
            <w:tcW w:w="1701" w:type="dxa"/>
          </w:tcPr>
          <w:p w14:paraId="2398CA93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2 855</w:t>
            </w:r>
          </w:p>
        </w:tc>
        <w:tc>
          <w:tcPr>
            <w:tcW w:w="2126" w:type="dxa"/>
          </w:tcPr>
          <w:p w14:paraId="37A02CEA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  <w:tc>
          <w:tcPr>
            <w:tcW w:w="2268" w:type="dxa"/>
          </w:tcPr>
          <w:p w14:paraId="16E7D9BD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</w:tr>
      <w:tr w:rsidR="00F43062" w14:paraId="6199F446" w14:textId="77777777">
        <w:trPr>
          <w:trHeight w:val="213"/>
        </w:trPr>
        <w:tc>
          <w:tcPr>
            <w:tcW w:w="643" w:type="dxa"/>
          </w:tcPr>
          <w:p w14:paraId="1E1B9F64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873" w:type="dxa"/>
          </w:tcPr>
          <w:p w14:paraId="24BE725B" w14:textId="77777777" w:rsidR="00F43062" w:rsidRDefault="009B20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Pinigai bankų sąskaitose</w:t>
            </w:r>
          </w:p>
        </w:tc>
        <w:tc>
          <w:tcPr>
            <w:tcW w:w="1989" w:type="dxa"/>
          </w:tcPr>
          <w:p w14:paraId="3935DB49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4 481 497</w:t>
            </w:r>
          </w:p>
        </w:tc>
        <w:tc>
          <w:tcPr>
            <w:tcW w:w="1701" w:type="dxa"/>
          </w:tcPr>
          <w:p w14:paraId="622A4B45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1 962 749</w:t>
            </w:r>
          </w:p>
        </w:tc>
        <w:tc>
          <w:tcPr>
            <w:tcW w:w="2126" w:type="dxa"/>
          </w:tcPr>
          <w:p w14:paraId="0B968869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  <w:tc>
          <w:tcPr>
            <w:tcW w:w="2268" w:type="dxa"/>
          </w:tcPr>
          <w:p w14:paraId="28FBDEAA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</w:tr>
      <w:tr w:rsidR="00F43062" w14:paraId="5BBEE86A" w14:textId="77777777">
        <w:trPr>
          <w:trHeight w:val="213"/>
        </w:trPr>
        <w:tc>
          <w:tcPr>
            <w:tcW w:w="643" w:type="dxa"/>
          </w:tcPr>
          <w:p w14:paraId="6A3D1D6F" w14:textId="77777777" w:rsidR="00F43062" w:rsidRDefault="009B206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5873" w:type="dxa"/>
          </w:tcPr>
          <w:p w14:paraId="459F1CC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 nuosavybės vertybiniai popieriai</w:t>
            </w:r>
          </w:p>
        </w:tc>
        <w:tc>
          <w:tcPr>
            <w:tcW w:w="1989" w:type="dxa"/>
          </w:tcPr>
          <w:p w14:paraId="041F6532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0</w:t>
            </w:r>
          </w:p>
        </w:tc>
        <w:tc>
          <w:tcPr>
            <w:tcW w:w="1701" w:type="dxa"/>
          </w:tcPr>
          <w:p w14:paraId="4379E869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0</w:t>
            </w:r>
          </w:p>
        </w:tc>
        <w:tc>
          <w:tcPr>
            <w:tcW w:w="2126" w:type="dxa"/>
          </w:tcPr>
          <w:p w14:paraId="36D5D54B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44646D38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5394B193" w14:textId="77777777">
        <w:trPr>
          <w:trHeight w:val="213"/>
        </w:trPr>
        <w:tc>
          <w:tcPr>
            <w:tcW w:w="643" w:type="dxa"/>
          </w:tcPr>
          <w:p w14:paraId="45E71A00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2.1. </w:t>
            </w:r>
          </w:p>
        </w:tc>
        <w:tc>
          <w:tcPr>
            <w:tcW w:w="5873" w:type="dxa"/>
          </w:tcPr>
          <w:p w14:paraId="4DDD56A1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Trumpalaikiai  ne nuosavybės vertybiniai popieriai</w:t>
            </w:r>
          </w:p>
        </w:tc>
        <w:tc>
          <w:tcPr>
            <w:tcW w:w="1989" w:type="dxa"/>
          </w:tcPr>
          <w:p w14:paraId="3F513628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99763F1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2FE1CC00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045BDF5D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372F7D4B" w14:textId="77777777">
        <w:trPr>
          <w:trHeight w:val="213"/>
        </w:trPr>
        <w:tc>
          <w:tcPr>
            <w:tcW w:w="643" w:type="dxa"/>
          </w:tcPr>
          <w:p w14:paraId="0A6D367D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5873" w:type="dxa"/>
          </w:tcPr>
          <w:p w14:paraId="1AD003F9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Ilgalaikiai ne nuosavybės vertybiniai popieriai</w:t>
            </w:r>
          </w:p>
        </w:tc>
        <w:tc>
          <w:tcPr>
            <w:tcW w:w="1989" w:type="dxa"/>
          </w:tcPr>
          <w:p w14:paraId="39352187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654091E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20EE8BE8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7A7A0C1C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3EE538F8" w14:textId="77777777">
        <w:trPr>
          <w:trHeight w:val="213"/>
        </w:trPr>
        <w:tc>
          <w:tcPr>
            <w:tcW w:w="643" w:type="dxa"/>
          </w:tcPr>
          <w:p w14:paraId="33E6681C" w14:textId="77777777" w:rsidR="00F43062" w:rsidRDefault="009B206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5873" w:type="dxa"/>
          </w:tcPr>
          <w:p w14:paraId="2934C70D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Paskolos (suteiktos  įrašomos skiltyse „Turto balansinė vertė“, gautos – skiltyje „Įsipareigojimų balansinė vertė“)</w:t>
            </w:r>
          </w:p>
        </w:tc>
        <w:tc>
          <w:tcPr>
            <w:tcW w:w="1989" w:type="dxa"/>
          </w:tcPr>
          <w:p w14:paraId="68C4FF22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0</w:t>
            </w:r>
          </w:p>
        </w:tc>
        <w:tc>
          <w:tcPr>
            <w:tcW w:w="1701" w:type="dxa"/>
          </w:tcPr>
          <w:p w14:paraId="687CAB24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0</w:t>
            </w:r>
          </w:p>
        </w:tc>
        <w:tc>
          <w:tcPr>
            <w:tcW w:w="2126" w:type="dxa"/>
          </w:tcPr>
          <w:p w14:paraId="11BE8495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1 762 457</w:t>
            </w:r>
          </w:p>
        </w:tc>
        <w:tc>
          <w:tcPr>
            <w:tcW w:w="2268" w:type="dxa"/>
          </w:tcPr>
          <w:p w14:paraId="54F10F4F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3 136 123</w:t>
            </w:r>
          </w:p>
        </w:tc>
      </w:tr>
      <w:tr w:rsidR="00F43062" w14:paraId="79D7B519" w14:textId="77777777">
        <w:trPr>
          <w:trHeight w:val="213"/>
        </w:trPr>
        <w:tc>
          <w:tcPr>
            <w:tcW w:w="643" w:type="dxa"/>
          </w:tcPr>
          <w:p w14:paraId="7AC751D0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5873" w:type="dxa"/>
          </w:tcPr>
          <w:p w14:paraId="4B9AA2F4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Trumpalaikės paskolos</w:t>
            </w:r>
          </w:p>
        </w:tc>
        <w:tc>
          <w:tcPr>
            <w:tcW w:w="1989" w:type="dxa"/>
          </w:tcPr>
          <w:p w14:paraId="066A575E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8A653C4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5FE85CE5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70409D19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6706A307" w14:textId="77777777">
        <w:trPr>
          <w:trHeight w:val="213"/>
        </w:trPr>
        <w:tc>
          <w:tcPr>
            <w:tcW w:w="643" w:type="dxa"/>
          </w:tcPr>
          <w:p w14:paraId="634B8B5F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3.2. </w:t>
            </w:r>
          </w:p>
        </w:tc>
        <w:tc>
          <w:tcPr>
            <w:tcW w:w="5873" w:type="dxa"/>
          </w:tcPr>
          <w:p w14:paraId="642EAF20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Ilgalaikės paskolos</w:t>
            </w:r>
          </w:p>
        </w:tc>
        <w:tc>
          <w:tcPr>
            <w:tcW w:w="1989" w:type="dxa"/>
          </w:tcPr>
          <w:p w14:paraId="6E0142E0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16F8CED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6F7E3C2F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1 762 457</w:t>
            </w:r>
          </w:p>
        </w:tc>
        <w:tc>
          <w:tcPr>
            <w:tcW w:w="2268" w:type="dxa"/>
          </w:tcPr>
          <w:p w14:paraId="58D7B9FA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3 136 123</w:t>
            </w:r>
          </w:p>
        </w:tc>
      </w:tr>
      <w:tr w:rsidR="00F43062" w14:paraId="26391521" w14:textId="77777777">
        <w:trPr>
          <w:trHeight w:val="213"/>
        </w:trPr>
        <w:tc>
          <w:tcPr>
            <w:tcW w:w="643" w:type="dxa"/>
          </w:tcPr>
          <w:p w14:paraId="04A94360" w14:textId="77777777" w:rsidR="00F43062" w:rsidRDefault="009B206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4. </w:t>
            </w:r>
          </w:p>
        </w:tc>
        <w:tc>
          <w:tcPr>
            <w:tcW w:w="5873" w:type="dxa"/>
          </w:tcPr>
          <w:p w14:paraId="6C8A68B4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Nuosavybės vertybiniai popieriai</w:t>
            </w:r>
          </w:p>
        </w:tc>
        <w:tc>
          <w:tcPr>
            <w:tcW w:w="1989" w:type="dxa"/>
          </w:tcPr>
          <w:p w14:paraId="14DFAF63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29 114 800</w:t>
            </w:r>
          </w:p>
        </w:tc>
        <w:tc>
          <w:tcPr>
            <w:tcW w:w="1701" w:type="dxa"/>
          </w:tcPr>
          <w:p w14:paraId="64583551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27 547 533</w:t>
            </w:r>
          </w:p>
        </w:tc>
        <w:tc>
          <w:tcPr>
            <w:tcW w:w="2126" w:type="dxa"/>
          </w:tcPr>
          <w:p w14:paraId="270241CA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t>X</w:t>
            </w:r>
          </w:p>
        </w:tc>
        <w:tc>
          <w:tcPr>
            <w:tcW w:w="2268" w:type="dxa"/>
          </w:tcPr>
          <w:p w14:paraId="1CA2A24D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t>X</w:t>
            </w:r>
          </w:p>
        </w:tc>
      </w:tr>
      <w:tr w:rsidR="00F43062" w14:paraId="3774E0EB" w14:textId="77777777">
        <w:trPr>
          <w:trHeight w:val="213"/>
        </w:trPr>
        <w:tc>
          <w:tcPr>
            <w:tcW w:w="643" w:type="dxa"/>
          </w:tcPr>
          <w:p w14:paraId="76EC4C75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4.1. </w:t>
            </w:r>
          </w:p>
        </w:tc>
        <w:tc>
          <w:tcPr>
            <w:tcW w:w="5873" w:type="dxa"/>
          </w:tcPr>
          <w:p w14:paraId="623E0A8E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Akcinių ir uždarųjų akcinių bendrovių</w:t>
            </w:r>
          </w:p>
        </w:tc>
        <w:tc>
          <w:tcPr>
            <w:tcW w:w="1989" w:type="dxa"/>
          </w:tcPr>
          <w:p w14:paraId="0127D2B7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28 862 563</w:t>
            </w:r>
          </w:p>
        </w:tc>
        <w:tc>
          <w:tcPr>
            <w:tcW w:w="1701" w:type="dxa"/>
          </w:tcPr>
          <w:p w14:paraId="6FCB63E2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27 295 296</w:t>
            </w:r>
          </w:p>
        </w:tc>
        <w:tc>
          <w:tcPr>
            <w:tcW w:w="2126" w:type="dxa"/>
          </w:tcPr>
          <w:p w14:paraId="68C3D826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t>X</w:t>
            </w:r>
          </w:p>
        </w:tc>
        <w:tc>
          <w:tcPr>
            <w:tcW w:w="2268" w:type="dxa"/>
          </w:tcPr>
          <w:p w14:paraId="3C4829B5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t>X</w:t>
            </w:r>
          </w:p>
        </w:tc>
      </w:tr>
      <w:tr w:rsidR="00F43062" w14:paraId="321D487E" w14:textId="77777777">
        <w:trPr>
          <w:trHeight w:val="213"/>
        </w:trPr>
        <w:tc>
          <w:tcPr>
            <w:tcW w:w="643" w:type="dxa"/>
          </w:tcPr>
          <w:p w14:paraId="19E55AE2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5873" w:type="dxa"/>
          </w:tcPr>
          <w:p w14:paraId="0EDC5CD5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Viešųjų įstaigų</w:t>
            </w:r>
          </w:p>
        </w:tc>
        <w:tc>
          <w:tcPr>
            <w:tcW w:w="1989" w:type="dxa"/>
          </w:tcPr>
          <w:p w14:paraId="36E20ADB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252 237</w:t>
            </w:r>
          </w:p>
        </w:tc>
        <w:tc>
          <w:tcPr>
            <w:tcW w:w="1701" w:type="dxa"/>
          </w:tcPr>
          <w:p w14:paraId="18C7453C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252 237</w:t>
            </w:r>
          </w:p>
        </w:tc>
        <w:tc>
          <w:tcPr>
            <w:tcW w:w="2126" w:type="dxa"/>
          </w:tcPr>
          <w:p w14:paraId="2FB7C1D3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t>X</w:t>
            </w:r>
          </w:p>
        </w:tc>
        <w:tc>
          <w:tcPr>
            <w:tcW w:w="2268" w:type="dxa"/>
          </w:tcPr>
          <w:p w14:paraId="379389E1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t>X</w:t>
            </w:r>
          </w:p>
        </w:tc>
      </w:tr>
      <w:tr w:rsidR="00F43062" w14:paraId="6292B5BE" w14:textId="77777777">
        <w:trPr>
          <w:trHeight w:val="213"/>
        </w:trPr>
        <w:tc>
          <w:tcPr>
            <w:tcW w:w="643" w:type="dxa"/>
          </w:tcPr>
          <w:p w14:paraId="2872D5C1" w14:textId="77777777" w:rsidR="00F43062" w:rsidRDefault="009B206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5873" w:type="dxa"/>
          </w:tcPr>
          <w:p w14:paraId="587F07A2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Kitas finansinis turtas (įsipareigojimai)</w:t>
            </w:r>
          </w:p>
        </w:tc>
        <w:tc>
          <w:tcPr>
            <w:tcW w:w="1989" w:type="dxa"/>
          </w:tcPr>
          <w:p w14:paraId="1C54A660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3 950 938</w:t>
            </w:r>
          </w:p>
        </w:tc>
        <w:tc>
          <w:tcPr>
            <w:tcW w:w="1701" w:type="dxa"/>
          </w:tcPr>
          <w:p w14:paraId="767F6027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/>
                <w:b/>
                <w:bCs/>
              </w:rPr>
              <w:t>4 376 089</w:t>
            </w:r>
          </w:p>
        </w:tc>
        <w:tc>
          <w:tcPr>
            <w:tcW w:w="2126" w:type="dxa"/>
          </w:tcPr>
          <w:p w14:paraId="0F98A99D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3 827 377</w:t>
            </w:r>
          </w:p>
        </w:tc>
        <w:tc>
          <w:tcPr>
            <w:tcW w:w="2268" w:type="dxa"/>
          </w:tcPr>
          <w:p w14:paraId="6EAF9FCF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4 180 848</w:t>
            </w:r>
          </w:p>
        </w:tc>
      </w:tr>
      <w:tr w:rsidR="00F43062" w14:paraId="623CB54F" w14:textId="77777777">
        <w:trPr>
          <w:trHeight w:val="213"/>
        </w:trPr>
        <w:tc>
          <w:tcPr>
            <w:tcW w:w="643" w:type="dxa"/>
          </w:tcPr>
          <w:p w14:paraId="31532971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5873" w:type="dxa"/>
          </w:tcPr>
          <w:p w14:paraId="5E69B1B6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Prekybos skolos ir avansai (skolos, susijusios su prekių ir paslaugų pardavimu (pirkimu)</w:t>
            </w:r>
          </w:p>
        </w:tc>
        <w:tc>
          <w:tcPr>
            <w:tcW w:w="1989" w:type="dxa"/>
          </w:tcPr>
          <w:p w14:paraId="17D36EE8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12 103</w:t>
            </w:r>
          </w:p>
        </w:tc>
        <w:tc>
          <w:tcPr>
            <w:tcW w:w="1701" w:type="dxa"/>
          </w:tcPr>
          <w:p w14:paraId="25528151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11 232</w:t>
            </w:r>
          </w:p>
        </w:tc>
        <w:tc>
          <w:tcPr>
            <w:tcW w:w="2126" w:type="dxa"/>
          </w:tcPr>
          <w:p w14:paraId="6937BB64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19 158</w:t>
            </w:r>
          </w:p>
        </w:tc>
        <w:tc>
          <w:tcPr>
            <w:tcW w:w="2268" w:type="dxa"/>
          </w:tcPr>
          <w:p w14:paraId="1A1CE9A9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16 649</w:t>
            </w:r>
          </w:p>
        </w:tc>
      </w:tr>
      <w:tr w:rsidR="00F43062" w14:paraId="3A2B3416" w14:textId="77777777">
        <w:trPr>
          <w:trHeight w:val="213"/>
        </w:trPr>
        <w:tc>
          <w:tcPr>
            <w:tcW w:w="643" w:type="dxa"/>
          </w:tcPr>
          <w:p w14:paraId="4E048B63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5873" w:type="dxa"/>
          </w:tcPr>
          <w:p w14:paraId="1F644031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Mokesčiai</w:t>
            </w:r>
          </w:p>
        </w:tc>
        <w:tc>
          <w:tcPr>
            <w:tcW w:w="1989" w:type="dxa"/>
          </w:tcPr>
          <w:p w14:paraId="63FF4881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656 634</w:t>
            </w:r>
          </w:p>
        </w:tc>
        <w:tc>
          <w:tcPr>
            <w:tcW w:w="1701" w:type="dxa"/>
          </w:tcPr>
          <w:p w14:paraId="538D594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627 030</w:t>
            </w:r>
          </w:p>
        </w:tc>
        <w:tc>
          <w:tcPr>
            <w:tcW w:w="2126" w:type="dxa"/>
          </w:tcPr>
          <w:p w14:paraId="70A5C4AA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0</w:t>
            </w:r>
          </w:p>
        </w:tc>
        <w:tc>
          <w:tcPr>
            <w:tcW w:w="2268" w:type="dxa"/>
          </w:tcPr>
          <w:p w14:paraId="2276947D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2 003</w:t>
            </w:r>
          </w:p>
        </w:tc>
      </w:tr>
      <w:tr w:rsidR="00F43062" w14:paraId="751F8DF6" w14:textId="77777777">
        <w:trPr>
          <w:trHeight w:val="213"/>
        </w:trPr>
        <w:tc>
          <w:tcPr>
            <w:tcW w:w="643" w:type="dxa"/>
          </w:tcPr>
          <w:p w14:paraId="2679FE12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5873" w:type="dxa"/>
          </w:tcPr>
          <w:p w14:paraId="3114B65B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Socialinis draudimas</w:t>
            </w:r>
          </w:p>
        </w:tc>
        <w:tc>
          <w:tcPr>
            <w:tcW w:w="1989" w:type="dxa"/>
          </w:tcPr>
          <w:p w14:paraId="02A49548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EFFA4EC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3066F3AA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2 134</w:t>
            </w:r>
          </w:p>
        </w:tc>
        <w:tc>
          <w:tcPr>
            <w:tcW w:w="2268" w:type="dxa"/>
          </w:tcPr>
          <w:p w14:paraId="789E89F6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2 764</w:t>
            </w:r>
          </w:p>
        </w:tc>
      </w:tr>
      <w:tr w:rsidR="00F43062" w14:paraId="0A431270" w14:textId="77777777">
        <w:trPr>
          <w:trHeight w:val="213"/>
        </w:trPr>
        <w:tc>
          <w:tcPr>
            <w:tcW w:w="643" w:type="dxa"/>
          </w:tcPr>
          <w:p w14:paraId="56961046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5.4.</w:t>
            </w:r>
          </w:p>
        </w:tc>
        <w:tc>
          <w:tcPr>
            <w:tcW w:w="5873" w:type="dxa"/>
          </w:tcPr>
          <w:p w14:paraId="55FB3BA6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Palūkanos už paskolas</w:t>
            </w:r>
          </w:p>
        </w:tc>
        <w:tc>
          <w:tcPr>
            <w:tcW w:w="1989" w:type="dxa"/>
          </w:tcPr>
          <w:p w14:paraId="222C3090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44FD550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55B71F19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3 049</w:t>
            </w:r>
          </w:p>
        </w:tc>
        <w:tc>
          <w:tcPr>
            <w:tcW w:w="2268" w:type="dxa"/>
          </w:tcPr>
          <w:p w14:paraId="6D30F565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2 744</w:t>
            </w:r>
          </w:p>
        </w:tc>
      </w:tr>
      <w:tr w:rsidR="00F43062" w14:paraId="2DEAE76B" w14:textId="77777777">
        <w:trPr>
          <w:trHeight w:val="213"/>
        </w:trPr>
        <w:tc>
          <w:tcPr>
            <w:tcW w:w="643" w:type="dxa"/>
          </w:tcPr>
          <w:p w14:paraId="4A271825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5.5.</w:t>
            </w:r>
          </w:p>
        </w:tc>
        <w:tc>
          <w:tcPr>
            <w:tcW w:w="5873" w:type="dxa"/>
          </w:tcPr>
          <w:p w14:paraId="58D62BE4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Palūkanos ir už vertybinius popierius</w:t>
            </w:r>
          </w:p>
        </w:tc>
        <w:tc>
          <w:tcPr>
            <w:tcW w:w="1989" w:type="dxa"/>
          </w:tcPr>
          <w:p w14:paraId="2B5EAB9C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9EA5B15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5EB5258B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666E3B6E" w14:textId="77777777" w:rsidR="00F43062" w:rsidRDefault="00F4306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3062" w14:paraId="42B7A7B2" w14:textId="77777777">
        <w:trPr>
          <w:trHeight w:val="213"/>
        </w:trPr>
        <w:tc>
          <w:tcPr>
            <w:tcW w:w="643" w:type="dxa"/>
          </w:tcPr>
          <w:p w14:paraId="27BCC266" w14:textId="77777777" w:rsidR="00F43062" w:rsidRDefault="009B2063">
            <w:pPr>
              <w:jc w:val="both"/>
              <w:rPr>
                <w:sz w:val="20"/>
              </w:rPr>
            </w:pPr>
            <w:r>
              <w:rPr>
                <w:sz w:val="20"/>
              </w:rPr>
              <w:t>5.6.</w:t>
            </w:r>
          </w:p>
        </w:tc>
        <w:tc>
          <w:tcPr>
            <w:tcW w:w="5873" w:type="dxa"/>
          </w:tcPr>
          <w:p w14:paraId="0F7A8452" w14:textId="77777777" w:rsidR="00F43062" w:rsidRDefault="009B2063">
            <w:pPr>
              <w:rPr>
                <w:szCs w:val="24"/>
              </w:rPr>
            </w:pPr>
            <w:r>
              <w:rPr>
                <w:szCs w:val="24"/>
              </w:rPr>
              <w:t>Kitas finansinis turtas (įsipareigojimai)</w:t>
            </w:r>
          </w:p>
        </w:tc>
        <w:tc>
          <w:tcPr>
            <w:tcW w:w="1989" w:type="dxa"/>
          </w:tcPr>
          <w:p w14:paraId="6A32F948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3 282 201</w:t>
            </w:r>
          </w:p>
        </w:tc>
        <w:tc>
          <w:tcPr>
            <w:tcW w:w="1701" w:type="dxa"/>
          </w:tcPr>
          <w:p w14:paraId="4092218A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3 737 827</w:t>
            </w:r>
          </w:p>
        </w:tc>
        <w:tc>
          <w:tcPr>
            <w:tcW w:w="2126" w:type="dxa"/>
          </w:tcPr>
          <w:p w14:paraId="411D7191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3 803 036</w:t>
            </w:r>
          </w:p>
        </w:tc>
        <w:tc>
          <w:tcPr>
            <w:tcW w:w="2268" w:type="dxa"/>
          </w:tcPr>
          <w:p w14:paraId="219A97A0" w14:textId="77777777" w:rsidR="00F43062" w:rsidRDefault="009B206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4 156 658</w:t>
            </w:r>
          </w:p>
        </w:tc>
      </w:tr>
      <w:tr w:rsidR="00F43062" w14:paraId="1B921B00" w14:textId="77777777">
        <w:trPr>
          <w:trHeight w:val="213"/>
        </w:trPr>
        <w:tc>
          <w:tcPr>
            <w:tcW w:w="643" w:type="dxa"/>
          </w:tcPr>
          <w:p w14:paraId="1AA937F3" w14:textId="77777777" w:rsidR="00F43062" w:rsidRDefault="009B206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 </w:t>
            </w:r>
          </w:p>
        </w:tc>
        <w:tc>
          <w:tcPr>
            <w:tcW w:w="5873" w:type="dxa"/>
          </w:tcPr>
          <w:p w14:paraId="68D42869" w14:textId="77777777" w:rsidR="00F43062" w:rsidRDefault="009B206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Finansinis turtas ir įsipareigojimai (1–5 eilučių suma)</w:t>
            </w:r>
          </w:p>
        </w:tc>
        <w:tc>
          <w:tcPr>
            <w:tcW w:w="1989" w:type="dxa"/>
          </w:tcPr>
          <w:p w14:paraId="2E1F3AC2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37 548 757</w:t>
            </w:r>
          </w:p>
        </w:tc>
        <w:tc>
          <w:tcPr>
            <w:tcW w:w="1701" w:type="dxa"/>
          </w:tcPr>
          <w:p w14:paraId="7F1DEC8E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33 889 227</w:t>
            </w:r>
          </w:p>
        </w:tc>
        <w:tc>
          <w:tcPr>
            <w:tcW w:w="2126" w:type="dxa"/>
          </w:tcPr>
          <w:p w14:paraId="3A08F9C0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5 589 834</w:t>
            </w:r>
          </w:p>
        </w:tc>
        <w:tc>
          <w:tcPr>
            <w:tcW w:w="2268" w:type="dxa"/>
          </w:tcPr>
          <w:p w14:paraId="0561FF77" w14:textId="77777777" w:rsidR="00F43062" w:rsidRDefault="009B206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7 316 971</w:t>
            </w:r>
          </w:p>
        </w:tc>
      </w:tr>
    </w:tbl>
    <w:p w14:paraId="4F228D44" w14:textId="77777777" w:rsidR="00F43062" w:rsidRDefault="00F43062">
      <w:pPr>
        <w:ind w:left="1418"/>
        <w:rPr>
          <w:szCs w:val="24"/>
        </w:rPr>
      </w:pPr>
    </w:p>
    <w:p w14:paraId="7B92415E" w14:textId="77777777" w:rsidR="00F43062" w:rsidRDefault="00F43062">
      <w:pPr>
        <w:tabs>
          <w:tab w:val="left" w:pos="5670"/>
        </w:tabs>
        <w:ind w:left="1418"/>
        <w:rPr>
          <w:szCs w:val="24"/>
        </w:rPr>
      </w:pPr>
    </w:p>
    <w:p w14:paraId="34E2A0EB" w14:textId="77777777" w:rsidR="00F43062" w:rsidRDefault="009B2063">
      <w:pPr>
        <w:tabs>
          <w:tab w:val="left" w:pos="5670"/>
        </w:tabs>
        <w:ind w:left="1418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(parašas) </w:t>
      </w:r>
      <w:r>
        <w:rPr>
          <w:szCs w:val="24"/>
        </w:rPr>
        <w:tab/>
      </w:r>
      <w:r>
        <w:rPr>
          <w:szCs w:val="24"/>
        </w:rPr>
        <w:tab/>
        <w:t xml:space="preserve"> Raimondas Januševičius</w:t>
      </w:r>
    </w:p>
    <w:p w14:paraId="75443541" w14:textId="77777777" w:rsidR="00F43062" w:rsidRDefault="00F43062">
      <w:pPr>
        <w:tabs>
          <w:tab w:val="left" w:pos="5670"/>
        </w:tabs>
        <w:ind w:left="1418"/>
        <w:rPr>
          <w:szCs w:val="24"/>
        </w:rPr>
      </w:pPr>
    </w:p>
    <w:p w14:paraId="54BBEF4E" w14:textId="77777777" w:rsidR="00F43062" w:rsidRDefault="00F43062">
      <w:pPr>
        <w:tabs>
          <w:tab w:val="left" w:pos="5670"/>
        </w:tabs>
        <w:ind w:left="1418"/>
        <w:rPr>
          <w:szCs w:val="24"/>
        </w:rPr>
      </w:pPr>
    </w:p>
    <w:p w14:paraId="48D8645E" w14:textId="77777777" w:rsidR="00F43062" w:rsidRDefault="00F43062">
      <w:pPr>
        <w:ind w:left="1418"/>
        <w:rPr>
          <w:sz w:val="16"/>
          <w:szCs w:val="16"/>
        </w:rPr>
      </w:pPr>
    </w:p>
    <w:p w14:paraId="308F4C9B" w14:textId="77777777" w:rsidR="00F43062" w:rsidRDefault="009B2063">
      <w:pPr>
        <w:tabs>
          <w:tab w:val="left" w:pos="5670"/>
        </w:tabs>
        <w:ind w:left="1418"/>
        <w:rPr>
          <w:szCs w:val="24"/>
        </w:rPr>
      </w:pPr>
      <w:r>
        <w:rPr>
          <w:szCs w:val="24"/>
        </w:rPr>
        <w:t>Biudžeto, turto ir strateginio planavimo skyriaus</w:t>
      </w:r>
      <w:r>
        <w:rPr>
          <w:szCs w:val="24"/>
        </w:rPr>
        <w:tab/>
      </w:r>
      <w:r>
        <w:rPr>
          <w:szCs w:val="24"/>
        </w:rPr>
        <w:tab/>
        <w:t xml:space="preserve">(parašas) </w:t>
      </w:r>
      <w:r>
        <w:rPr>
          <w:szCs w:val="24"/>
        </w:rPr>
        <w:tab/>
      </w:r>
      <w:r>
        <w:rPr>
          <w:szCs w:val="24"/>
        </w:rPr>
        <w:tab/>
        <w:t>Aurelija Urbonienė</w:t>
      </w:r>
      <w:r>
        <w:rPr>
          <w:szCs w:val="24"/>
        </w:rPr>
        <w:tab/>
      </w:r>
    </w:p>
    <w:p w14:paraId="047AA3B7" w14:textId="77777777" w:rsidR="00F43062" w:rsidRDefault="009B2063">
      <w:pPr>
        <w:tabs>
          <w:tab w:val="left" w:pos="5670"/>
        </w:tabs>
        <w:ind w:left="1418"/>
        <w:rPr>
          <w:szCs w:val="24"/>
        </w:rPr>
      </w:pPr>
      <w:r>
        <w:rPr>
          <w:szCs w:val="24"/>
        </w:rPr>
        <w:t xml:space="preserve">vyriausioji specialistė  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6FE748F1" w14:textId="77777777" w:rsidR="00F43062" w:rsidRDefault="00F43062">
      <w:pPr>
        <w:rPr>
          <w:szCs w:val="24"/>
        </w:rPr>
      </w:pPr>
    </w:p>
    <w:p w14:paraId="16E63EDD" w14:textId="77777777" w:rsidR="00F43062" w:rsidRDefault="00F43062">
      <w:pPr>
        <w:jc w:val="center"/>
        <w:rPr>
          <w:b/>
          <w:szCs w:val="24"/>
        </w:rPr>
      </w:pPr>
    </w:p>
    <w:p w14:paraId="1A065AC3" w14:textId="77777777" w:rsidR="00F43062" w:rsidRDefault="00F43062">
      <w:pPr>
        <w:jc w:val="center"/>
        <w:rPr>
          <w:b/>
          <w:szCs w:val="24"/>
        </w:rPr>
      </w:pPr>
    </w:p>
    <w:p w14:paraId="00D4A058" w14:textId="77777777" w:rsidR="00F43062" w:rsidRDefault="00F43062">
      <w:pPr>
        <w:tabs>
          <w:tab w:val="left" w:pos="5670"/>
        </w:tabs>
        <w:rPr>
          <w:szCs w:val="24"/>
        </w:rPr>
      </w:pPr>
    </w:p>
    <w:sectPr w:rsidR="00F43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DAF2" w14:textId="77777777" w:rsidR="00C235EA" w:rsidRDefault="00C235EA">
      <w:r>
        <w:separator/>
      </w:r>
    </w:p>
  </w:endnote>
  <w:endnote w:type="continuationSeparator" w:id="0">
    <w:p w14:paraId="3E990B1D" w14:textId="77777777" w:rsidR="00C235EA" w:rsidRDefault="00C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6F7F" w14:textId="77777777" w:rsidR="00F43062" w:rsidRDefault="00F430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2532" w14:textId="77777777" w:rsidR="00F43062" w:rsidRDefault="009B2063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>
      <w:rPr>
        <w:sz w:val="8"/>
        <w:lang w:val="de-DE"/>
      </w:rPr>
      <w:t>C:\Users\aurboniene\Desktop\Savivaldyb</w:t>
    </w:r>
    <w:r>
      <w:rPr>
        <w:rFonts w:hint="eastAsia"/>
        <w:sz w:val="8"/>
        <w:lang w:val="de-DE"/>
      </w:rPr>
      <w:t>ė</w:t>
    </w:r>
    <w:r>
      <w:rPr>
        <w:sz w:val="8"/>
        <w:lang w:val="de-DE"/>
      </w:rPr>
      <w:t xml:space="preserve">s </w:t>
    </w:r>
    <w:proofErr w:type="spellStart"/>
    <w:r>
      <w:rPr>
        <w:sz w:val="8"/>
        <w:lang w:val="de-DE"/>
      </w:rPr>
      <w:t>turto</w:t>
    </w:r>
    <w:proofErr w:type="spellEnd"/>
    <w:r>
      <w:rPr>
        <w:sz w:val="8"/>
        <w:lang w:val="de-DE"/>
      </w:rPr>
      <w:t xml:space="preserve"> </w:t>
    </w:r>
    <w:proofErr w:type="spellStart"/>
    <w:r>
      <w:rPr>
        <w:sz w:val="8"/>
        <w:lang w:val="de-DE"/>
      </w:rPr>
      <w:t>ataskaita</w:t>
    </w:r>
    <w:proofErr w:type="spellEnd"/>
    <w:r>
      <w:rPr>
        <w:sz w:val="8"/>
        <w:lang w:val="de-DE"/>
      </w:rPr>
      <w:t>\2024\</w:t>
    </w:r>
    <w:proofErr w:type="spellStart"/>
    <w:r>
      <w:rPr>
        <w:sz w:val="8"/>
        <w:lang w:val="de-DE"/>
      </w:rPr>
      <w:t>Ataskaitai</w:t>
    </w:r>
    <w:proofErr w:type="spellEnd"/>
    <w:r>
      <w:rPr>
        <w:sz w:val="8"/>
        <w:lang w:val="de-DE"/>
      </w:rPr>
      <w:t>\1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F729" w14:textId="77777777" w:rsidR="00F43062" w:rsidRDefault="00F430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ECFF" w14:textId="77777777" w:rsidR="00C235EA" w:rsidRDefault="00C235EA">
      <w:r>
        <w:separator/>
      </w:r>
    </w:p>
  </w:footnote>
  <w:footnote w:type="continuationSeparator" w:id="0">
    <w:p w14:paraId="72A4FCDC" w14:textId="77777777" w:rsidR="00C235EA" w:rsidRDefault="00C2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26CA" w14:textId="77777777" w:rsidR="00F43062" w:rsidRDefault="00F430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7FBA" w14:textId="77777777" w:rsidR="00F43062" w:rsidRDefault="009B206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3BCC86" w14:textId="77777777" w:rsidR="00F43062" w:rsidRDefault="00F4306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BDC2" w14:textId="77777777" w:rsidR="00F43062" w:rsidRDefault="009B206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627552" w14:textId="77777777" w:rsidR="00F43062" w:rsidRDefault="00F430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72"/>
    <w:rsid w:val="00052C8A"/>
    <w:rsid w:val="00056CE8"/>
    <w:rsid w:val="00061805"/>
    <w:rsid w:val="00071BE1"/>
    <w:rsid w:val="00075CD7"/>
    <w:rsid w:val="00084369"/>
    <w:rsid w:val="000975CF"/>
    <w:rsid w:val="000E2CD8"/>
    <w:rsid w:val="000E49B1"/>
    <w:rsid w:val="000F7301"/>
    <w:rsid w:val="0011403B"/>
    <w:rsid w:val="0011474A"/>
    <w:rsid w:val="001167D4"/>
    <w:rsid w:val="001203D0"/>
    <w:rsid w:val="00142404"/>
    <w:rsid w:val="00163AB4"/>
    <w:rsid w:val="00165594"/>
    <w:rsid w:val="001862D2"/>
    <w:rsid w:val="001A4FCD"/>
    <w:rsid w:val="001A694D"/>
    <w:rsid w:val="001B1C9A"/>
    <w:rsid w:val="001E0DEB"/>
    <w:rsid w:val="00201966"/>
    <w:rsid w:val="00201E65"/>
    <w:rsid w:val="002056C1"/>
    <w:rsid w:val="002142B2"/>
    <w:rsid w:val="00217BDA"/>
    <w:rsid w:val="00226461"/>
    <w:rsid w:val="00230597"/>
    <w:rsid w:val="002405CE"/>
    <w:rsid w:val="00241184"/>
    <w:rsid w:val="00253894"/>
    <w:rsid w:val="002610EF"/>
    <w:rsid w:val="00267023"/>
    <w:rsid w:val="00271D5D"/>
    <w:rsid w:val="00273C61"/>
    <w:rsid w:val="00285B6F"/>
    <w:rsid w:val="002A2B72"/>
    <w:rsid w:val="002C4C02"/>
    <w:rsid w:val="002C55D0"/>
    <w:rsid w:val="002D4C0A"/>
    <w:rsid w:val="002D67C2"/>
    <w:rsid w:val="002E6D93"/>
    <w:rsid w:val="003306DA"/>
    <w:rsid w:val="00342B22"/>
    <w:rsid w:val="003502C6"/>
    <w:rsid w:val="003532E3"/>
    <w:rsid w:val="00364526"/>
    <w:rsid w:val="003673BD"/>
    <w:rsid w:val="003A0CEA"/>
    <w:rsid w:val="003A249F"/>
    <w:rsid w:val="003C1F0A"/>
    <w:rsid w:val="003D7A91"/>
    <w:rsid w:val="003F271C"/>
    <w:rsid w:val="004102F5"/>
    <w:rsid w:val="00414520"/>
    <w:rsid w:val="00424E58"/>
    <w:rsid w:val="00432DD0"/>
    <w:rsid w:val="0043416B"/>
    <w:rsid w:val="004409CC"/>
    <w:rsid w:val="004421BC"/>
    <w:rsid w:val="00450DC7"/>
    <w:rsid w:val="004537EC"/>
    <w:rsid w:val="00455B31"/>
    <w:rsid w:val="004C0337"/>
    <w:rsid w:val="004D0824"/>
    <w:rsid w:val="004D5FBD"/>
    <w:rsid w:val="004F1F22"/>
    <w:rsid w:val="004F38BC"/>
    <w:rsid w:val="0050189A"/>
    <w:rsid w:val="0053773E"/>
    <w:rsid w:val="005731BA"/>
    <w:rsid w:val="00586418"/>
    <w:rsid w:val="0058738A"/>
    <w:rsid w:val="005912F0"/>
    <w:rsid w:val="005924C2"/>
    <w:rsid w:val="005B4706"/>
    <w:rsid w:val="005D526F"/>
    <w:rsid w:val="005E049B"/>
    <w:rsid w:val="005E3A9F"/>
    <w:rsid w:val="0066765C"/>
    <w:rsid w:val="006745C9"/>
    <w:rsid w:val="006C3AC6"/>
    <w:rsid w:val="006E0CBB"/>
    <w:rsid w:val="006E3315"/>
    <w:rsid w:val="006E37D0"/>
    <w:rsid w:val="006F16AB"/>
    <w:rsid w:val="006F68A9"/>
    <w:rsid w:val="0070162A"/>
    <w:rsid w:val="00701825"/>
    <w:rsid w:val="00710F04"/>
    <w:rsid w:val="00733EC1"/>
    <w:rsid w:val="00755B9B"/>
    <w:rsid w:val="00781316"/>
    <w:rsid w:val="00787C4F"/>
    <w:rsid w:val="00794720"/>
    <w:rsid w:val="007A433D"/>
    <w:rsid w:val="007D1A7F"/>
    <w:rsid w:val="007D4043"/>
    <w:rsid w:val="007D7AC9"/>
    <w:rsid w:val="007E33DE"/>
    <w:rsid w:val="007E5288"/>
    <w:rsid w:val="007F7833"/>
    <w:rsid w:val="00844D2E"/>
    <w:rsid w:val="00886613"/>
    <w:rsid w:val="0088733F"/>
    <w:rsid w:val="00891C81"/>
    <w:rsid w:val="00895687"/>
    <w:rsid w:val="008A4528"/>
    <w:rsid w:val="008B41CD"/>
    <w:rsid w:val="008D78F5"/>
    <w:rsid w:val="008F1AD5"/>
    <w:rsid w:val="008F4D29"/>
    <w:rsid w:val="0090675B"/>
    <w:rsid w:val="00921C72"/>
    <w:rsid w:val="00956D11"/>
    <w:rsid w:val="009A4FD3"/>
    <w:rsid w:val="009B2063"/>
    <w:rsid w:val="009B4F4C"/>
    <w:rsid w:val="009E6120"/>
    <w:rsid w:val="00A04689"/>
    <w:rsid w:val="00A05DFF"/>
    <w:rsid w:val="00A32A1D"/>
    <w:rsid w:val="00A55349"/>
    <w:rsid w:val="00A562F8"/>
    <w:rsid w:val="00A917DA"/>
    <w:rsid w:val="00A96CA6"/>
    <w:rsid w:val="00AA5592"/>
    <w:rsid w:val="00AA632D"/>
    <w:rsid w:val="00AB218F"/>
    <w:rsid w:val="00AB694C"/>
    <w:rsid w:val="00AD1174"/>
    <w:rsid w:val="00AE5BB5"/>
    <w:rsid w:val="00AF135C"/>
    <w:rsid w:val="00AF4679"/>
    <w:rsid w:val="00AF46F7"/>
    <w:rsid w:val="00B0274F"/>
    <w:rsid w:val="00B175F3"/>
    <w:rsid w:val="00B8551A"/>
    <w:rsid w:val="00B878DC"/>
    <w:rsid w:val="00BA00D0"/>
    <w:rsid w:val="00BA7939"/>
    <w:rsid w:val="00BC058D"/>
    <w:rsid w:val="00BC344A"/>
    <w:rsid w:val="00BD05B3"/>
    <w:rsid w:val="00BF6E55"/>
    <w:rsid w:val="00C02D2D"/>
    <w:rsid w:val="00C163B2"/>
    <w:rsid w:val="00C16BAD"/>
    <w:rsid w:val="00C235EA"/>
    <w:rsid w:val="00C45C44"/>
    <w:rsid w:val="00C8269F"/>
    <w:rsid w:val="00C85CB7"/>
    <w:rsid w:val="00CA734B"/>
    <w:rsid w:val="00CF29C6"/>
    <w:rsid w:val="00CF688F"/>
    <w:rsid w:val="00D26074"/>
    <w:rsid w:val="00D330E1"/>
    <w:rsid w:val="00D34F9D"/>
    <w:rsid w:val="00D51BB6"/>
    <w:rsid w:val="00D677D2"/>
    <w:rsid w:val="00D947B3"/>
    <w:rsid w:val="00DC3115"/>
    <w:rsid w:val="00DC4CF7"/>
    <w:rsid w:val="00DD2330"/>
    <w:rsid w:val="00DE76B0"/>
    <w:rsid w:val="00DF753A"/>
    <w:rsid w:val="00E00955"/>
    <w:rsid w:val="00E022C4"/>
    <w:rsid w:val="00E16C28"/>
    <w:rsid w:val="00E267C6"/>
    <w:rsid w:val="00E3660E"/>
    <w:rsid w:val="00E40190"/>
    <w:rsid w:val="00E61793"/>
    <w:rsid w:val="00E6278B"/>
    <w:rsid w:val="00E86F05"/>
    <w:rsid w:val="00E90899"/>
    <w:rsid w:val="00EE061A"/>
    <w:rsid w:val="00EF14D5"/>
    <w:rsid w:val="00EF7B11"/>
    <w:rsid w:val="00F11E36"/>
    <w:rsid w:val="00F163A8"/>
    <w:rsid w:val="00F43062"/>
    <w:rsid w:val="00F52DEE"/>
    <w:rsid w:val="00F85920"/>
    <w:rsid w:val="00F905CE"/>
    <w:rsid w:val="00F94B38"/>
    <w:rsid w:val="00FC4223"/>
    <w:rsid w:val="00FF5A33"/>
    <w:rsid w:val="03521A83"/>
    <w:rsid w:val="07293490"/>
    <w:rsid w:val="08C16076"/>
    <w:rsid w:val="0C1666D9"/>
    <w:rsid w:val="0E0802A4"/>
    <w:rsid w:val="10141182"/>
    <w:rsid w:val="16150148"/>
    <w:rsid w:val="1E505A7E"/>
    <w:rsid w:val="230446D2"/>
    <w:rsid w:val="28221B0A"/>
    <w:rsid w:val="296414FD"/>
    <w:rsid w:val="2F431688"/>
    <w:rsid w:val="3A1379D5"/>
    <w:rsid w:val="472707CD"/>
    <w:rsid w:val="51201759"/>
    <w:rsid w:val="5147420C"/>
    <w:rsid w:val="5E27164D"/>
    <w:rsid w:val="66E82082"/>
    <w:rsid w:val="6B625A72"/>
    <w:rsid w:val="6F60051B"/>
    <w:rsid w:val="7A5C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4B6D"/>
  <w15:docId w15:val="{2745B4FD-03DE-4A58-8D06-51EC17B1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eastAsia="Calibri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qFormat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LT" w:eastAsia="Calibri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qFormat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eastAsia="Calibri" w:hAnsi="Segoe UI" w:cs="Segoe UI"/>
      <w:sz w:val="18"/>
      <w:szCs w:val="18"/>
    </w:rPr>
  </w:style>
  <w:style w:type="paragraph" w:customStyle="1" w:styleId="Pataisymai1">
    <w:name w:val="Pataisymai1"/>
    <w:hidden/>
    <w:uiPriority w:val="99"/>
    <w:semiHidden/>
    <w:qFormat/>
    <w:rPr>
      <w:rFonts w:ascii="TimesLT" w:eastAsia="Calibri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3679</Words>
  <Characters>2098</Characters>
  <Application>Microsoft Office Word</Application>
  <DocSecurity>0</DocSecurity>
  <Lines>17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Gruzdaitienė</dc:creator>
  <cp:lastModifiedBy>Aurelija Urbonienė</cp:lastModifiedBy>
  <cp:revision>2</cp:revision>
  <cp:lastPrinted>2024-05-03T06:29:00Z</cp:lastPrinted>
  <dcterms:created xsi:type="dcterms:W3CDTF">2026-06-22T06:41:00Z</dcterms:created>
  <dcterms:modified xsi:type="dcterms:W3CDTF">2026-06-22T06:41:00Z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2C8D7727BA0949D5BF9624BA470B7A3C_13</vt:lpwstr>
  </property>
  <property fmtid="{D5CDD505-2E9C-101B-9397-08002B2CF9AE}" pid="4" name="KSOTemplateDocerSaveRecord">
    <vt:lpwstr>eyJoZGlkIjoiYjJjOTQxYzhjODMyMDAzZmE0MDJkMWFkNmJlNDkwYTUifQ==</vt:lpwstr>
  </property>
</Properties>
</file>