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FEE5" w14:textId="71983F12" w:rsidR="002A1202" w:rsidRPr="002A1202" w:rsidRDefault="002A1202" w:rsidP="005D1358">
      <w:pPr>
        <w:suppressAutoHyphens/>
        <w:autoSpaceDN w:val="0"/>
        <w:spacing w:after="0" w:line="276" w:lineRule="auto"/>
        <w:ind w:left="3888" w:firstLine="1296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2A120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</w:t>
      </w:r>
      <w:r w:rsidR="00B337B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RITARTA</w:t>
      </w:r>
    </w:p>
    <w:p w14:paraId="4C0D6C89" w14:textId="77777777" w:rsidR="002A1202" w:rsidRPr="002A1202" w:rsidRDefault="002A1202" w:rsidP="005D1358">
      <w:pPr>
        <w:suppressAutoHyphens/>
        <w:autoSpaceDN w:val="0"/>
        <w:spacing w:after="0" w:line="276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2A120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2A120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2A120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2A120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  <w:t>Šakių rajono savivaldybės tarybos</w:t>
      </w:r>
    </w:p>
    <w:p w14:paraId="1D4C62B8" w14:textId="402F9C76" w:rsidR="002A1202" w:rsidRDefault="002A1202" w:rsidP="005D1358">
      <w:pPr>
        <w:suppressAutoHyphens/>
        <w:autoSpaceDN w:val="0"/>
        <w:spacing w:after="0" w:line="276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2A120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2A120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2A120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2A120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  <w:t xml:space="preserve">2022 m. </w:t>
      </w:r>
      <w:r w:rsidR="00BA536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balandžio </w:t>
      </w:r>
      <w:r w:rsidR="00B337B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22</w:t>
      </w:r>
      <w:r w:rsidR="00BA536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d.</w:t>
      </w:r>
      <w:r w:rsidR="00B337B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sprendimu Nr. T-</w:t>
      </w:r>
      <w:r w:rsidR="0061530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132</w:t>
      </w:r>
    </w:p>
    <w:p w14:paraId="62DFF7FF" w14:textId="4539CEC6" w:rsidR="00BA536E" w:rsidRDefault="00BA536E" w:rsidP="005D1358">
      <w:pPr>
        <w:suppressAutoHyphens/>
        <w:autoSpaceDN w:val="0"/>
        <w:spacing w:after="0" w:line="276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55BE534D" w14:textId="77777777" w:rsidR="00BA536E" w:rsidRPr="002A1202" w:rsidRDefault="00BA536E" w:rsidP="005D1358">
      <w:pPr>
        <w:suppressAutoHyphens/>
        <w:autoSpaceDN w:val="0"/>
        <w:spacing w:after="0" w:line="276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7BA3AE53" w14:textId="72C5E269" w:rsidR="002A1202" w:rsidRPr="002A1202" w:rsidRDefault="002A1202" w:rsidP="005D13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3"/>
          <w:sz w:val="24"/>
          <w:szCs w:val="24"/>
          <w:lang w:val="fi-FI" w:eastAsia="zh-CN"/>
        </w:rPr>
      </w:pPr>
      <w:r w:rsidRPr="002A1202">
        <w:rPr>
          <w:rFonts w:ascii="Times New Roman" w:eastAsia="Times New Roman" w:hAnsi="Times New Roman" w:cs="Times New Roman"/>
          <w:b/>
          <w:bCs/>
          <w:caps/>
          <w:color w:val="000000"/>
          <w:kern w:val="3"/>
          <w:sz w:val="24"/>
          <w:szCs w:val="24"/>
          <w:lang w:eastAsia="zh-CN"/>
        </w:rPr>
        <w:t xml:space="preserve">ŠAKIŲ </w:t>
      </w:r>
      <w:r w:rsidRPr="002A1202">
        <w:rPr>
          <w:rFonts w:ascii="Times New Roman" w:eastAsia="Times New Roman" w:hAnsi="Times New Roman" w:cs="Times New Roman"/>
          <w:b/>
          <w:bCs/>
          <w:caps/>
          <w:color w:val="000000"/>
          <w:kern w:val="3"/>
          <w:sz w:val="24"/>
          <w:szCs w:val="24"/>
          <w:lang w:val="fi-FI" w:eastAsia="zh-CN"/>
        </w:rPr>
        <w:t>rajono</w:t>
      </w:r>
      <w:r w:rsidR="006248D5">
        <w:rPr>
          <w:rFonts w:ascii="Times New Roman" w:eastAsia="Times New Roman" w:hAnsi="Times New Roman" w:cs="Times New Roman"/>
          <w:b/>
          <w:bCs/>
          <w:caps/>
          <w:color w:val="000000"/>
          <w:kern w:val="3"/>
          <w:sz w:val="24"/>
          <w:szCs w:val="24"/>
          <w:lang w:val="fi-FI" w:eastAsia="zh-CN"/>
        </w:rPr>
        <w:t xml:space="preserve"> </w:t>
      </w:r>
      <w:r w:rsidR="00B337BF">
        <w:rPr>
          <w:rFonts w:ascii="Times New Roman" w:eastAsia="Times New Roman" w:hAnsi="Times New Roman" w:cs="Times New Roman"/>
          <w:b/>
          <w:bCs/>
          <w:caps/>
          <w:color w:val="000000"/>
          <w:kern w:val="3"/>
          <w:sz w:val="24"/>
          <w:szCs w:val="24"/>
          <w:lang w:val="fi-FI" w:eastAsia="zh-CN"/>
        </w:rPr>
        <w:t xml:space="preserve">SAVIVALDYBĖS </w:t>
      </w:r>
      <w:r w:rsidR="006248D5">
        <w:rPr>
          <w:rFonts w:ascii="Times New Roman" w:eastAsia="Times New Roman" w:hAnsi="Times New Roman" w:cs="Times New Roman"/>
          <w:b/>
          <w:bCs/>
          <w:caps/>
          <w:color w:val="000000"/>
          <w:kern w:val="3"/>
          <w:sz w:val="24"/>
          <w:szCs w:val="24"/>
          <w:lang w:val="fi-FI" w:eastAsia="zh-CN"/>
        </w:rPr>
        <w:t>nevyriausybinių organizacijų</w:t>
      </w:r>
      <w:r w:rsidRPr="002A1202">
        <w:rPr>
          <w:rFonts w:ascii="Times New Roman" w:eastAsia="Times New Roman" w:hAnsi="Times New Roman" w:cs="Times New Roman"/>
          <w:b/>
          <w:bCs/>
          <w:caps/>
          <w:color w:val="000000"/>
          <w:kern w:val="3"/>
          <w:sz w:val="24"/>
          <w:szCs w:val="24"/>
          <w:lang w:val="fi-FI" w:eastAsia="zh-CN"/>
        </w:rPr>
        <w:t xml:space="preserve"> Tarybos </w:t>
      </w:r>
    </w:p>
    <w:p w14:paraId="1673E498" w14:textId="28A603FD" w:rsidR="002A1202" w:rsidRPr="002A1202" w:rsidRDefault="002A1202" w:rsidP="005D1358">
      <w:pPr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3"/>
          <w:sz w:val="24"/>
          <w:szCs w:val="24"/>
          <w:lang w:val="fi-FI" w:eastAsia="zh-CN"/>
        </w:rPr>
      </w:pPr>
      <w:r w:rsidRPr="002A1202">
        <w:rPr>
          <w:rFonts w:ascii="Times New Roman" w:eastAsia="Times New Roman" w:hAnsi="Times New Roman" w:cs="Times New Roman"/>
          <w:b/>
          <w:bCs/>
          <w:caps/>
          <w:color w:val="000000"/>
          <w:kern w:val="3"/>
          <w:sz w:val="24"/>
          <w:szCs w:val="24"/>
          <w:lang w:val="fi-FI" w:eastAsia="zh-CN"/>
        </w:rPr>
        <w:t>2021 metų veiklos ataskaita</w:t>
      </w:r>
    </w:p>
    <w:p w14:paraId="454488E9" w14:textId="36230BD5" w:rsidR="002A1202" w:rsidRPr="002A1202" w:rsidRDefault="002A1202" w:rsidP="005D1358">
      <w:pPr>
        <w:widowControl w:val="0"/>
        <w:suppressAutoHyphens/>
        <w:autoSpaceDN w:val="0"/>
        <w:spacing w:after="0" w:line="312" w:lineRule="auto"/>
        <w:jc w:val="both"/>
        <w:rPr>
          <w:rFonts w:ascii="Times New Roman" w:eastAsia="Calibri" w:hAnsi="Times New Roman" w:cs="Calibri"/>
        </w:rPr>
      </w:pPr>
    </w:p>
    <w:p w14:paraId="7145236A" w14:textId="2C8BD7D9" w:rsidR="002A1202" w:rsidRPr="002A1202" w:rsidRDefault="002A1202" w:rsidP="005D1358">
      <w:pPr>
        <w:widowControl w:val="0"/>
        <w:suppressAutoHyphens/>
        <w:autoSpaceDN w:val="0"/>
        <w:spacing w:after="0" w:line="312" w:lineRule="auto"/>
        <w:ind w:firstLine="72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A12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Šakių rajono savivaldybės</w:t>
      </w:r>
      <w:r w:rsidR="006248D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nevyriau</w:t>
      </w:r>
      <w:r w:rsidR="00573CA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sybinių organizacijų </w:t>
      </w:r>
      <w:r w:rsidR="00E7051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taryba</w:t>
      </w:r>
      <w:r w:rsidR="00D46A3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(toliau</w:t>
      </w:r>
      <w:r w:rsidR="00E70515" w:rsidRPr="002A12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–</w:t>
      </w:r>
      <w:r w:rsidR="00D46A3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Taryba)</w:t>
      </w:r>
      <w:r w:rsidR="00D46A3C" w:rsidRPr="00D46A3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D46A3C" w:rsidRPr="002A12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–</w:t>
      </w:r>
      <w:r w:rsidR="00E70515" w:rsidRPr="002A12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E7051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visuomeninia</w:t>
      </w:r>
      <w:r w:rsidR="00D46A3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</w:t>
      </w:r>
      <w:r w:rsidR="00E7051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 pagrindais veikianti kolegiali institucija, kuri sudaroma i</w:t>
      </w:r>
      <w:r w:rsidR="00D46A3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 Savivaldybės institucijų ir įstaigų bei nevyriausybinių organizacijų deleguotų atstovų laikantis pariteto principo. Tarybos</w:t>
      </w:r>
      <w:r w:rsidRPr="002A12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tikslas – nagrinėti su </w:t>
      </w:r>
      <w:r w:rsidR="002537E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nevyriausybinių organizacijų veikla </w:t>
      </w:r>
      <w:r w:rsidRPr="002A12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susijusius klausimus, teikti savivaldybės institucijoms ir įstaigoms pasiūlymus dėl</w:t>
      </w:r>
      <w:r w:rsidR="002537E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nevyriausybinių organizacijų veiklos</w:t>
      </w:r>
      <w:r w:rsidRPr="002A12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jos įgyvendinimo ir su tuo susijusių teisės aktų projektų, stiprinti savivaldybės </w:t>
      </w:r>
      <w:r w:rsidR="002537E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nevyriausybinių </w:t>
      </w:r>
      <w:r w:rsidRPr="002A12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organizacijų bendradarbiavimą.</w:t>
      </w:r>
      <w:r w:rsidR="00573CA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Nevyriausybinių organizacijų taryba</w:t>
      </w:r>
      <w:r w:rsidR="002537E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2A12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savo veikloje</w:t>
      </w:r>
      <w:r w:rsidR="00573CA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vadovaujasi Lietuvos Respublikos Konstitucija, Lietuvos Respublikos tarptautinėmis sutartimis, Lietuvos Respublikos nevyriausybinių organizacijų plėtros įstatymu, kitais Lietuvos Respublikos įstatymais,</w:t>
      </w:r>
      <w:r w:rsidR="00FD46F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teisės aktais, taip pat Šakių rajono savivaldybės nevyriausybinių organizacijų tarybos nuostatais.</w:t>
      </w:r>
    </w:p>
    <w:p w14:paraId="046C925F" w14:textId="0BE4637F" w:rsidR="002A1202" w:rsidRPr="002A1202" w:rsidRDefault="00FD46F8" w:rsidP="005D1358">
      <w:pPr>
        <w:widowControl w:val="0"/>
        <w:suppressAutoHyphens/>
        <w:autoSpaceDN w:val="0"/>
        <w:spacing w:after="0" w:line="312" w:lineRule="auto"/>
        <w:ind w:firstLine="72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Šakių rajono savivaldybės nevyriausybinių organizacijų tarybą </w:t>
      </w:r>
      <w:r w:rsidR="002A1202" w:rsidRPr="002A12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sudaro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10</w:t>
      </w:r>
      <w:r w:rsidR="002A1202" w:rsidRPr="002A12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nari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ų</w:t>
      </w:r>
      <w:r w:rsidR="002A1202" w:rsidRPr="002A12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4</w:t>
      </w:r>
      <w:r w:rsidR="00A40D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savivaldybės administracijos atstovai ir</w:t>
      </w:r>
      <w:r w:rsidR="002A1202" w:rsidRPr="002A12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</w:t>
      </w:r>
      <w:r w:rsidR="002A1202" w:rsidRPr="002A12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Šakių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rajon</w:t>
      </w:r>
      <w:r w:rsidR="00A40D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 veikiančių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62556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nevyriausybinių organizacijų </w:t>
      </w:r>
      <w:r w:rsidR="00A40D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atstovai</w:t>
      </w:r>
      <w:r w:rsidR="002A1202" w:rsidRPr="002A12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).  </w:t>
      </w:r>
    </w:p>
    <w:p w14:paraId="0572ED2F" w14:textId="05891A17" w:rsidR="006856EB" w:rsidRDefault="002A1202" w:rsidP="005D1358">
      <w:pPr>
        <w:widowControl w:val="0"/>
        <w:suppressAutoHyphens/>
        <w:autoSpaceDN w:val="0"/>
        <w:spacing w:after="0" w:line="312" w:lineRule="auto"/>
        <w:ind w:firstLine="720"/>
        <w:jc w:val="both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</w:pPr>
      <w:r w:rsidRPr="002A12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2021 metais įvyko</w:t>
      </w:r>
      <w:r w:rsidR="0062556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7E39F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4 </w:t>
      </w:r>
      <w:r w:rsidRPr="002A12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posėdžiai, svarstyti </w:t>
      </w:r>
      <w:r w:rsidR="006D0AF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</w:t>
      </w:r>
      <w:r w:rsidRPr="002A12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klausimai</w:t>
      </w:r>
      <w:r w:rsidRPr="002A1202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</w:t>
      </w:r>
      <w:r w:rsidRPr="002A12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ir priimti atitinkami sprendimai</w:t>
      </w:r>
      <w:r w:rsidRPr="00B337B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.</w:t>
      </w:r>
    </w:p>
    <w:p w14:paraId="77BA870B" w14:textId="583A2AE0" w:rsidR="005D1358" w:rsidRPr="005D1358" w:rsidRDefault="005D1358" w:rsidP="005D1358">
      <w:pPr>
        <w:widowControl w:val="0"/>
        <w:suppressAutoHyphens/>
        <w:autoSpaceDN w:val="0"/>
        <w:spacing w:after="0" w:line="312" w:lineRule="auto"/>
        <w:ind w:firstLine="720"/>
        <w:jc w:val="both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Kovo 18 dienos posėdžio metu vyko Tarybos pirmininko ir pavaduotojo rinkimai. </w:t>
      </w:r>
      <w:r w:rsidRPr="002A12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Šakių rajono savivaldybės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nevyriausybinių organizacijų </w:t>
      </w:r>
      <w:r w:rsidRPr="002A12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pirminink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</w:t>
      </w:r>
      <w:r w:rsidRPr="002A12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išrinkta Danutė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Aniulienė</w:t>
      </w:r>
      <w:proofErr w:type="spellEnd"/>
      <w:r w:rsidRPr="002A12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asociacijos Šakių trečiojo amžiaus universiteto Kalbų fakulteto dekanė. </w:t>
      </w:r>
    </w:p>
    <w:p w14:paraId="7E93C212" w14:textId="7989C1BE" w:rsidR="005D1358" w:rsidRPr="00B54136" w:rsidRDefault="005D1358" w:rsidP="005D1358">
      <w:pPr>
        <w:spacing w:line="312" w:lineRule="auto"/>
        <w:ind w:firstLine="720"/>
        <w:jc w:val="both"/>
      </w:pPr>
      <w:r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Nevyriausybinių organizacijų taryba, atsižvelgdama į pasikeitusį teisinį reglamentavimą, balandžio 1 ir balandžio 29 dienos posėdžiuose priėmė sprendimą keisti Tarybos nuostatus bei svarstė naują Tarybos nuostatų redakciją. Šakių rajono savivaldybės taryba 2021 m. gegužės 28 d. sprendimu Nr.T-163 „Dėl Šakių rajono savivaldybės nevyriausybinių organizacijų tarybos nuostatų patvirtinimo“ patvirtino naujus Tarybos nuostatus. Šiuose posėdžiuose taip </w:t>
      </w:r>
      <w:r w:rsidR="00094E82">
        <w:rPr>
          <w:rFonts w:ascii="Times New Roman" w:eastAsia="Calibri" w:hAnsi="Times New Roman" w:cs="Times New Roman"/>
          <w:sz w:val="24"/>
          <w:szCs w:val="24"/>
          <w:lang w:eastAsia="en-GB"/>
        </w:rPr>
        <w:t>pat</w:t>
      </w:r>
      <w:r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buvo svarstytas Šakių rajono nevyriausybinių organizacijų registro klausimas. Taryba inicijavo Šakių rajone veikiančių nevyriausybinių organizacijų registraciją (</w:t>
      </w:r>
      <w:hyperlink r:id="rId5" w:history="1">
        <w:r w:rsidRPr="00C56842">
          <w:rPr>
            <w:rStyle w:val="Hipersaitas"/>
          </w:rPr>
          <w:t>https://www.sakiai.lt/nvo-registracija/</w:t>
        </w:r>
      </w:hyperlink>
      <w:r>
        <w:rPr>
          <w:rStyle w:val="Hipersaitas"/>
        </w:rPr>
        <w:t>).</w:t>
      </w:r>
      <w:r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Paskutiniame posėdyje buvo aptartas Šakių rajono nevyriausybinių organizacijų registras. Nuspręsta, kad Tarybos nariai turėtų paraginti savo atstovaujamos srities nevyriausybines organizacijas registruotis registre</w:t>
      </w:r>
      <w:r w:rsidR="006D5976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Šiuo metu Šakių rajono NVO registre yra 36 organizacijos. </w:t>
      </w:r>
    </w:p>
    <w:p w14:paraId="0CD65809" w14:textId="77777777" w:rsidR="002A1202" w:rsidRPr="002A1202" w:rsidRDefault="002A1202" w:rsidP="005D1358">
      <w:pPr>
        <w:suppressAutoHyphens/>
        <w:autoSpaceDN w:val="0"/>
        <w:spacing w:after="0" w:line="312" w:lineRule="auto"/>
        <w:ind w:firstLine="900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</w:pPr>
    </w:p>
    <w:p w14:paraId="2232893A" w14:textId="77777777" w:rsidR="00B54136" w:rsidRDefault="00B54136" w:rsidP="005D1358">
      <w:pPr>
        <w:suppressAutoHyphens/>
        <w:autoSpaceDN w:val="0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>Šakių rajono nevyriausybinių organizacijų</w:t>
      </w:r>
    </w:p>
    <w:p w14:paraId="15FC0EA4" w14:textId="6D1A4B46" w:rsidR="002A1202" w:rsidRPr="002A1202" w:rsidRDefault="00B54136" w:rsidP="005D1358">
      <w:pPr>
        <w:suppressAutoHyphens/>
        <w:autoSpaceDN w:val="0"/>
        <w:spacing w:after="0" w:line="312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>tarybos pirmininkė</w:t>
      </w:r>
      <w:r w:rsidR="002A1202" w:rsidRPr="002A1202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ab/>
      </w:r>
      <w:r w:rsidR="00B337B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ab/>
      </w:r>
      <w:r w:rsidR="00B337B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ab/>
      </w:r>
      <w:r w:rsidR="00B337B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ab/>
      </w:r>
      <w:r w:rsidR="00B337B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ab/>
      </w:r>
      <w:r w:rsidR="00BA536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Danutė </w:t>
      </w:r>
      <w:proofErr w:type="spellStart"/>
      <w:r w:rsidR="00BA536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>Aniulienė</w:t>
      </w:r>
      <w:proofErr w:type="spellEnd"/>
    </w:p>
    <w:p w14:paraId="01CA53FE" w14:textId="77777777" w:rsidR="002A1202" w:rsidRPr="002A1202" w:rsidRDefault="002A1202" w:rsidP="005D1358">
      <w:pPr>
        <w:suppressAutoHyphens/>
        <w:autoSpaceDN w:val="0"/>
        <w:spacing w:after="0" w:line="312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033E535C" w14:textId="75864C52" w:rsidR="008C039A" w:rsidRDefault="008C039A" w:rsidP="005D1358">
      <w:pPr>
        <w:spacing w:after="0" w:line="312" w:lineRule="auto"/>
      </w:pPr>
    </w:p>
    <w:sectPr w:rsidR="008C039A" w:rsidSect="00B337B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02"/>
    <w:rsid w:val="0006315B"/>
    <w:rsid w:val="00094E82"/>
    <w:rsid w:val="000A680C"/>
    <w:rsid w:val="0022006C"/>
    <w:rsid w:val="002537E3"/>
    <w:rsid w:val="002A1202"/>
    <w:rsid w:val="0031606E"/>
    <w:rsid w:val="003C7A87"/>
    <w:rsid w:val="00433D0F"/>
    <w:rsid w:val="00481774"/>
    <w:rsid w:val="00573CAD"/>
    <w:rsid w:val="005D1358"/>
    <w:rsid w:val="00615301"/>
    <w:rsid w:val="00616563"/>
    <w:rsid w:val="0062254F"/>
    <w:rsid w:val="006248D5"/>
    <w:rsid w:val="00625566"/>
    <w:rsid w:val="006856EB"/>
    <w:rsid w:val="00694EE8"/>
    <w:rsid w:val="006D0AF6"/>
    <w:rsid w:val="006D5976"/>
    <w:rsid w:val="007E39F5"/>
    <w:rsid w:val="008C039A"/>
    <w:rsid w:val="009051A8"/>
    <w:rsid w:val="00A40D09"/>
    <w:rsid w:val="00B337BF"/>
    <w:rsid w:val="00B54136"/>
    <w:rsid w:val="00B85438"/>
    <w:rsid w:val="00BA536E"/>
    <w:rsid w:val="00CB30F2"/>
    <w:rsid w:val="00D26B1E"/>
    <w:rsid w:val="00D46A3C"/>
    <w:rsid w:val="00E248AD"/>
    <w:rsid w:val="00E301FF"/>
    <w:rsid w:val="00E70515"/>
    <w:rsid w:val="00F72BC3"/>
    <w:rsid w:val="00FA71E7"/>
    <w:rsid w:val="00FD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96F2"/>
  <w15:chartTrackingRefBased/>
  <w15:docId w15:val="{F9CE42C3-7257-40EC-AAE8-C1AC1E1D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6315B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05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akiai.lt/nvo-registraci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9B2CE2B-E2BD-4104-B786-B03287EED72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2F31D-FB51-40D6-B0F5-070DB0E7D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1738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Aniulienė</dc:creator>
  <cp:keywords/>
  <dc:description/>
  <cp:lastModifiedBy>Inga Kanapeckienė</cp:lastModifiedBy>
  <cp:revision>4</cp:revision>
  <cp:lastPrinted>2022-04-19T09:00:00Z</cp:lastPrinted>
  <dcterms:created xsi:type="dcterms:W3CDTF">2022-04-19T11:15:00Z</dcterms:created>
  <dcterms:modified xsi:type="dcterms:W3CDTF">2022-04-25T06:26:00Z</dcterms:modified>
</cp:coreProperties>
</file>