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83DD" w14:textId="77777777" w:rsidR="0070687D" w:rsidRPr="002C2F42" w:rsidRDefault="0070687D" w:rsidP="0070687D">
      <w:pPr>
        <w:spacing w:after="0"/>
        <w:ind w:firstLine="5103"/>
        <w:rPr>
          <w:rFonts w:ascii="Times New Roman" w:hAnsi="Times New Roman" w:cs="Times New Roman"/>
          <w:sz w:val="24"/>
          <w:szCs w:val="24"/>
        </w:rPr>
      </w:pPr>
      <w:r w:rsidRPr="002C2F42">
        <w:rPr>
          <w:rFonts w:ascii="Times New Roman" w:hAnsi="Times New Roman" w:cs="Times New Roman"/>
          <w:sz w:val="24"/>
          <w:szCs w:val="24"/>
        </w:rPr>
        <w:t>PATVIRTINTA</w:t>
      </w:r>
    </w:p>
    <w:p w14:paraId="07B665D8" w14:textId="77777777" w:rsidR="0070687D" w:rsidRPr="002C2F42" w:rsidRDefault="0070687D" w:rsidP="0070687D">
      <w:pPr>
        <w:spacing w:after="0"/>
        <w:ind w:firstLine="5103"/>
        <w:rPr>
          <w:rFonts w:ascii="Times New Roman" w:hAnsi="Times New Roman" w:cs="Times New Roman"/>
          <w:sz w:val="24"/>
          <w:szCs w:val="24"/>
        </w:rPr>
      </w:pPr>
      <w:r w:rsidRPr="002C2F42">
        <w:rPr>
          <w:rFonts w:ascii="Times New Roman" w:hAnsi="Times New Roman" w:cs="Times New Roman"/>
          <w:sz w:val="24"/>
          <w:szCs w:val="24"/>
        </w:rPr>
        <w:t xml:space="preserve">Šakių rajono savivaldybės tarybos </w:t>
      </w:r>
    </w:p>
    <w:p w14:paraId="7B6DB78E" w14:textId="01B092DF" w:rsidR="0070687D" w:rsidRPr="002C2F42" w:rsidRDefault="0070687D" w:rsidP="0070687D">
      <w:pPr>
        <w:spacing w:after="0"/>
        <w:ind w:firstLine="5103"/>
        <w:rPr>
          <w:rFonts w:ascii="Times New Roman" w:hAnsi="Times New Roman" w:cs="Times New Roman"/>
          <w:sz w:val="24"/>
          <w:szCs w:val="24"/>
        </w:rPr>
      </w:pPr>
      <w:r w:rsidRPr="002C2F42">
        <w:rPr>
          <w:rFonts w:ascii="Times New Roman" w:hAnsi="Times New Roman" w:cs="Times New Roman"/>
          <w:sz w:val="24"/>
          <w:szCs w:val="24"/>
        </w:rPr>
        <w:t>2026 m. gegužės 22 d. sprendimu Nr. T-</w:t>
      </w:r>
      <w:r w:rsidR="002C2F42" w:rsidRPr="002C2F42">
        <w:rPr>
          <w:rFonts w:ascii="Times New Roman" w:hAnsi="Times New Roman" w:cs="Times New Roman"/>
          <w:sz w:val="24"/>
          <w:szCs w:val="24"/>
        </w:rPr>
        <w:t>102</w:t>
      </w:r>
    </w:p>
    <w:p w14:paraId="3B27B0E6"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b/>
          <w:bCs/>
          <w:sz w:val="24"/>
          <w:szCs w:val="24"/>
          <w:lang w:eastAsia="lt-LT"/>
        </w:rPr>
      </w:pPr>
    </w:p>
    <w:p w14:paraId="116885FC"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ŠAKIŲ RAJONO SAVIVALDYBĖS JAUNIMO UŽIMTUMO VASARĄ IR INTEGRACIJOS Į DARBO RINKĄ PROGRAMA</w:t>
      </w:r>
    </w:p>
    <w:p w14:paraId="71E8DCB3"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p>
    <w:p w14:paraId="0D67BC29"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bdr w:val="none" w:sz="0" w:space="0" w:color="auto" w:frame="1"/>
          <w:lang w:eastAsia="lt-LT"/>
        </w:rPr>
        <w:t>I SKYRIUS</w:t>
      </w:r>
    </w:p>
    <w:p w14:paraId="5FAA318E"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lt-LT"/>
        </w:rPr>
      </w:pPr>
      <w:r w:rsidRPr="002C2F42">
        <w:rPr>
          <w:rFonts w:ascii="Times New Roman" w:eastAsia="Times New Roman" w:hAnsi="Times New Roman" w:cs="Times New Roman"/>
          <w:b/>
          <w:bCs/>
          <w:sz w:val="24"/>
          <w:szCs w:val="24"/>
          <w:bdr w:val="none" w:sz="0" w:space="0" w:color="auto" w:frame="1"/>
          <w:lang w:eastAsia="lt-LT"/>
        </w:rPr>
        <w:t>BENDROJI DALIS</w:t>
      </w:r>
    </w:p>
    <w:p w14:paraId="1F3C0B6D"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p>
    <w:p w14:paraId="5D8F0B38" w14:textId="09AE5B82" w:rsidR="0070687D" w:rsidRPr="002C2F42" w:rsidRDefault="0070687D" w:rsidP="0070687D">
      <w:pPr>
        <w:shd w:val="clear" w:color="auto" w:fill="FFFFFF"/>
        <w:spacing w:after="0" w:line="360" w:lineRule="auto"/>
        <w:ind w:firstLine="720"/>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1. Šakių rajono savivaldybės jaunimo užimtumo vasarą ir integracijos į darbo rinką programa (toliau – Programa) siekiama didinti jaunimo užimtumą vasaros metu, ne ugdymo</w:t>
      </w:r>
      <w:r w:rsidR="00C92284" w:rsidRPr="002C2F42">
        <w:rPr>
          <w:rFonts w:ascii="Times New Roman" w:eastAsia="Times New Roman" w:hAnsi="Times New Roman" w:cs="Times New Roman"/>
          <w:sz w:val="24"/>
          <w:szCs w:val="24"/>
          <w:bdr w:val="none" w:sz="0" w:space="0" w:color="auto" w:frame="1"/>
          <w:lang w:eastAsia="lt-LT"/>
        </w:rPr>
        <w:t>/studijų</w:t>
      </w:r>
      <w:r w:rsidRPr="002C2F42">
        <w:rPr>
          <w:rFonts w:ascii="Times New Roman" w:eastAsia="Times New Roman" w:hAnsi="Times New Roman" w:cs="Times New Roman"/>
          <w:sz w:val="24"/>
          <w:szCs w:val="24"/>
          <w:bdr w:val="none" w:sz="0" w:space="0" w:color="auto" w:frame="1"/>
          <w:lang w:eastAsia="lt-LT"/>
        </w:rPr>
        <w:t xml:space="preserve"> proceso metu, skatinti ir didinti pagalbą jauniems žmonėms įgyjant praktinių įgūdžių.</w:t>
      </w:r>
    </w:p>
    <w:p w14:paraId="53AE4D24" w14:textId="77777777" w:rsidR="0070687D" w:rsidRPr="002C2F42" w:rsidRDefault="0070687D" w:rsidP="0070687D">
      <w:pPr>
        <w:pStyle w:val="Betarp"/>
        <w:shd w:val="clear" w:color="auto" w:fill="FFFFFF"/>
        <w:spacing w:before="0" w:beforeAutospacing="0" w:after="0" w:afterAutospacing="0" w:line="360" w:lineRule="auto"/>
        <w:ind w:firstLine="720"/>
        <w:jc w:val="both"/>
        <w:rPr>
          <w:bdr w:val="none" w:sz="0" w:space="0" w:color="auto" w:frame="1"/>
        </w:rPr>
      </w:pPr>
      <w:r w:rsidRPr="002C2F42">
        <w:rPr>
          <w:bdr w:val="none" w:sz="0" w:space="0" w:color="auto" w:frame="1"/>
        </w:rPr>
        <w:t>2. Programa skirta:</w:t>
      </w:r>
    </w:p>
    <w:p w14:paraId="60D24A33" w14:textId="6578EC7A" w:rsidR="0070687D" w:rsidRPr="002C2F42" w:rsidRDefault="0070687D" w:rsidP="0070687D">
      <w:pPr>
        <w:pStyle w:val="Betarp"/>
        <w:shd w:val="clear" w:color="auto" w:fill="FFFFFF"/>
        <w:spacing w:before="0" w:beforeAutospacing="0" w:after="0" w:afterAutospacing="0" w:line="360" w:lineRule="auto"/>
        <w:ind w:firstLine="720"/>
        <w:jc w:val="both"/>
      </w:pPr>
      <w:r w:rsidRPr="002C2F42">
        <w:rPr>
          <w:bdr w:val="none" w:sz="0" w:space="0" w:color="auto" w:frame="1"/>
        </w:rPr>
        <w:t xml:space="preserve">2.1. </w:t>
      </w:r>
      <w:bookmarkStart w:id="0" w:name="_Hlk229388843"/>
      <w:r w:rsidRPr="002C2F42">
        <w:rPr>
          <w:bdr w:val="none" w:sz="0" w:space="0" w:color="auto" w:frame="1"/>
        </w:rPr>
        <w:t>Šakių rajono savivaldybės (toliau – Savivaldybė) teritorijoje gyvenamąją vietą deklaravusiems jauniems žmonėms nuo 14 iki 29 metų (įskaitytinai) (toliau – jaunas žmogus), besimokantiems bendrojo ugdymo ar profesinio mokymo įstaigose arba studijuojantiems aukštosiose mokyklose pagal studijų programą.</w:t>
      </w:r>
      <w:bookmarkEnd w:id="0"/>
    </w:p>
    <w:p w14:paraId="7E75647C" w14:textId="77777777" w:rsidR="0070687D" w:rsidRPr="002C2F42" w:rsidRDefault="0070687D" w:rsidP="0070687D">
      <w:pPr>
        <w:pStyle w:val="Betarp"/>
        <w:shd w:val="clear" w:color="auto" w:fill="FFFFFF"/>
        <w:spacing w:before="0" w:beforeAutospacing="0" w:after="0" w:afterAutospacing="0" w:line="360" w:lineRule="auto"/>
        <w:ind w:firstLine="720"/>
        <w:jc w:val="both"/>
      </w:pPr>
      <w:r w:rsidRPr="002C2F42">
        <w:t>2.2. visų teisinių formų darbdaviams (išskyrus biudžetines įstaigas, kurios darbo užmokesčio dotaciją gauna iš Savivaldybės biudžeto) ir privatiems subjektams, registruotiems Savivaldybės teritorijoje ar joje veikiantiems.</w:t>
      </w:r>
    </w:p>
    <w:p w14:paraId="789CE0B4" w14:textId="6DFF231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 xml:space="preserve">3. Programos vykdymo terminas – einamaisiais metais  nuo </w:t>
      </w:r>
      <w:r w:rsidR="00DB07A4" w:rsidRPr="002C2F42">
        <w:rPr>
          <w:rFonts w:ascii="Times New Roman" w:eastAsia="Times New Roman" w:hAnsi="Times New Roman" w:cs="Times New Roman"/>
          <w:sz w:val="24"/>
          <w:szCs w:val="24"/>
          <w:bdr w:val="none" w:sz="0" w:space="0" w:color="auto" w:frame="1"/>
          <w:lang w:eastAsia="lt-LT"/>
        </w:rPr>
        <w:t xml:space="preserve">liepos </w:t>
      </w:r>
      <w:r w:rsidRPr="002C2F42">
        <w:rPr>
          <w:rFonts w:ascii="Times New Roman" w:eastAsia="Times New Roman" w:hAnsi="Times New Roman" w:cs="Times New Roman"/>
          <w:sz w:val="24"/>
          <w:szCs w:val="24"/>
          <w:bdr w:val="none" w:sz="0" w:space="0" w:color="auto" w:frame="1"/>
          <w:lang w:eastAsia="lt-LT"/>
        </w:rPr>
        <w:t>1 d. iki rugpjūčio 31 d.</w:t>
      </w:r>
    </w:p>
    <w:p w14:paraId="35655CBE"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4. Programa remiama Šakių rajono savivaldybės biudžeto lėšomis Programoje nustatyta tvarka ir vykdoma Savivaldybės teritorijoje.</w:t>
      </w:r>
    </w:p>
    <w:p w14:paraId="0CA3A88A"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bdr w:val="none" w:sz="0" w:space="0" w:color="auto" w:frame="1"/>
          <w:lang w:eastAsia="lt-LT"/>
        </w:rPr>
      </w:pPr>
      <w:r w:rsidRPr="002C2F42">
        <w:rPr>
          <w:rFonts w:ascii="Times New Roman" w:eastAsia="Times New Roman" w:hAnsi="Times New Roman" w:cs="Times New Roman"/>
          <w:sz w:val="24"/>
          <w:szCs w:val="24"/>
          <w:bdr w:val="none" w:sz="0" w:space="0" w:color="auto" w:frame="1"/>
          <w:lang w:eastAsia="lt-LT"/>
        </w:rPr>
        <w:t>5. Programoje vartojamos sąvokos atitinka Lietuvos Respublikos darbo kodekse, Lietuvos Respublikos jaunimo politikos pagrindų įstatyme ir kituose teisės aktuose vartojamas sąvokas.</w:t>
      </w:r>
    </w:p>
    <w:p w14:paraId="7D855C7E" w14:textId="77777777" w:rsidR="0070687D" w:rsidRPr="002C2F42" w:rsidRDefault="0070687D" w:rsidP="0070687D">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eastAsia="lt-LT"/>
        </w:rPr>
      </w:pPr>
    </w:p>
    <w:p w14:paraId="003A4DFB"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bdr w:val="none" w:sz="0" w:space="0" w:color="auto" w:frame="1"/>
          <w:lang w:eastAsia="lt-LT"/>
        </w:rPr>
        <w:t>II SKYRIUS</w:t>
      </w:r>
    </w:p>
    <w:p w14:paraId="57CE4191"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bdr w:val="none" w:sz="0" w:space="0" w:color="auto" w:frame="1"/>
          <w:lang w:eastAsia="lt-LT"/>
        </w:rPr>
        <w:t>PROGRAMOS TIKSLAS IR UŽDAVINIAI</w:t>
      </w:r>
    </w:p>
    <w:p w14:paraId="1EB6380A" w14:textId="77777777" w:rsidR="0070687D" w:rsidRPr="002C2F42" w:rsidRDefault="0070687D" w:rsidP="0070687D">
      <w:pPr>
        <w:shd w:val="clear" w:color="auto" w:fill="FFFFFF"/>
        <w:spacing w:after="0" w:line="240" w:lineRule="auto"/>
        <w:jc w:val="center"/>
        <w:rPr>
          <w:rFonts w:ascii="Times New Roman" w:eastAsia="Times New Roman" w:hAnsi="Times New Roman" w:cs="Times New Roman"/>
          <w:sz w:val="24"/>
          <w:szCs w:val="24"/>
          <w:lang w:eastAsia="lt-LT"/>
        </w:rPr>
      </w:pPr>
    </w:p>
    <w:p w14:paraId="4F9089C2" w14:textId="7CC037AA"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6. Programos tikslas – sudaryti palankias sąlygas jauno žmogaus užimtumui didinti vasaros atostogų metu, ne ugdymo</w:t>
      </w:r>
      <w:r w:rsidR="00AA2950" w:rsidRPr="002C2F42">
        <w:rPr>
          <w:rFonts w:ascii="Times New Roman" w:eastAsia="Times New Roman" w:hAnsi="Times New Roman" w:cs="Times New Roman"/>
          <w:sz w:val="24"/>
          <w:szCs w:val="24"/>
          <w:bdr w:val="none" w:sz="0" w:space="0" w:color="auto" w:frame="1"/>
          <w:lang w:eastAsia="lt-LT"/>
        </w:rPr>
        <w:t>/studijų</w:t>
      </w:r>
      <w:r w:rsidRPr="002C2F42">
        <w:rPr>
          <w:rFonts w:ascii="Times New Roman" w:eastAsia="Times New Roman" w:hAnsi="Times New Roman" w:cs="Times New Roman"/>
          <w:sz w:val="24"/>
          <w:szCs w:val="24"/>
          <w:bdr w:val="none" w:sz="0" w:space="0" w:color="auto" w:frame="1"/>
          <w:lang w:eastAsia="lt-LT"/>
        </w:rPr>
        <w:t xml:space="preserve"> proceso metu, Šakių rajono savivaldybėje.</w:t>
      </w:r>
    </w:p>
    <w:p w14:paraId="7701C52B"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7. Programos uždaviniai:</w:t>
      </w:r>
    </w:p>
    <w:p w14:paraId="19F5FFD4"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7.1. didinti jaunų žmonių motyvaciją pasirinkti sezoninį darbą vasaros atostogų metu, kaip vieną iš užimtumo priemonių;</w:t>
      </w:r>
    </w:p>
    <w:p w14:paraId="0D642F93"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7.2. padėti jaunam žmogui integruotis į darbo rinką vasaros atostogų metu;</w:t>
      </w:r>
    </w:p>
    <w:p w14:paraId="5781DFC9" w14:textId="77777777" w:rsidR="0070687D" w:rsidRPr="002C2F42" w:rsidRDefault="0070687D" w:rsidP="0070687D">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bdr w:val="none" w:sz="0" w:space="0" w:color="auto" w:frame="1"/>
          <w:lang w:eastAsia="lt-LT"/>
        </w:rPr>
        <w:t>7.3. remti veikiančius Šakių rajono savivaldybėje darbdavius, pagal Programą įdarbinusius jaunus žmones, kompensuojant darbo vietos išlaikymą Programoje nustatyta tvarka.</w:t>
      </w:r>
    </w:p>
    <w:p w14:paraId="2C730381" w14:textId="77777777" w:rsidR="0070687D" w:rsidRPr="002C2F42" w:rsidRDefault="0070687D" w:rsidP="0070687D">
      <w:pPr>
        <w:shd w:val="clear" w:color="auto" w:fill="FFFFFF"/>
        <w:spacing w:after="0" w:line="360" w:lineRule="auto"/>
        <w:ind w:firstLine="709"/>
        <w:jc w:val="both"/>
        <w:rPr>
          <w:rFonts w:ascii="Times New Roman" w:hAnsi="Times New Roman" w:cs="Times New Roman"/>
          <w:sz w:val="24"/>
          <w:szCs w:val="24"/>
        </w:rPr>
      </w:pPr>
      <w:r w:rsidRPr="002C2F42">
        <w:rPr>
          <w:rFonts w:ascii="Times New Roman" w:eastAsia="Times New Roman" w:hAnsi="Times New Roman" w:cs="Times New Roman"/>
          <w:sz w:val="24"/>
          <w:szCs w:val="24"/>
          <w:bdr w:val="none" w:sz="0" w:space="0" w:color="auto" w:frame="1"/>
          <w:lang w:eastAsia="lt-LT"/>
        </w:rPr>
        <w:t xml:space="preserve">8. Įgyvendinant Programą siekiama skatinti bendradarbiavimą su Savivaldybės teritorijoje veikiančiu verslo sektoriumi, pagerinti jaunų žmonių profesinio orientavimo kokybę, užimtumą </w:t>
      </w:r>
      <w:r w:rsidRPr="002C2F42">
        <w:rPr>
          <w:rFonts w:ascii="Times New Roman" w:eastAsia="Times New Roman" w:hAnsi="Times New Roman" w:cs="Times New Roman"/>
          <w:sz w:val="24"/>
          <w:szCs w:val="24"/>
          <w:bdr w:val="none" w:sz="0" w:space="0" w:color="auto" w:frame="1"/>
          <w:lang w:eastAsia="lt-LT"/>
        </w:rPr>
        <w:lastRenderedPageBreak/>
        <w:t xml:space="preserve">vasaros laikotarpiu </w:t>
      </w:r>
      <w:r w:rsidRPr="002C2F42">
        <w:rPr>
          <w:rFonts w:ascii="Times New Roman" w:hAnsi="Times New Roman" w:cs="Times New Roman"/>
        </w:rPr>
        <w:t> </w:t>
      </w:r>
      <w:r w:rsidRPr="002C2F42">
        <w:rPr>
          <w:rFonts w:ascii="Times New Roman" w:hAnsi="Times New Roman" w:cs="Times New Roman"/>
          <w:sz w:val="24"/>
          <w:szCs w:val="24"/>
        </w:rPr>
        <w:t>ir įtraukti jaunus žmones, neturinčius tokių pat sąlygų kaip bendraamžiai savo kompetencijoms ir veikloms plėtoti dėl nepalankių gyvenimo sąlygų ar patiriamų socialinių, ekonominių, išsilavinimo, kultūrinių, geografinių sunkumų, turinčių negalią ir (ar) sveikatos problemų (toliau – mažiau galimybių turintis jaunimas).</w:t>
      </w:r>
    </w:p>
    <w:p w14:paraId="535A2B67" w14:textId="77777777" w:rsidR="0070687D" w:rsidRPr="002C2F42" w:rsidRDefault="0070687D" w:rsidP="0070687D">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eastAsia="lt-LT"/>
        </w:rPr>
      </w:pPr>
    </w:p>
    <w:p w14:paraId="453FE975"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III SKYRIUS</w:t>
      </w:r>
    </w:p>
    <w:p w14:paraId="3FEBFB94"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PROGRAMOS DALYVIAI</w:t>
      </w:r>
    </w:p>
    <w:p w14:paraId="5B1F40F2"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p>
    <w:p w14:paraId="590B5822"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9. Dalyvauti Programoje gali:</w:t>
      </w:r>
    </w:p>
    <w:p w14:paraId="2340F07D"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9.1. darbdaviai:</w:t>
      </w:r>
    </w:p>
    <w:p w14:paraId="0D56A09D" w14:textId="77777777" w:rsidR="0070687D" w:rsidRPr="002C2F42" w:rsidRDefault="0070687D" w:rsidP="0070687D">
      <w:pPr>
        <w:spacing w:after="0" w:line="360" w:lineRule="auto"/>
        <w:ind w:firstLine="720"/>
        <w:jc w:val="both"/>
        <w:rPr>
          <w:rFonts w:ascii="Times New Roman" w:eastAsia="Times New Roman" w:hAnsi="Times New Roman" w:cs="Times New Roman"/>
          <w:sz w:val="24"/>
          <w:szCs w:val="24"/>
          <w:lang w:eastAsia="lt-LT"/>
        </w:rPr>
      </w:pPr>
      <w:r w:rsidRPr="002C2F42">
        <w:rPr>
          <w:rFonts w:ascii="Times New Roman" w:eastAsia="Calibri" w:hAnsi="Times New Roman" w:cs="Times New Roman"/>
          <w:sz w:val="24"/>
          <w:szCs w:val="24"/>
          <w:u w:color="000000"/>
          <w:bdr w:val="none" w:sz="0" w:space="0" w:color="auto" w:frame="1"/>
        </w:rPr>
        <w:t xml:space="preserve">9.1.1. </w:t>
      </w:r>
      <w:r w:rsidRPr="002C2F42">
        <w:rPr>
          <w:rFonts w:ascii="Times New Roman" w:eastAsia="Times New Roman" w:hAnsi="Times New Roman" w:cs="Times New Roman"/>
          <w:sz w:val="24"/>
          <w:szCs w:val="24"/>
          <w:lang w:eastAsia="lt-LT"/>
        </w:rPr>
        <w:t>smulkaus ir vidutinio verslo subjektai, nurodyti Lietuvos Respublikos smulkiojo ir vidutinio verslo plėtros įstatyme, kurie veiklą vykdo Šakių rajono savivaldybės teritorijoje;</w:t>
      </w:r>
    </w:p>
    <w:p w14:paraId="4F5C5929" w14:textId="77777777" w:rsidR="0070687D" w:rsidRPr="002C2F42" w:rsidRDefault="0070687D" w:rsidP="0070687D">
      <w:pPr>
        <w:spacing w:after="0" w:line="360" w:lineRule="auto"/>
        <w:ind w:firstLine="720"/>
        <w:jc w:val="both"/>
        <w:rPr>
          <w:rFonts w:ascii="Times New Roman" w:eastAsia="Times New Roman" w:hAnsi="Times New Roman" w:cs="Times New Roman"/>
          <w:sz w:val="24"/>
          <w:szCs w:val="24"/>
          <w:lang w:eastAsia="lt-LT"/>
        </w:rPr>
      </w:pPr>
      <w:bookmarkStart w:id="1" w:name="part_052afb6836c847a0a3e6188b0845820e"/>
      <w:bookmarkEnd w:id="1"/>
      <w:r w:rsidRPr="002C2F42">
        <w:rPr>
          <w:rFonts w:ascii="Times New Roman" w:eastAsia="Times New Roman" w:hAnsi="Times New Roman" w:cs="Times New Roman"/>
          <w:sz w:val="24"/>
          <w:szCs w:val="24"/>
          <w:lang w:eastAsia="lt-LT"/>
        </w:rPr>
        <w:t>9.1.2. Lietuvos Respublikoje įsteigtos kitos organizacijos (ūkininkai), kurios veiklą vykdo Šakių rajono savivaldybės teritorijoje;</w:t>
      </w:r>
    </w:p>
    <w:p w14:paraId="24D56797" w14:textId="6B14FFF3" w:rsidR="0070687D" w:rsidRPr="002C2F42" w:rsidRDefault="0070687D" w:rsidP="0070687D">
      <w:pPr>
        <w:spacing w:after="0" w:line="360" w:lineRule="auto"/>
        <w:ind w:left="142" w:firstLine="567"/>
        <w:jc w:val="both"/>
        <w:rPr>
          <w:rFonts w:ascii="Times New Roman" w:eastAsia="Times New Roman" w:hAnsi="Times New Roman" w:cs="Times New Roman"/>
          <w:sz w:val="24"/>
          <w:szCs w:val="24"/>
          <w:lang w:eastAsia="lt-LT"/>
        </w:rPr>
      </w:pPr>
      <w:bookmarkStart w:id="2" w:name="part_1bc1abc65fce4e4aba3a52e53d680e6f"/>
      <w:bookmarkEnd w:id="2"/>
      <w:r w:rsidRPr="002C2F42">
        <w:rPr>
          <w:rFonts w:ascii="Times New Roman" w:eastAsia="Times New Roman" w:hAnsi="Times New Roman" w:cs="Times New Roman"/>
          <w:sz w:val="24"/>
          <w:szCs w:val="24"/>
          <w:lang w:eastAsia="lt-LT"/>
        </w:rPr>
        <w:t>9.1.3. Lietuvos Respublikos piliečiai, kurie verčiasi individualia veikla ir veiklą vykdo Šakių rajono savivaldybės teritorijoje;</w:t>
      </w:r>
    </w:p>
    <w:p w14:paraId="29F3E2B3"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9.2. jaunas žmogus:</w:t>
      </w:r>
    </w:p>
    <w:p w14:paraId="0C4CB483" w14:textId="6FF21E65"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9.2.1. Savivaldybės teritorijoje gyvenamąją vietą deklaravęs jaunas žmogus (nuo 14 iki 29 metų (įskaitytinai), besimokantis teritorijoje registruotoje ugdymo įstaigoje pagal </w:t>
      </w:r>
      <w:r w:rsidR="00DB07A4" w:rsidRPr="002C2F42">
        <w:rPr>
          <w:rFonts w:ascii="Times New Roman" w:eastAsia="Calibri" w:hAnsi="Times New Roman" w:cs="Times New Roman"/>
          <w:sz w:val="24"/>
          <w:szCs w:val="24"/>
          <w:u w:color="000000"/>
          <w:bdr w:val="none" w:sz="0" w:space="0" w:color="auto" w:frame="1"/>
        </w:rPr>
        <w:t xml:space="preserve">bendrojo ugdymo </w:t>
      </w:r>
      <w:r w:rsidRPr="002C2F42">
        <w:rPr>
          <w:rFonts w:ascii="Times New Roman" w:eastAsia="Calibri" w:hAnsi="Times New Roman" w:cs="Times New Roman"/>
          <w:sz w:val="24"/>
          <w:szCs w:val="24"/>
          <w:u w:color="000000"/>
          <w:bdr w:val="none" w:sz="0" w:space="0" w:color="auto" w:frame="1"/>
        </w:rPr>
        <w:t>ar profesinio ugdymo programas) arba studijuojantis aukštojoje mokykloje pagal studijų programą.</w:t>
      </w:r>
    </w:p>
    <w:p w14:paraId="75B5C401"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9.2.2. darbo sutartyje nurodytą pirmąją darbo dieną jaunas žmogus privalo būti ne jaunesnis nei 14 metų ir ne vyresnis nei 29 metų (įskaitytinai).</w:t>
      </w:r>
    </w:p>
    <w:p w14:paraId="592D3FF7"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10. Dalyvauti programoje negali:</w:t>
      </w:r>
    </w:p>
    <w:p w14:paraId="37FBCC42"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10.1. jauni žmonės toje pačioje darbovietėje, kurioje ketina dirbti Programos įgyvendinimo laikotarpiu, bet yra įdarbinti anksčiau kaip einamųjų metų liepos 1 d.</w:t>
      </w:r>
    </w:p>
    <w:p w14:paraId="51D7DE89" w14:textId="3684EEF8"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10.2. darbdavio </w:t>
      </w:r>
      <w:r w:rsidR="00C92284" w:rsidRPr="002C2F42">
        <w:rPr>
          <w:rFonts w:ascii="Times New Roman" w:eastAsia="Calibri" w:hAnsi="Times New Roman" w:cs="Times New Roman"/>
          <w:sz w:val="24"/>
          <w:szCs w:val="24"/>
          <w:u w:color="000000"/>
          <w:bdr w:val="none" w:sz="0" w:space="0" w:color="auto" w:frame="1"/>
        </w:rPr>
        <w:t>artimieji giminaičiai</w:t>
      </w:r>
      <w:r w:rsidR="00F43026" w:rsidRPr="002C2F42">
        <w:rPr>
          <w:rFonts w:ascii="Times New Roman" w:eastAsia="Calibri" w:hAnsi="Times New Roman" w:cs="Times New Roman"/>
          <w:sz w:val="24"/>
          <w:szCs w:val="24"/>
          <w:u w:color="000000"/>
          <w:bdr w:val="none" w:sz="0" w:space="0" w:color="auto" w:frame="1"/>
        </w:rPr>
        <w:t>, kaip juos apibrėžia LR Civilinis kodekso 3.135 straipsnis.</w:t>
      </w:r>
    </w:p>
    <w:p w14:paraId="2F60EE16"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p>
    <w:p w14:paraId="349A8175"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IV SKYRIUS</w:t>
      </w:r>
    </w:p>
    <w:p w14:paraId="26653993"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PROGRAMOS VIEŠINIMAS IR DALYVAVIMAS PROGRAMOJE</w:t>
      </w:r>
    </w:p>
    <w:p w14:paraId="145E8E9A"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p>
    <w:p w14:paraId="0A916764"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11. Savivaldybės administracija viešai skelbia informaciją apie Programą interneto svetainėje </w:t>
      </w:r>
      <w:hyperlink r:id="rId6" w:history="1">
        <w:r w:rsidRPr="002C2F42">
          <w:rPr>
            <w:rStyle w:val="Hipersaitas"/>
            <w:rFonts w:ascii="Times New Roman" w:eastAsia="Calibri" w:hAnsi="Times New Roman" w:cs="Times New Roman"/>
            <w:color w:val="auto"/>
            <w:sz w:val="24"/>
            <w:szCs w:val="24"/>
            <w:bdr w:val="none" w:sz="0" w:space="0" w:color="auto" w:frame="1"/>
          </w:rPr>
          <w:t>www.sakiai.lt</w:t>
        </w:r>
      </w:hyperlink>
    </w:p>
    <w:p w14:paraId="073818B6"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 Dalyvių įtraukimas į Programą:</w:t>
      </w:r>
    </w:p>
    <w:p w14:paraId="0E18A622"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12.1. Savivaldybės administracija interneto svetainėje paskelbia registraciją į Programą;</w:t>
      </w:r>
    </w:p>
    <w:p w14:paraId="62AA19AD"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12.1.1. Registracijos trukmė – 3 savaitės nuo registracijos paskelbimo Savivaldybės administracijos interneto svetainėje. Tiksli registracijos pabaigos data nurodoma registracijos skelbime.</w:t>
      </w:r>
    </w:p>
    <w:p w14:paraId="32A7EBF2" w14:textId="700A1AB2" w:rsidR="0070687D" w:rsidRPr="002C2F42" w:rsidRDefault="0070687D" w:rsidP="0070687D">
      <w:pPr>
        <w:shd w:val="clear" w:color="auto" w:fill="FFFFFF"/>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lastRenderedPageBreak/>
        <w:t>12.2. jauni žmonės, susitarę su būsimu darbdaviu ar darbdaviai, susitarę su jaunu žmogumi, suderina dalyvavimą Programoje ir registruojasi el. paštu</w:t>
      </w:r>
      <w:r w:rsidRPr="002C2F42">
        <w:rPr>
          <w:rFonts w:ascii="Times New Roman" w:eastAsia="Times New Roman" w:hAnsi="Times New Roman" w:cs="Times New Roman"/>
          <w:sz w:val="24"/>
          <w:szCs w:val="24"/>
          <w:lang w:eastAsia="lt-LT"/>
        </w:rPr>
        <w:t xml:space="preserve"> </w:t>
      </w:r>
      <w:hyperlink r:id="rId7" w:history="1">
        <w:r w:rsidRPr="002C2F42">
          <w:rPr>
            <w:rStyle w:val="Hipersaitas"/>
            <w:rFonts w:ascii="Times New Roman" w:eastAsia="Times New Roman" w:hAnsi="Times New Roman" w:cs="Times New Roman"/>
            <w:color w:val="auto"/>
            <w:sz w:val="24"/>
            <w:szCs w:val="24"/>
            <w:lang w:eastAsia="lt-LT"/>
          </w:rPr>
          <w:t>savivaldybe@sakiai.lt</w:t>
        </w:r>
      </w:hyperlink>
      <w:r w:rsidRPr="002C2F42">
        <w:rPr>
          <w:rFonts w:ascii="Times New Roman" w:eastAsia="Times New Roman" w:hAnsi="Times New Roman" w:cs="Times New Roman"/>
          <w:sz w:val="24"/>
          <w:szCs w:val="24"/>
          <w:lang w:eastAsia="lt-LT"/>
        </w:rPr>
        <w:t xml:space="preserve"> </w:t>
      </w:r>
      <w:r w:rsidRPr="002C2F42">
        <w:rPr>
          <w:rFonts w:ascii="Times New Roman" w:eastAsia="Calibri" w:hAnsi="Times New Roman" w:cs="Times New Roman"/>
          <w:sz w:val="24"/>
          <w:szCs w:val="24"/>
          <w:u w:color="000000"/>
          <w:bdr w:val="none" w:sz="0" w:space="0" w:color="auto" w:frame="1"/>
        </w:rPr>
        <w:t>užpildydami nustatytą formą (1 priedas), sutikimą dėl duomenų tvarkymo (2 priedas) ir tėvų (globėjų, rūpintojų) sutikimą dėl jaunuolio</w:t>
      </w:r>
      <w:r w:rsidR="00DE13B2" w:rsidRPr="002C2F42">
        <w:rPr>
          <w:rFonts w:ascii="Times New Roman" w:eastAsia="Calibri" w:hAnsi="Times New Roman" w:cs="Times New Roman"/>
          <w:sz w:val="24"/>
          <w:szCs w:val="24"/>
          <w:u w:color="000000"/>
          <w:bdr w:val="none" w:sz="0" w:space="0" w:color="auto" w:frame="1"/>
        </w:rPr>
        <w:t xml:space="preserve"> (nepilnamečio)</w:t>
      </w:r>
      <w:r w:rsidRPr="002C2F42">
        <w:rPr>
          <w:rFonts w:ascii="Times New Roman" w:eastAsia="Calibri" w:hAnsi="Times New Roman" w:cs="Times New Roman"/>
          <w:sz w:val="24"/>
          <w:szCs w:val="24"/>
          <w:u w:color="000000"/>
          <w:bdr w:val="none" w:sz="0" w:space="0" w:color="auto" w:frame="1"/>
        </w:rPr>
        <w:t xml:space="preserve"> dalyvavimo Šakių rajono savivaldybės jaunimo užimtumo vasarą ir integracijos į darbo rinką programoje (5 priedas):</w:t>
      </w:r>
    </w:p>
    <w:p w14:paraId="6F13848B" w14:textId="77777777" w:rsidR="0070687D" w:rsidRPr="002C2F42" w:rsidRDefault="0070687D" w:rsidP="0070687D">
      <w:pPr>
        <w:shd w:val="clear" w:color="auto" w:fill="FFFFFF"/>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12.2.1. laiške turi būti pateikiami tik vieno planuojamo įdarbinti asmens dokumentai; </w:t>
      </w:r>
    </w:p>
    <w:p w14:paraId="5AD0BC55" w14:textId="77777777" w:rsidR="0070687D" w:rsidRPr="002C2F42" w:rsidRDefault="0070687D" w:rsidP="0070687D">
      <w:pPr>
        <w:shd w:val="clear" w:color="auto" w:fill="FFFFFF"/>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12.2.2. darbdavys, norintis įdarbinti daugiau nei vieną  jauną asmenį, asmens dokumentus siunčia atskirais laiškais;</w:t>
      </w:r>
    </w:p>
    <w:p w14:paraId="14D60231" w14:textId="77777777" w:rsidR="0070687D" w:rsidRPr="002C2F42" w:rsidRDefault="0070687D" w:rsidP="0070687D">
      <w:pPr>
        <w:shd w:val="clear" w:color="auto" w:fill="FFFFFF"/>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12.2.3. laiško temos laukelyje (</w:t>
      </w:r>
      <w:proofErr w:type="spellStart"/>
      <w:r w:rsidRPr="002C2F42">
        <w:rPr>
          <w:rFonts w:ascii="Times New Roman" w:eastAsia="Calibri" w:hAnsi="Times New Roman" w:cs="Times New Roman"/>
          <w:sz w:val="24"/>
          <w:szCs w:val="24"/>
          <w:u w:color="000000"/>
          <w:bdr w:val="none" w:sz="0" w:space="0" w:color="auto" w:frame="1"/>
        </w:rPr>
        <w:t>Subject</w:t>
      </w:r>
      <w:proofErr w:type="spellEnd"/>
      <w:r w:rsidRPr="002C2F42">
        <w:rPr>
          <w:rFonts w:ascii="Times New Roman" w:eastAsia="Calibri" w:hAnsi="Times New Roman" w:cs="Times New Roman"/>
          <w:sz w:val="24"/>
          <w:szCs w:val="24"/>
          <w:u w:color="000000"/>
          <w:bdr w:val="none" w:sz="0" w:space="0" w:color="auto" w:frame="1"/>
        </w:rPr>
        <w:t>) nurodomas įdarbinamojo vardas, pavardė;</w:t>
      </w:r>
    </w:p>
    <w:p w14:paraId="711EC832" w14:textId="77777777" w:rsidR="0070687D" w:rsidRPr="002C2F42" w:rsidRDefault="0070687D" w:rsidP="0070687D">
      <w:pPr>
        <w:shd w:val="clear" w:color="auto" w:fill="FFFFFF"/>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12.2.4. pagal gautų dokumentų registravimo laiką ir eiliškumą Dokumentų valdymo sistemoje, sudaromas asmenų, norinčių dalyvauti Programoje, sąrašas.</w:t>
      </w:r>
    </w:p>
    <w:p w14:paraId="44F3216C"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12.3. </w:t>
      </w:r>
      <w:r w:rsidRPr="002C2F42">
        <w:rPr>
          <w:rFonts w:ascii="Times New Roman" w:hAnsi="Times New Roman" w:cs="Times New Roman"/>
          <w:sz w:val="24"/>
          <w:szCs w:val="24"/>
        </w:rPr>
        <w:t>jaunimo reikalų koordinatorius (toliau – JRK) su Savivaldybės jaunimo reikalų taryba (toliau – JRT), patikrinę informaciją apie darbdavių ir jaunuolių atitiktį Programai, atsižvelgdami į Jaunimo užimtumo ir integracijos į darbo rinką įgyvendinimo priemonei skirtas lėšas, Šakių rajono savivaldybės administracijos direktoriui teikia tvirtinti Programos dalyvių sąrašą ir Programos dalyvių rezervinį sąrašą.</w:t>
      </w:r>
    </w:p>
    <w:p w14:paraId="3E55FE6E"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12.4. jaunas žmogus ir darbdavys, per 5 darbo dienas nuo Savivaldybės administracijos direktoriaus sąrašo patvirtinimo, informuojami apie atitiktį dalyvauti Programoje ir ar patenka į finansuotinų dalyvių sąrašą.</w:t>
      </w:r>
    </w:p>
    <w:p w14:paraId="040EA5C5"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12.5. Per 10 darbo dienų nuo Programos dalyvių sąrašo patvirtinimo su Programos dalyviais sudaroma trišalė sutartis (3 priedas), kurioje aptariamos pagrindinės Programos įgyvendinimo sąlygos. Pasirašyta sutartis registruojama ir vykdoma teisės aktų nustatyta tvarka.</w:t>
      </w:r>
    </w:p>
    <w:p w14:paraId="40FA27F2"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13. Darbdavio ir (ar) jauno žmogaus iniciatyva nesudarius sutarties ar ją nutraukus anksčiau sutarties termino, sutartys sudaromos eilės tvarka su rezerviniame sąraše esančiais dalyviais, proporcingai biudžete skirtai lėšų sumai.</w:t>
      </w:r>
    </w:p>
    <w:p w14:paraId="57DB3D4A"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14. Įdarbintas jaunas žmogus dalyvauti Programoje gali tik vieną kartą per kalendorinius metus.</w:t>
      </w:r>
    </w:p>
    <w:p w14:paraId="5AA0E023" w14:textId="77777777" w:rsidR="0070687D" w:rsidRPr="002C2F42" w:rsidRDefault="0070687D" w:rsidP="0070687D">
      <w:pPr>
        <w:shd w:val="clear" w:color="auto" w:fill="FFFFFF"/>
        <w:spacing w:after="0" w:line="240" w:lineRule="auto"/>
        <w:ind w:firstLine="709"/>
        <w:jc w:val="both"/>
        <w:rPr>
          <w:rFonts w:ascii="Times New Roman" w:eastAsia="Times New Roman" w:hAnsi="Times New Roman" w:cs="Times New Roman"/>
          <w:sz w:val="24"/>
          <w:szCs w:val="24"/>
          <w:lang w:eastAsia="lt-LT"/>
        </w:rPr>
      </w:pPr>
    </w:p>
    <w:p w14:paraId="68C38058"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V SKYRIUS</w:t>
      </w:r>
    </w:p>
    <w:p w14:paraId="2F1FA3CF"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r w:rsidRPr="002C2F42">
        <w:rPr>
          <w:rFonts w:ascii="Times New Roman" w:eastAsia="Calibri" w:hAnsi="Times New Roman" w:cs="Times New Roman"/>
          <w:b/>
          <w:bCs/>
          <w:sz w:val="24"/>
          <w:szCs w:val="24"/>
          <w:u w:color="000000"/>
          <w:bdr w:val="none" w:sz="0" w:space="0" w:color="auto" w:frame="1"/>
        </w:rPr>
        <w:t>LĖŠŲ SKYRIMO IR KOMPENSAVIMO TVARKA</w:t>
      </w:r>
    </w:p>
    <w:p w14:paraId="6BDC0EFE" w14:textId="77777777" w:rsidR="0070687D" w:rsidRPr="002C2F42" w:rsidRDefault="0070687D" w:rsidP="0070687D">
      <w:pPr>
        <w:spacing w:after="0" w:line="240" w:lineRule="auto"/>
        <w:jc w:val="center"/>
        <w:rPr>
          <w:rFonts w:ascii="Times New Roman" w:eastAsia="Calibri" w:hAnsi="Times New Roman" w:cs="Times New Roman"/>
          <w:b/>
          <w:bCs/>
          <w:sz w:val="24"/>
          <w:szCs w:val="24"/>
          <w:u w:color="000000"/>
          <w:bdr w:val="none" w:sz="0" w:space="0" w:color="auto" w:frame="1"/>
        </w:rPr>
      </w:pPr>
    </w:p>
    <w:p w14:paraId="74381B75"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15. Darbdaviui, dalyvaujančiam Programoje, už kiekvieną įdarbintą jauną žmogų lėšos mokamam darbo užmokesčiui kompensuojamos šia tvarka:</w:t>
      </w:r>
    </w:p>
    <w:p w14:paraId="27825B01"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lastRenderedPageBreak/>
        <w:t>15.1. jei darbdavys įdarbina jauną (-</w:t>
      </w:r>
      <w:proofErr w:type="spellStart"/>
      <w:r w:rsidRPr="002C2F42">
        <w:rPr>
          <w:rFonts w:ascii="Times New Roman" w:hAnsi="Times New Roman" w:cs="Times New Roman"/>
          <w:sz w:val="24"/>
          <w:szCs w:val="24"/>
        </w:rPr>
        <w:t>us</w:t>
      </w:r>
      <w:proofErr w:type="spellEnd"/>
      <w:r w:rsidRPr="002C2F42">
        <w:rPr>
          <w:rFonts w:ascii="Times New Roman" w:hAnsi="Times New Roman" w:cs="Times New Roman"/>
          <w:sz w:val="24"/>
          <w:szCs w:val="24"/>
        </w:rPr>
        <w:t>) asmenį (-</w:t>
      </w:r>
      <w:proofErr w:type="spellStart"/>
      <w:r w:rsidRPr="002C2F42">
        <w:rPr>
          <w:rFonts w:ascii="Times New Roman" w:hAnsi="Times New Roman" w:cs="Times New Roman"/>
          <w:sz w:val="24"/>
          <w:szCs w:val="24"/>
        </w:rPr>
        <w:t>is</w:t>
      </w:r>
      <w:proofErr w:type="spellEnd"/>
      <w:r w:rsidRPr="002C2F42">
        <w:rPr>
          <w:rFonts w:ascii="Times New Roman" w:hAnsi="Times New Roman" w:cs="Times New Roman"/>
          <w:sz w:val="24"/>
          <w:szCs w:val="24"/>
        </w:rPr>
        <w:t>) visa darbo laiko norma, jam mokama kompensacija – 50 procentų nuo Lietuvos Respublikos minimalios mėnesinės algos (toliau – MMA) per mėnesį, įskaitant darbuotojo darbo užmokesčio mokesčius. Nekompensuojamos išlaidos: viršvalandžiai, atostoginiai, nedarbingumas, kompensacijos už nepanaudotas atostogas, už darbą poilsio ir švenčių dienomis, už papildomas VSD (valstybinio socialinio draudimo) įmokas iki MMA;</w:t>
      </w:r>
    </w:p>
    <w:p w14:paraId="4EEA06CF"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15.2. jei darbdavys įdarbina jauną (-</w:t>
      </w:r>
      <w:proofErr w:type="spellStart"/>
      <w:r w:rsidRPr="002C2F42">
        <w:rPr>
          <w:rFonts w:ascii="Times New Roman" w:hAnsi="Times New Roman" w:cs="Times New Roman"/>
          <w:sz w:val="24"/>
          <w:szCs w:val="24"/>
        </w:rPr>
        <w:t>us</w:t>
      </w:r>
      <w:proofErr w:type="spellEnd"/>
      <w:r w:rsidRPr="002C2F42">
        <w:rPr>
          <w:rFonts w:ascii="Times New Roman" w:hAnsi="Times New Roman" w:cs="Times New Roman"/>
          <w:sz w:val="24"/>
          <w:szCs w:val="24"/>
        </w:rPr>
        <w:t>) asmenį (-</w:t>
      </w:r>
      <w:proofErr w:type="spellStart"/>
      <w:r w:rsidRPr="002C2F42">
        <w:rPr>
          <w:rFonts w:ascii="Times New Roman" w:hAnsi="Times New Roman" w:cs="Times New Roman"/>
          <w:sz w:val="24"/>
          <w:szCs w:val="24"/>
        </w:rPr>
        <w:t>is</w:t>
      </w:r>
      <w:proofErr w:type="spellEnd"/>
      <w:r w:rsidRPr="002C2F42">
        <w:rPr>
          <w:rFonts w:ascii="Times New Roman" w:hAnsi="Times New Roman" w:cs="Times New Roman"/>
          <w:sz w:val="24"/>
          <w:szCs w:val="24"/>
        </w:rPr>
        <w:t>) su negalia visa jo darbo veiklai taikoma darbo laiko norma (jei pagal negalios pobūdį turi būti taikoma mažesnė darbo laiko norma), jam mokama kompensacija – 60 procentų nuo Lietuvos Respublikos MMA per mėnesį, įskaitant darbuotojo darbo užmokesčio mokesčius. Nekompensuojamos išlaidos: viršvalandžiai, atostoginiai, nedarbingumas, kompensacijos už nepanaudotas atostogas, už darbą poilsio ir švenčių dienomis, už papildomas VSD (valstybinio socialinio draudimo) įmokas iki MMA;</w:t>
      </w:r>
    </w:p>
    <w:p w14:paraId="03141E0D"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15.3. jeigu jaunuolis dirba ne visu darbo krūviu, kompensacija skaičiuojama proporcingai pagal faktiškai išdirbtas valandas; nekompensuojamos išlaidos: viršvalandžiai, atostoginiai, nedarbingumas, kompensacijos už nepanaudotas atostogas, už darbą poilsio ir švenčių dienomis, už papildomas VSD (valstybinio socialinio draudimo) įmokas iki MMA;</w:t>
      </w:r>
    </w:p>
    <w:p w14:paraId="35D18CF3" w14:textId="618A922E"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15.4. kompensuojamų išlaidų periodas einamųjų metų liepos–rugpjūčio mėnesiai, ne ugdymo</w:t>
      </w:r>
      <w:r w:rsidR="00AA2950" w:rsidRPr="002C2F42">
        <w:rPr>
          <w:rFonts w:ascii="Times New Roman" w:eastAsia="Calibri" w:hAnsi="Times New Roman" w:cs="Times New Roman"/>
          <w:sz w:val="24"/>
          <w:szCs w:val="24"/>
          <w:u w:color="000000"/>
          <w:bdr w:val="none" w:sz="0" w:space="0" w:color="auto" w:frame="1"/>
        </w:rPr>
        <w:t>/studijų</w:t>
      </w:r>
      <w:r w:rsidRPr="002C2F42">
        <w:rPr>
          <w:rFonts w:ascii="Times New Roman" w:eastAsia="Calibri" w:hAnsi="Times New Roman" w:cs="Times New Roman"/>
          <w:sz w:val="24"/>
          <w:szCs w:val="24"/>
          <w:u w:color="000000"/>
          <w:bdr w:val="none" w:sz="0" w:space="0" w:color="auto" w:frame="1"/>
        </w:rPr>
        <w:t xml:space="preserve"> proceso metu;</w:t>
      </w:r>
    </w:p>
    <w:p w14:paraId="431910E9"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15.5. vienam darbdaviui kompensuojama ne daugiau kaip už 3 įdarbintus jaunus žmones;</w:t>
      </w:r>
    </w:p>
    <w:p w14:paraId="33AA81D4"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16. Darbdavys, siekdamas gauti jauno žmogaus, įdarbinto pagal Programą, darbo vietos išlaikymo kompensaciją, einamų metų rugsėjo 5–15 dienomis, Savivaldybės administracijai el. paštu </w:t>
      </w:r>
      <w:hyperlink r:id="rId8" w:history="1">
        <w:r w:rsidRPr="002C2F42">
          <w:rPr>
            <w:rStyle w:val="Hipersaitas"/>
            <w:rFonts w:ascii="Times New Roman" w:eastAsia="Calibri" w:hAnsi="Times New Roman" w:cs="Times New Roman"/>
            <w:color w:val="auto"/>
            <w:sz w:val="24"/>
            <w:szCs w:val="24"/>
            <w:bdr w:val="none" w:sz="0" w:space="0" w:color="auto" w:frame="1"/>
          </w:rPr>
          <w:t>savivaldybe@sakiai.lt</w:t>
        </w:r>
      </w:hyperlink>
      <w:r w:rsidRPr="002C2F42">
        <w:rPr>
          <w:rFonts w:ascii="Times New Roman" w:eastAsia="Calibri" w:hAnsi="Times New Roman" w:cs="Times New Roman"/>
          <w:sz w:val="24"/>
          <w:szCs w:val="24"/>
          <w:bdr w:val="none" w:sz="0" w:space="0" w:color="auto" w:frame="1"/>
        </w:rPr>
        <w:t xml:space="preserve"> </w:t>
      </w:r>
      <w:r w:rsidRPr="002C2F42">
        <w:rPr>
          <w:rFonts w:ascii="Times New Roman" w:eastAsia="Calibri" w:hAnsi="Times New Roman" w:cs="Times New Roman"/>
          <w:sz w:val="24"/>
          <w:szCs w:val="24"/>
          <w:u w:color="000000"/>
          <w:bdr w:val="none" w:sz="0" w:space="0" w:color="auto" w:frame="1"/>
        </w:rPr>
        <w:t>pateikia prašymą dėl kompensacijos (4 priedas) ir trišalėje sutartyje nurodytus jauno žmogaus įdarbinimo ir sąnaudų patyrimo pagrindimo dokumentus (kiekvieno įdarbinamojo dokumentai turi būti suglaudinti į vieną failą):</w:t>
      </w:r>
    </w:p>
    <w:p w14:paraId="2F436AEC"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16.1. darbo sutarties kopiją; </w:t>
      </w:r>
    </w:p>
    <w:p w14:paraId="4869AF75"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16.2. darbo laiko apskaitos žiniaraščio kopiją;</w:t>
      </w:r>
    </w:p>
    <w:p w14:paraId="197CFF89"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16.3. darbo užmokesčio išmokėjimą patvirtinančių dokumentų kopijas</w:t>
      </w:r>
    </w:p>
    <w:p w14:paraId="6B63F10D" w14:textId="77777777" w:rsidR="0070687D" w:rsidRPr="002C2F42" w:rsidRDefault="0070687D" w:rsidP="0070687D">
      <w:pPr>
        <w:spacing w:after="0" w:line="360" w:lineRule="auto"/>
        <w:jc w:val="both"/>
        <w:rPr>
          <w:rFonts w:ascii="Times New Roman" w:eastAsia="Calibri" w:hAnsi="Times New Roman" w:cs="Times New Roman"/>
          <w:sz w:val="24"/>
          <w:szCs w:val="24"/>
          <w:u w:color="000000"/>
          <w:bdr w:val="none" w:sz="0" w:space="0" w:color="auto" w:frame="1"/>
        </w:rPr>
      </w:pPr>
      <w:r w:rsidRPr="002C2F42">
        <w:rPr>
          <w:rFonts w:ascii="Times New Roman" w:hAnsi="Times New Roman" w:cs="Times New Roman"/>
          <w:sz w:val="24"/>
          <w:szCs w:val="24"/>
        </w:rPr>
        <w:t>(darbo užmokesčio priskaitymo, išmokėjimo žiniaraščio ir darbo užmokesčio išmokėjimą pavirtinančio dokumento (mokėjimo pavedimo, banko išrašo, kasos išlaidų orderio).</w:t>
      </w:r>
    </w:p>
    <w:p w14:paraId="74236818"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17. Darbdavių dokumentus dėl darbo užmokesčio išlaidų kompensacijos skyrimo</w:t>
      </w:r>
      <w:r w:rsidRPr="002C2F42">
        <w:rPr>
          <w:rFonts w:ascii="Times New Roman" w:hAnsi="Times New Roman" w:cs="Times New Roman"/>
          <w:b/>
          <w:bCs/>
          <w:sz w:val="24"/>
          <w:szCs w:val="24"/>
        </w:rPr>
        <w:t xml:space="preserve"> </w:t>
      </w:r>
      <w:r w:rsidRPr="002C2F42">
        <w:rPr>
          <w:rFonts w:ascii="Times New Roman" w:hAnsi="Times New Roman" w:cs="Times New Roman"/>
          <w:sz w:val="24"/>
          <w:szCs w:val="24"/>
        </w:rPr>
        <w:t>vertina JRK ir JRT.</w:t>
      </w:r>
    </w:p>
    <w:p w14:paraId="0D5D61F9"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18. JRK ir JRT vertinimo metu turi teisę pareikalauti iš darbdavio pateikti papildomus dokumentus, reikalingus sprendimui priimti.</w:t>
      </w:r>
    </w:p>
    <w:p w14:paraId="52844DAB"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19. Nepateikus visų reikiamų 16.1 – 16.3 papunkčiuose nurodytų dokumentų arba kilus abejonių dėl jų teisingumo, Darbdavys per 5 darbo dienas nuo Savivaldybės administracijos </w:t>
      </w:r>
      <w:r w:rsidRPr="002C2F42">
        <w:rPr>
          <w:rFonts w:ascii="Times New Roman" w:eastAsia="Calibri" w:hAnsi="Times New Roman" w:cs="Times New Roman"/>
          <w:sz w:val="24"/>
          <w:szCs w:val="24"/>
          <w:u w:color="000000"/>
          <w:bdr w:val="none" w:sz="0" w:space="0" w:color="auto" w:frame="1"/>
        </w:rPr>
        <w:lastRenderedPageBreak/>
        <w:t>reikalavimo gavimo dienos įsipareigoja pateikti patikslintus ar papildomus dokumentus. Nepateikus patikslintų ar papildomų dokumentų, kompensacija nemokama.</w:t>
      </w:r>
    </w:p>
    <w:p w14:paraId="38A48C83"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20. Po kompensacijos skyrimo nustačius, kad Darbdavys pateikė neteisingus dokumentus, nepagrįstai gautos lėšos grąžinamos Savivaldybės administracijai per 5 darbo dienas nuo Savivaldybės administracijos reikalavimo gavimo dienos.</w:t>
      </w:r>
    </w:p>
    <w:p w14:paraId="1BAF4CF1"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 xml:space="preserve">21. </w:t>
      </w:r>
      <w:r w:rsidRPr="002C2F42">
        <w:rPr>
          <w:rFonts w:ascii="Times New Roman" w:hAnsi="Times New Roman" w:cs="Times New Roman"/>
          <w:sz w:val="24"/>
          <w:szCs w:val="24"/>
        </w:rPr>
        <w:t xml:space="preserve">Kompensacija skiriama / neskiriama Administracijos direktoriaus įsakymu, atsižvelgiant į JRT protokolinius nutarimus. </w:t>
      </w:r>
      <w:r w:rsidRPr="002C2F42">
        <w:rPr>
          <w:rFonts w:ascii="Times New Roman" w:eastAsia="Calibri" w:hAnsi="Times New Roman" w:cs="Times New Roman"/>
          <w:sz w:val="24"/>
          <w:szCs w:val="24"/>
          <w:u w:color="000000"/>
          <w:bdr w:val="none" w:sz="0" w:space="0" w:color="auto" w:frame="1"/>
        </w:rPr>
        <w:t xml:space="preserve">Administracijos direktoriaus įsakymas dėl darbo užmokesčio kompensacijos skyrimo priimamas ne vėliau kaip per 14 darbo dienų, darbdaviui pateikus visus reikalingus dokumentus. </w:t>
      </w:r>
    </w:p>
    <w:p w14:paraId="2F277ABD"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22. Kompensacija neskiriama, jeigu:</w:t>
      </w:r>
    </w:p>
    <w:p w14:paraId="189C7F8D"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22.1. pateikti ne visi reikalingi dokumentai, jie pateikti nekorektiškai užpildyti, ne laiku ar dėl kitų priežasčių nėra tinkami priimti sprendimą;</w:t>
      </w:r>
    </w:p>
    <w:p w14:paraId="46D6045C"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r w:rsidRPr="002C2F42">
        <w:rPr>
          <w:rFonts w:ascii="Times New Roman" w:eastAsia="Calibri" w:hAnsi="Times New Roman" w:cs="Times New Roman"/>
          <w:sz w:val="24"/>
          <w:szCs w:val="24"/>
          <w:u w:color="000000"/>
          <w:bdr w:val="none" w:sz="0" w:space="0" w:color="auto" w:frame="1"/>
        </w:rPr>
        <w:t>22.2. Jaunas žmogus dirbo trumpiau kaip 10 darbo dienų;</w:t>
      </w:r>
    </w:p>
    <w:p w14:paraId="1B7229D8"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eastAsia="Calibri" w:hAnsi="Times New Roman" w:cs="Times New Roman"/>
          <w:sz w:val="24"/>
          <w:szCs w:val="24"/>
          <w:u w:color="000000"/>
          <w:bdr w:val="none" w:sz="0" w:space="0" w:color="auto" w:frame="1"/>
        </w:rPr>
        <w:t xml:space="preserve">22.3. </w:t>
      </w:r>
      <w:r w:rsidRPr="002C2F42">
        <w:rPr>
          <w:rFonts w:ascii="Times New Roman" w:hAnsi="Times New Roman" w:cs="Times New Roman"/>
          <w:sz w:val="24"/>
          <w:szCs w:val="24"/>
        </w:rPr>
        <w:t>Darbdavys neįtrauktas į Programos vykdymo metais Šakių rajono savivaldybės administracijos direktoriaus įsakymu tvirtintą Programos dalyvių arba Programos dalyvių rezervinį sąrašą;</w:t>
      </w:r>
    </w:p>
    <w:p w14:paraId="05BC16F1" w14:textId="77777777"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22.4. Nebuvo laikomasi Programoje nustatytų sąlygų;</w:t>
      </w:r>
    </w:p>
    <w:p w14:paraId="1BC8DC5E" w14:textId="37AA5934" w:rsidR="0070687D" w:rsidRPr="002C2F42" w:rsidRDefault="0070687D" w:rsidP="0070687D">
      <w:pPr>
        <w:keepLines/>
        <w:tabs>
          <w:tab w:val="left" w:pos="720"/>
        </w:tabs>
        <w:suppressAutoHyphens/>
        <w:spacing w:after="0" w:line="360" w:lineRule="auto"/>
        <w:ind w:right="6" w:firstLine="720"/>
        <w:jc w:val="both"/>
        <w:rPr>
          <w:rFonts w:ascii="Times New Roman" w:hAnsi="Times New Roman" w:cs="Times New Roman"/>
          <w:sz w:val="24"/>
          <w:szCs w:val="24"/>
        </w:rPr>
      </w:pPr>
      <w:r w:rsidRPr="002C2F42">
        <w:rPr>
          <w:rFonts w:ascii="Times New Roman" w:hAnsi="Times New Roman" w:cs="Times New Roman"/>
          <w:sz w:val="24"/>
          <w:szCs w:val="24"/>
        </w:rPr>
        <w:t xml:space="preserve">22.5. Buvo įdarbintas </w:t>
      </w:r>
      <w:r w:rsidR="00F43026" w:rsidRPr="002C2F42">
        <w:rPr>
          <w:rFonts w:ascii="Times New Roman" w:hAnsi="Times New Roman" w:cs="Times New Roman"/>
          <w:sz w:val="24"/>
          <w:szCs w:val="24"/>
        </w:rPr>
        <w:t xml:space="preserve">artimas </w:t>
      </w:r>
      <w:r w:rsidRPr="002C2F42">
        <w:rPr>
          <w:rFonts w:ascii="Times New Roman" w:hAnsi="Times New Roman" w:cs="Times New Roman"/>
          <w:sz w:val="24"/>
          <w:szCs w:val="24"/>
        </w:rPr>
        <w:t>giminaitis.</w:t>
      </w:r>
    </w:p>
    <w:p w14:paraId="03BABA33" w14:textId="5C01CDB4" w:rsidR="0070687D" w:rsidRPr="002C2F42" w:rsidRDefault="0070687D" w:rsidP="0070687D">
      <w:pPr>
        <w:suppressAutoHyphens/>
        <w:spacing w:line="360" w:lineRule="auto"/>
        <w:ind w:firstLine="720"/>
        <w:jc w:val="both"/>
        <w:textAlignment w:val="baseline"/>
        <w:rPr>
          <w:rFonts w:ascii="Times New Roman" w:hAnsi="Times New Roman" w:cs="Times New Roman"/>
          <w:sz w:val="24"/>
          <w:szCs w:val="24"/>
          <w:lang w:eastAsia="lt-LT"/>
        </w:rPr>
      </w:pPr>
      <w:r w:rsidRPr="002C2F42">
        <w:rPr>
          <w:rFonts w:ascii="Times New Roman" w:hAnsi="Times New Roman" w:cs="Times New Roman"/>
          <w:sz w:val="24"/>
          <w:szCs w:val="24"/>
        </w:rPr>
        <w:t xml:space="preserve">23. </w:t>
      </w:r>
      <w:r w:rsidRPr="002C2F42">
        <w:rPr>
          <w:rFonts w:ascii="Times New Roman" w:hAnsi="Times New Roman" w:cs="Times New Roman"/>
          <w:sz w:val="24"/>
          <w:szCs w:val="24"/>
          <w:lang w:eastAsia="lt-LT"/>
        </w:rPr>
        <w:t>Jeigu susidaro Programai numatytų lėšų likutis, suteikiama galimybė skirti kompensacijas kitiems darbdaviams, atitinkantiems Programos tikslus ir reikalavimus. Tokiu atveju Savivaldybės administracija rugsėjo 15–20 dienomis paskelbia papildomą dalyvių registraciją, prašant iškart pateikti visus 16.1 – 16.3 papunkčiuose nurodytus dokumentus. Prašymus vertina JRK ir JRT šioje programoje numatyta tvarka.</w:t>
      </w:r>
    </w:p>
    <w:p w14:paraId="2D85E4E9" w14:textId="77777777" w:rsidR="0070687D" w:rsidRPr="002C2F42" w:rsidRDefault="0070687D" w:rsidP="0070687D">
      <w:pPr>
        <w:keepLines/>
        <w:tabs>
          <w:tab w:val="left" w:pos="720"/>
          <w:tab w:val="left" w:pos="1304"/>
          <w:tab w:val="left" w:pos="1457"/>
          <w:tab w:val="left" w:pos="1604"/>
          <w:tab w:val="left" w:pos="1757"/>
        </w:tabs>
        <w:suppressAutoHyphens/>
        <w:spacing w:after="0" w:line="240" w:lineRule="auto"/>
        <w:jc w:val="center"/>
        <w:rPr>
          <w:rFonts w:ascii="Times New Roman" w:hAnsi="Times New Roman" w:cs="Times New Roman"/>
          <w:sz w:val="24"/>
          <w:szCs w:val="24"/>
        </w:rPr>
      </w:pPr>
      <w:r w:rsidRPr="002C2F42">
        <w:rPr>
          <w:rFonts w:ascii="Times New Roman" w:hAnsi="Times New Roman" w:cs="Times New Roman"/>
          <w:b/>
          <w:bCs/>
          <w:sz w:val="24"/>
          <w:szCs w:val="24"/>
        </w:rPr>
        <w:t>VI SKYRIUS</w:t>
      </w:r>
    </w:p>
    <w:p w14:paraId="04AB82D5" w14:textId="77777777" w:rsidR="0070687D" w:rsidRPr="002C2F42" w:rsidRDefault="0070687D" w:rsidP="0070687D">
      <w:pPr>
        <w:keepLines/>
        <w:tabs>
          <w:tab w:val="left" w:pos="720"/>
          <w:tab w:val="left" w:pos="1304"/>
          <w:tab w:val="left" w:pos="1457"/>
          <w:tab w:val="left" w:pos="1604"/>
          <w:tab w:val="left" w:pos="1757"/>
        </w:tabs>
        <w:suppressAutoHyphens/>
        <w:spacing w:after="0" w:line="240" w:lineRule="auto"/>
        <w:jc w:val="center"/>
        <w:rPr>
          <w:rFonts w:ascii="Times New Roman" w:hAnsi="Times New Roman" w:cs="Times New Roman"/>
          <w:sz w:val="24"/>
          <w:szCs w:val="24"/>
        </w:rPr>
      </w:pPr>
      <w:r w:rsidRPr="002C2F42">
        <w:rPr>
          <w:rFonts w:ascii="Times New Roman" w:hAnsi="Times New Roman" w:cs="Times New Roman"/>
          <w:b/>
          <w:bCs/>
          <w:sz w:val="24"/>
          <w:szCs w:val="24"/>
        </w:rPr>
        <w:t>BAIGIAMOSIOS NUOSTATOS</w:t>
      </w:r>
    </w:p>
    <w:p w14:paraId="42C6E418" w14:textId="77777777" w:rsidR="0070687D" w:rsidRPr="002C2F42" w:rsidRDefault="0070687D" w:rsidP="0070687D">
      <w:pPr>
        <w:keepLines/>
        <w:tabs>
          <w:tab w:val="left" w:pos="720"/>
        </w:tabs>
        <w:suppressAutoHyphens/>
        <w:spacing w:after="0" w:line="240" w:lineRule="auto"/>
        <w:ind w:right="6" w:firstLine="720"/>
        <w:jc w:val="both"/>
        <w:rPr>
          <w:rFonts w:ascii="Times New Roman" w:eastAsia="Times New Roman" w:hAnsi="Times New Roman" w:cs="Times New Roman"/>
          <w:sz w:val="24"/>
          <w:szCs w:val="24"/>
        </w:rPr>
      </w:pPr>
    </w:p>
    <w:p w14:paraId="632947D4"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24. Programoje dalyvaujantis jaunuolis turi būti įdarbinamas vadovaujantis Lietuvos Respublikos teisės aktais.</w:t>
      </w:r>
    </w:p>
    <w:p w14:paraId="41B58B6C"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25. Darbdavys už netinkamą lėšų naudojimą atsako Lietuvos Respublikos įstatymų ir kitų teisės aktų nustatyta tvarka.</w:t>
      </w:r>
    </w:p>
    <w:p w14:paraId="6CB28E4A"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26. Programos vykdymą organizuoja Šakių rajono savivaldybės administracija.</w:t>
      </w:r>
    </w:p>
    <w:p w14:paraId="1909A7D8"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27. Programos vykdymo kontrolę atlieka Šakių rajono savivaldybės kontrolės ir audito tarnyba, Šakių rajono savivaldybės administracijos Centralizuotas vidaus audito skyrius, vadovaudamiesi jų veiklą reglamentuojančiais teisės aktais.</w:t>
      </w:r>
    </w:p>
    <w:p w14:paraId="2278BFCB"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28. Kilę ginčai sprendžiami Lietuvos Respublikos įstatymų nustatyta tvarka.</w:t>
      </w:r>
    </w:p>
    <w:p w14:paraId="0D629CAD"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lastRenderedPageBreak/>
        <w:t xml:space="preserve">29. Gauti pareiškėjų duomenys bus tvarkomi laikantis 2016 m. balandžio 27 d. Europos Parlamento ir Tarybos reglamento </w:t>
      </w:r>
      <w:hyperlink r:id="rId9" w:tgtFrame="_blank" w:history="1">
        <w:r w:rsidRPr="002C2F42">
          <w:rPr>
            <w:rFonts w:ascii="Times New Roman" w:eastAsia="Times New Roman" w:hAnsi="Times New Roman" w:cs="Times New Roman"/>
            <w:sz w:val="24"/>
            <w:szCs w:val="24"/>
            <w:u w:val="single"/>
          </w:rPr>
          <w:t>(ES) 2016/679</w:t>
        </w:r>
      </w:hyperlink>
      <w:r w:rsidRPr="002C2F42">
        <w:rPr>
          <w:rFonts w:ascii="Times New Roman" w:eastAsia="Times New Roman" w:hAnsi="Times New Roman" w:cs="Times New Roman"/>
          <w:sz w:val="24"/>
          <w:szCs w:val="24"/>
        </w:rPr>
        <w:t xml:space="preserve"> dėl fizinių asmenų apsaugos tvarkant asmens duomenis ir dėl laisvo tokių duomenų judėjimo ir kuriuo panaikinama Direktyva </w:t>
      </w:r>
      <w:hyperlink r:id="rId10" w:tgtFrame="_blank" w:history="1">
        <w:r w:rsidRPr="002C2F42">
          <w:rPr>
            <w:rFonts w:ascii="Times New Roman" w:eastAsia="Times New Roman" w:hAnsi="Times New Roman" w:cs="Times New Roman"/>
            <w:sz w:val="24"/>
            <w:szCs w:val="24"/>
            <w:u w:val="single"/>
          </w:rPr>
          <w:t>95/46/EB</w:t>
        </w:r>
      </w:hyperlink>
      <w:r w:rsidRPr="002C2F42">
        <w:rPr>
          <w:rFonts w:ascii="Times New Roman" w:eastAsia="Times New Roman" w:hAnsi="Times New Roman" w:cs="Times New Roman"/>
          <w:sz w:val="24"/>
          <w:szCs w:val="24"/>
        </w:rPr>
        <w:t xml:space="preserve"> (Bendrasis duomenų apsaugos reglamentas) (OL 2016 L 119, p. 1) ir Lietuvos Respublikos asmens duomenų teisinės apsaugos įstatymo reikalavimų.</w:t>
      </w:r>
    </w:p>
    <w:p w14:paraId="1B2148BB" w14:textId="77777777" w:rsidR="0070687D" w:rsidRPr="002C2F42" w:rsidRDefault="0070687D" w:rsidP="0070687D">
      <w:pPr>
        <w:keepLines/>
        <w:tabs>
          <w:tab w:val="left" w:pos="720"/>
        </w:tabs>
        <w:suppressAutoHyphens/>
        <w:spacing w:after="0" w:line="360" w:lineRule="auto"/>
        <w:ind w:right="6" w:firstLine="720"/>
        <w:jc w:val="both"/>
        <w:rPr>
          <w:rFonts w:ascii="Times New Roman" w:eastAsia="Times New Roman" w:hAnsi="Times New Roman" w:cs="Times New Roman"/>
          <w:sz w:val="24"/>
          <w:szCs w:val="24"/>
        </w:rPr>
      </w:pPr>
      <w:r w:rsidRPr="002C2F42">
        <w:rPr>
          <w:rFonts w:ascii="Times New Roman" w:eastAsia="Times New Roman" w:hAnsi="Times New Roman" w:cs="Times New Roman"/>
          <w:sz w:val="24"/>
          <w:szCs w:val="24"/>
        </w:rPr>
        <w:t>30. Programa gali būti keičiama, papildoma ar pripažįstama netekusia galios Šakių rajono savivaldybės tarybos sprendimu.</w:t>
      </w:r>
    </w:p>
    <w:p w14:paraId="66EFE408" w14:textId="77777777" w:rsidR="0070687D" w:rsidRPr="002C2F42" w:rsidRDefault="0070687D" w:rsidP="0070687D">
      <w:pPr>
        <w:spacing w:after="0" w:line="360" w:lineRule="auto"/>
        <w:ind w:firstLine="709"/>
        <w:jc w:val="both"/>
        <w:rPr>
          <w:rFonts w:ascii="Times New Roman" w:eastAsia="Calibri" w:hAnsi="Times New Roman" w:cs="Times New Roman"/>
          <w:sz w:val="24"/>
          <w:szCs w:val="24"/>
          <w:u w:color="000000"/>
          <w:bdr w:val="none" w:sz="0" w:space="0" w:color="auto" w:frame="1"/>
        </w:rPr>
      </w:pPr>
    </w:p>
    <w:p w14:paraId="6F32A8F8" w14:textId="59D54AD5" w:rsidR="00580783" w:rsidRPr="0068445F" w:rsidRDefault="002C2F42" w:rsidP="0068445F">
      <w:pPr>
        <w:spacing w:line="360" w:lineRule="auto"/>
        <w:jc w:val="center"/>
        <w:rPr>
          <w:rFonts w:ascii="Times New Roman" w:hAnsi="Times New Roman" w:cs="Times New Roman"/>
        </w:rPr>
      </w:pPr>
      <w:r w:rsidRPr="002C2F42">
        <w:rPr>
          <w:rFonts w:ascii="Times New Roman" w:hAnsi="Times New Roman" w:cs="Times New Roman"/>
        </w:rPr>
        <w:t>____________________</w:t>
      </w:r>
    </w:p>
    <w:sectPr w:rsidR="00580783" w:rsidRPr="0068445F" w:rsidSect="00D52FC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AE95" w14:textId="77777777" w:rsidR="005C79E1" w:rsidRDefault="005C79E1">
      <w:pPr>
        <w:spacing w:after="0" w:line="240" w:lineRule="auto"/>
      </w:pPr>
      <w:r>
        <w:separator/>
      </w:r>
    </w:p>
  </w:endnote>
  <w:endnote w:type="continuationSeparator" w:id="0">
    <w:p w14:paraId="0FC9406C" w14:textId="77777777" w:rsidR="005C79E1" w:rsidRDefault="005C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D4AE" w14:textId="77777777" w:rsidR="005C79E1" w:rsidRDefault="005C79E1">
      <w:pPr>
        <w:spacing w:after="0" w:line="240" w:lineRule="auto"/>
      </w:pPr>
      <w:r>
        <w:separator/>
      </w:r>
    </w:p>
  </w:footnote>
  <w:footnote w:type="continuationSeparator" w:id="0">
    <w:p w14:paraId="604B611A" w14:textId="77777777" w:rsidR="005C79E1" w:rsidRDefault="005C7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7D"/>
    <w:rsid w:val="002C2F42"/>
    <w:rsid w:val="004B00AB"/>
    <w:rsid w:val="00505CEB"/>
    <w:rsid w:val="00580783"/>
    <w:rsid w:val="005C79E1"/>
    <w:rsid w:val="00642249"/>
    <w:rsid w:val="0068445F"/>
    <w:rsid w:val="0070687D"/>
    <w:rsid w:val="00766B2D"/>
    <w:rsid w:val="00906F5A"/>
    <w:rsid w:val="00A03580"/>
    <w:rsid w:val="00AA2950"/>
    <w:rsid w:val="00BD2F51"/>
    <w:rsid w:val="00BE38DF"/>
    <w:rsid w:val="00C92284"/>
    <w:rsid w:val="00CC5E56"/>
    <w:rsid w:val="00DB07A4"/>
    <w:rsid w:val="00DE13B2"/>
    <w:rsid w:val="00E00145"/>
    <w:rsid w:val="00EC64F1"/>
    <w:rsid w:val="00F43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69B3"/>
  <w15:chartTrackingRefBased/>
  <w15:docId w15:val="{394D9F3D-F9C2-4D00-9606-ADF2196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8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0687D"/>
    <w:rPr>
      <w:color w:val="0563C1" w:themeColor="hyperlink"/>
      <w:u w:val="single"/>
    </w:rPr>
  </w:style>
  <w:style w:type="table" w:styleId="Lentelstinklelis">
    <w:name w:val="Table Grid"/>
    <w:basedOn w:val="prastojilentel"/>
    <w:rsid w:val="007068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70687D"/>
    <w:pPr>
      <w:tabs>
        <w:tab w:val="center" w:pos="4153"/>
        <w:tab w:val="right" w:pos="8306"/>
      </w:tabs>
      <w:spacing w:after="0" w:line="240" w:lineRule="auto"/>
    </w:pPr>
    <w:rPr>
      <w:rFonts w:ascii="TimesLT" w:eastAsia="Times New Roman" w:hAnsi="TimesLT" w:cs="Times New Roman"/>
      <w:sz w:val="24"/>
      <w:szCs w:val="20"/>
    </w:rPr>
  </w:style>
  <w:style w:type="character" w:customStyle="1" w:styleId="AntratsDiagrama">
    <w:name w:val="Antraštės Diagrama"/>
    <w:basedOn w:val="Numatytasispastraiposriftas"/>
    <w:link w:val="Antrats"/>
    <w:rsid w:val="0070687D"/>
    <w:rPr>
      <w:rFonts w:ascii="TimesLT" w:eastAsia="Times New Roman" w:hAnsi="TimesLT" w:cs="Times New Roman"/>
      <w:sz w:val="24"/>
      <w:szCs w:val="20"/>
    </w:rPr>
  </w:style>
  <w:style w:type="paragraph" w:styleId="Betarp">
    <w:name w:val="No Spacing"/>
    <w:basedOn w:val="prastasis"/>
    <w:uiPriority w:val="1"/>
    <w:qFormat/>
    <w:rsid w:val="0070687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2F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webSettings" Target="webSettings.xml"/><Relationship Id="rId7" Type="http://schemas.openxmlformats.org/officeDocument/2006/relationships/hyperlink" Target="mailto:savivaldybe@saki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ki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eur-lex.europa.eu/legal-content/LIT/TXT/?uri=CELEX:31995L0046&amp;locale=lt" TargetMode="External"/><Relationship Id="rId4" Type="http://schemas.openxmlformats.org/officeDocument/2006/relationships/footnotes" Target="footnotes.xml"/><Relationship Id="rId9"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7898</Words>
  <Characters>4502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Judita Ambrasienė</cp:lastModifiedBy>
  <cp:revision>2</cp:revision>
  <dcterms:created xsi:type="dcterms:W3CDTF">2026-05-26T05:39:00Z</dcterms:created>
  <dcterms:modified xsi:type="dcterms:W3CDTF">2026-05-26T05:39:00Z</dcterms:modified>
</cp:coreProperties>
</file>