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E0B" w:rsidRDefault="0087548F">
      <w:pPr>
        <w:jc w:val="center"/>
        <w:rPr>
          <w:rFonts w:ascii="Times New Roman" w:hAnsi="Times New Roman"/>
          <w:b/>
          <w:sz w:val="8"/>
          <w:lang w:val="lt-LT"/>
        </w:rPr>
      </w:pPr>
      <w:r>
        <w:rPr>
          <w:rFonts w:ascii="Times New Roman" w:hAnsi="Times New Roman"/>
          <w:b/>
          <w:noProof/>
          <w:lang w:val="lt-LT" w:eastAsia="lt-LT"/>
        </w:rPr>
        <w:drawing>
          <wp:anchor distT="0" distB="0" distL="114300" distR="114300" simplePos="0" relativeHeight="251657728" behindDoc="0" locked="0" layoutInCell="0" allowOverlap="1">
            <wp:simplePos x="0" y="0"/>
            <wp:positionH relativeFrom="column">
              <wp:posOffset>2743200</wp:posOffset>
            </wp:positionH>
            <wp:positionV relativeFrom="paragraph">
              <wp:posOffset>-31750</wp:posOffset>
            </wp:positionV>
            <wp:extent cx="499745" cy="606425"/>
            <wp:effectExtent l="0" t="0" r="0" b="3175"/>
            <wp:wrapTopAndBottom/>
            <wp:docPr id="2" name="Paveikslėlis 2" descr="E:\SAUGOTI\IMG\PERMAT\NEW-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AUGOTI\IMG\PERMAT\NEW-4.B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E0B" w:rsidRDefault="001204A9">
      <w:pPr>
        <w:jc w:val="center"/>
        <w:rPr>
          <w:rFonts w:ascii="Times New Roman" w:hAnsi="Times New Roman"/>
          <w:b/>
          <w:sz w:val="24"/>
        </w:rPr>
      </w:pPr>
      <w:r>
        <w:rPr>
          <w:rFonts w:ascii="Times New Roman" w:hAnsi="Times New Roman"/>
          <w:b/>
          <w:sz w:val="24"/>
          <w:lang w:val="lt-LT"/>
        </w:rPr>
        <w:t>Š</w:t>
      </w:r>
      <w:r>
        <w:rPr>
          <w:rFonts w:ascii="Times New Roman" w:hAnsi="Times New Roman"/>
          <w:b/>
          <w:sz w:val="24"/>
        </w:rPr>
        <w:t>AKIŲ RAJONO SAVIVALDYBĖS MERAS</w:t>
      </w:r>
    </w:p>
    <w:p w:rsidR="00063E0B" w:rsidRDefault="00063E0B">
      <w:pPr>
        <w:jc w:val="center"/>
        <w:rPr>
          <w:rFonts w:ascii="Times New Roman" w:hAnsi="Times New Roman"/>
          <w:b/>
          <w:sz w:val="24"/>
        </w:rPr>
      </w:pPr>
    </w:p>
    <w:p w:rsidR="00063E0B" w:rsidRDefault="001204A9">
      <w:pPr>
        <w:pStyle w:val="Antrat3"/>
        <w:rPr>
          <w:b/>
        </w:rPr>
      </w:pPr>
      <w:r>
        <w:rPr>
          <w:b/>
        </w:rPr>
        <w:t>POTVARKIS</w:t>
      </w:r>
    </w:p>
    <w:p w:rsidR="0087548F" w:rsidRPr="0087548F" w:rsidRDefault="0087548F" w:rsidP="0087548F">
      <w:pPr>
        <w:tabs>
          <w:tab w:val="left" w:pos="1242"/>
          <w:tab w:val="left" w:pos="1281"/>
          <w:tab w:val="left" w:pos="7450"/>
          <w:tab w:val="left" w:pos="7655"/>
        </w:tabs>
        <w:jc w:val="center"/>
        <w:rPr>
          <w:rFonts w:ascii="Times New Roman" w:hAnsi="Times New Roman"/>
          <w:sz w:val="24"/>
          <w:szCs w:val="24"/>
        </w:rPr>
      </w:pPr>
      <w:r w:rsidRPr="0087548F">
        <w:rPr>
          <w:rFonts w:ascii="Times New Roman" w:hAnsi="Times New Roman"/>
          <w:b/>
          <w:sz w:val="24"/>
          <w:szCs w:val="24"/>
        </w:rPr>
        <w:t>DĖL APDOVANOJIMO PADĖKOS RAŠTAIS</w:t>
      </w:r>
    </w:p>
    <w:p w:rsidR="00063E0B" w:rsidRDefault="00063E0B">
      <w:pPr>
        <w:tabs>
          <w:tab w:val="left" w:pos="6804"/>
        </w:tabs>
        <w:rPr>
          <w:rFonts w:ascii="Times New Roman" w:hAnsi="Times New Roman"/>
          <w:b/>
          <w:sz w:val="24"/>
        </w:rPr>
      </w:pPr>
    </w:p>
    <w:p w:rsidR="0087548F" w:rsidRPr="0087548F" w:rsidRDefault="006442B0" w:rsidP="0087548F">
      <w:pPr>
        <w:tabs>
          <w:tab w:val="left" w:pos="6804"/>
        </w:tabs>
        <w:jc w:val="center"/>
        <w:rPr>
          <w:sz w:val="24"/>
          <w:szCs w:val="24"/>
        </w:rPr>
      </w:pPr>
      <w:r>
        <w:rPr>
          <w:rFonts w:ascii="Times New Roman" w:hAnsi="Times New Roman"/>
          <w:sz w:val="24"/>
          <w:szCs w:val="24"/>
        </w:rPr>
        <w:t>2015 m. lapkričio 24</w:t>
      </w:r>
      <w:r w:rsidR="0087548F" w:rsidRPr="0087548F">
        <w:rPr>
          <w:rFonts w:ascii="Times New Roman" w:hAnsi="Times New Roman"/>
          <w:sz w:val="24"/>
          <w:szCs w:val="24"/>
        </w:rPr>
        <w:t xml:space="preserve"> d. Nr. MT-</w:t>
      </w:r>
      <w:r>
        <w:rPr>
          <w:rFonts w:ascii="Times New Roman" w:hAnsi="Times New Roman"/>
          <w:sz w:val="24"/>
          <w:szCs w:val="24"/>
        </w:rPr>
        <w:t>81</w:t>
      </w:r>
      <w:bookmarkStart w:id="0" w:name="_GoBack"/>
      <w:bookmarkEnd w:id="0"/>
    </w:p>
    <w:p w:rsidR="0087548F" w:rsidRPr="0087548F" w:rsidRDefault="0087548F" w:rsidP="0087548F">
      <w:pPr>
        <w:pStyle w:val="Antrat1"/>
        <w:numPr>
          <w:ilvl w:val="0"/>
          <w:numId w:val="1"/>
        </w:numPr>
        <w:tabs>
          <w:tab w:val="clear" w:pos="1242"/>
          <w:tab w:val="clear" w:pos="7450"/>
        </w:tabs>
        <w:suppressAutoHyphens/>
        <w:ind w:left="0" w:firstLine="0"/>
        <w:jc w:val="center"/>
        <w:rPr>
          <w:szCs w:val="24"/>
        </w:rPr>
      </w:pPr>
      <w:r w:rsidRPr="0087548F">
        <w:rPr>
          <w:szCs w:val="24"/>
        </w:rPr>
        <w:t>Šakiai</w:t>
      </w:r>
    </w:p>
    <w:p w:rsidR="0087548F" w:rsidRDefault="0087548F" w:rsidP="0087548F">
      <w:pPr>
        <w:tabs>
          <w:tab w:val="left" w:pos="6804"/>
        </w:tabs>
        <w:jc w:val="center"/>
        <w:rPr>
          <w:rFonts w:ascii="Times New Roman" w:hAnsi="Times New Roman"/>
          <w:sz w:val="24"/>
          <w:lang w:val="lt-LT"/>
        </w:rPr>
      </w:pPr>
    </w:p>
    <w:p w:rsidR="00063E0B" w:rsidRDefault="00063E0B">
      <w:pPr>
        <w:tabs>
          <w:tab w:val="left" w:pos="1242"/>
          <w:tab w:val="left" w:pos="6804"/>
          <w:tab w:val="left" w:pos="7450"/>
        </w:tabs>
        <w:rPr>
          <w:rFonts w:ascii="Times New Roman" w:hAnsi="Times New Roman"/>
          <w:sz w:val="24"/>
          <w:lang w:val="lt-LT"/>
        </w:rPr>
      </w:pPr>
    </w:p>
    <w:p w:rsidR="0087548F" w:rsidRDefault="0087548F" w:rsidP="0087548F">
      <w:pPr>
        <w:spacing w:line="360" w:lineRule="auto"/>
        <w:ind w:firstLine="720"/>
        <w:jc w:val="both"/>
        <w:rPr>
          <w:rStyle w:val="Grietas"/>
          <w:rFonts w:ascii="Times New Roman" w:hAnsi="Times New Roman"/>
          <w:b w:val="0"/>
          <w:sz w:val="24"/>
          <w:szCs w:val="24"/>
        </w:rPr>
      </w:pPr>
      <w:r w:rsidRPr="0087548F">
        <w:rPr>
          <w:rStyle w:val="Grietas"/>
          <w:rFonts w:ascii="Times New Roman" w:hAnsi="Times New Roman"/>
          <w:b w:val="0"/>
          <w:sz w:val="24"/>
          <w:szCs w:val="24"/>
        </w:rPr>
        <w:t>Vadovaudamasis rajono savivaldybės tarybos 2011 m. spalio 27 d. sprendimu Nr. T-226 patvirtinto rajono savivaldybės tarybos veiklos reglamento 174 punktu,</w:t>
      </w:r>
    </w:p>
    <w:p w:rsidR="0087548F" w:rsidRDefault="0087548F" w:rsidP="0087548F">
      <w:pPr>
        <w:spacing w:line="360" w:lineRule="auto"/>
        <w:ind w:firstLine="720"/>
        <w:jc w:val="both"/>
        <w:rPr>
          <w:rStyle w:val="Grietas"/>
          <w:rFonts w:ascii="Times New Roman" w:hAnsi="Times New Roman"/>
          <w:b w:val="0"/>
          <w:sz w:val="24"/>
          <w:szCs w:val="24"/>
        </w:rPr>
      </w:pPr>
      <w:r w:rsidRPr="0087548F">
        <w:rPr>
          <w:rStyle w:val="Grietas"/>
          <w:rFonts w:ascii="Times New Roman" w:hAnsi="Times New Roman"/>
          <w:b w:val="0"/>
          <w:sz w:val="24"/>
          <w:szCs w:val="24"/>
        </w:rPr>
        <w:t>a p d o v a n o j u  padėkos raštais:</w:t>
      </w:r>
    </w:p>
    <w:p w:rsidR="0087548F" w:rsidRPr="0087548F" w:rsidRDefault="0087548F" w:rsidP="0087548F">
      <w:pPr>
        <w:spacing w:line="360" w:lineRule="auto"/>
        <w:ind w:firstLine="720"/>
        <w:jc w:val="both"/>
        <w:rPr>
          <w:rFonts w:ascii="Times New Roman" w:hAnsi="Times New Roman"/>
          <w:bCs/>
          <w:sz w:val="24"/>
          <w:szCs w:val="24"/>
        </w:rPr>
      </w:pPr>
      <w:r w:rsidRPr="0087548F">
        <w:rPr>
          <w:rStyle w:val="Grietas"/>
          <w:rFonts w:ascii="Times New Roman" w:hAnsi="Times New Roman"/>
          <w:b w:val="0"/>
          <w:sz w:val="24"/>
          <w:szCs w:val="24"/>
        </w:rPr>
        <w:t>Petrą Puskunigį, Griškabūdžio medžiotojų būrelio vadovą, už ilgametį ir nuoširdų medžioklės tradicijų puoselėjimą, laukinės gyvūnijos gausinimą ir turtinimą Šv. Huberto, medžiotojų globėjo, dienos proga linkėdamas neišsenkančios energijos, entuziazmo ir ateityje garbingai tęsti senas medžioklės tradicijas.</w:t>
      </w:r>
    </w:p>
    <w:p w:rsidR="0087548F" w:rsidRPr="0087548F" w:rsidRDefault="0087548F" w:rsidP="0087548F">
      <w:pPr>
        <w:spacing w:line="360" w:lineRule="auto"/>
        <w:ind w:firstLine="720"/>
        <w:jc w:val="both"/>
        <w:rPr>
          <w:rFonts w:ascii="Times New Roman" w:hAnsi="Times New Roman"/>
          <w:b/>
          <w:sz w:val="24"/>
          <w:szCs w:val="24"/>
        </w:rPr>
      </w:pPr>
      <w:r w:rsidRPr="00AF448F">
        <w:rPr>
          <w:rFonts w:ascii="Times New Roman" w:hAnsi="Times New Roman"/>
          <w:sz w:val="24"/>
          <w:szCs w:val="24"/>
        </w:rPr>
        <w:t>Medžiotoją Antaną Matijošaitį,už nuoširdų medžioklės tradicijų puoselėjimą, laukinės gyvūnijos gausinimą ir turtinimą Šv. Huberto, medžiotojų globėjo, dienos proga linkėdamas neišsenkančios energijos, entuziazmo ir ateityje garbingai tęsti senas medžioklės tradicijas.</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Vytautą Kajetoną Duobą, Sintautų medžiotojų būrelio medžiotoją, už nuoširdų medžioklės tradicijų  puoselėjimą, laukinės gyvūnijos gausinimą ir turtinimą, Šv. Huberto, medžiotojų globėjo, dienos proga linkėdamas neišsenkančios energijos, entuziazmo ir ateityje garbingai tęsti senas medžioklės tradicijas.</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Algirdą Buragą, Griškabūdžio medžiotojų būrelio medžiotoją,už nuoširdų medžioklės tradicijų  puoselėjimą, laukinės gyvūnijos gausinimą ir turtinimą, Šv. Huberto, medžiotojų globėjo, dienos proga linkėdamas neišsenkančios energijos, entuziazmo ir ateityje garbingai tęsti senas medžioklės tradicijas.</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Saulių Mekšraitį, Baltkojų medžiotojų būrelio medžiotoją,už nuoširdų medžioklės tradicijų  puoselėjimą, laukinės gyvūnijos gausinimą ir turtinimą, Šv. Huberto, medžiotojų globėjo, dienos proga linkėdamas neišsenkančios energijos, entuziazmo ir ateityje garbingai tęsti senas medžioklės tradicijas.</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Gintarę Kasperavičienę, Lietuvos aklųjų ir silpnaregių sąjungos Šakių rajono savivaldybės socialinę darbuotoją,už aktyvią veiklą, pasiaukojamą darbą, rūpestį kiekvienu sąjungos nariu, atjautą ir supratimą, išradingumą, kūrybiškumą Pasaulinės baltosios lazdelės dienos proga linkėdamas stiprybės, opt</w:t>
      </w:r>
      <w:r>
        <w:rPr>
          <w:rFonts w:ascii="Times New Roman" w:hAnsi="Times New Roman"/>
          <w:sz w:val="24"/>
          <w:szCs w:val="24"/>
        </w:rPr>
        <w:t>imizmo ir gražių darbų ateityje.</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lastRenderedPageBreak/>
        <w:t xml:space="preserve"> Vitalę Kolegienę, Lietuvos aklųjų ir silpnaregių sąjungos Šakių rajono filialo pirmininkę,už darbštumą, toleranciją, nuoširdumą, gilų atsakomybės jausmą, rūpestį kiekvienu sąjungos nariu Pasaulinės baltosios lazdelės dienos proga linkėdamas stiprybės, geros sveikatos, optimizmo ir gražių darbų ateityje.</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Genę Valatkaitienę, Šakių rajono savivaldybės administracijos Bendrojo skyriaus archyvo vedėją, už ilgametį, kruopštų ir sąžiningą darbą, gilų pareigos ir atsakomybės suvokimą, kvalifikuotai ruošiant bylas tolimesniam saugojimui, už toleranciją, šilumą ir gerumą, dalinamą aplinkiniams, darbo karjeros baigimo proga linkėdamas kuo stipriausios sveikatos, šviesių dienų, stiprybės, artimųjų meilės ir supratimo.</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Rajono savivaldybės Kontrolės ir audito tarnybos kontrolierės pavaduotoją Juozą Bacevičių, už puikiai atliekamas pareigas, objektyvumą, profesionalumą, skvarbią akį, rūpinantis, kad teisėtai ir efektyviai būtų naudojamas ir valdomas savivaldybės turtas, už toleranciją, paprastumą asmeninio Jubiliejaus proga linkėdamas kuo geriausios kloties </w:t>
      </w:r>
      <w:r>
        <w:rPr>
          <w:rFonts w:ascii="Times New Roman" w:hAnsi="Times New Roman"/>
          <w:sz w:val="24"/>
          <w:szCs w:val="24"/>
        </w:rPr>
        <w:t>gyvenime ir stiprios sveikatos.</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Stasę Piliutienę, Plokščių folklorinio ansamblio „Vaiguva“ įkūrėją ir ilgametę vadovę, už meilę liaudies muzikai, dainai, papročiams, už norą, kad kuo daugiau žmonių susigyventų su muzika  folklorinio ansamblio „Vaiguva“ 35-erių veiklos metų jubiliejaus proga linkėdamas puikios sveikatos, gražių sumanymų ir dar daug daug skambių dainų</w:t>
      </w:r>
      <w:r>
        <w:rPr>
          <w:rFonts w:ascii="Times New Roman" w:hAnsi="Times New Roman"/>
          <w:sz w:val="24"/>
          <w:szCs w:val="24"/>
        </w:rPr>
        <w:t>.</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Romą Sniečkuvienę, Plokščių folklorinio ansamblio „Vaiguva“ narę, su liaudies daina nesiskiriančią nuo pat ansamblio įkūrimo dienos, už meilę liaudies muzikai, papročiams, už norą, kad kuo daugiau žmonių susigyventų su muzika  folklorinio ansamblio „Vaiguva“ 35-erių veiklos metų jubiliejaus proga linkėdamas puikios sveikatos, gražių sumanymų</w:t>
      </w:r>
      <w:r>
        <w:rPr>
          <w:rFonts w:ascii="Times New Roman" w:hAnsi="Times New Roman"/>
          <w:sz w:val="24"/>
          <w:szCs w:val="24"/>
        </w:rPr>
        <w:t xml:space="preserve"> ir dar daug daug skambių dainų.</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Gabrėlę Oną Stepurevičienę, Plokščių folklorinio ansamblio „Vaiguva“ narę, su liaudies daina nesiskiriančią nuo pat ansamblio įkūrimo dienos, už meilę liaudies muzikai, papročiams, už norą, kad kuo daugiau žmonių susigyventų su muzika  folklorinio ansamblio „Vaiguva“ 35-erių veiklos metų jubiliejaus proga linkėdamas puikios sveikatos, gražių sumanymų ir dar daug daug skambių dainų.</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Angelę Izabelę Zubrickienę, Plokščių folklorinio ansamblio „Vaiguva“ narę, su liaudies daina nesiskiriančią nuo pat ansamblio įkūrimo dienos, už meilę liaudies muzikai, papročiams, už norą, kad kuo daugiau žmonių susigyventų su muzika  folklorinio ansamblio „Vaiguva“ 35-erių veiklos metų jubiliejaus proga linkėdamas puikios sveikatos, gražių sumanymų ir dar daug daug skambių dainų.</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Oną Bendikienę, Plokščių folklorinio ansamblio „Vaiguva“ narę, su liaudies daina nesiskiriančią nuo pat ansamblio įkūrimo dienos, už meilę liaudies muzikai, papročiams, už norą, kad kuo daugiau žmonių susigyventų su muzika  folklorinio ansamblio „Vaiguva“ 35-erių veiklos metų jubiliejaus proga linkėdamas puikios sveikatos, gražių sumanymų ir dar daug daug skambių dainų</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Didžiausią oro pagalvių gamintoją Šiaurės Europoje – individualiąją įmonę „AIRBAG LT“ ir jos vadovą Rimvydą Sederevičių, už du dešimtmečius vystomą sėkmingą verslą automobilių verslo </w:t>
      </w:r>
      <w:r w:rsidRPr="00AF448F">
        <w:rPr>
          <w:rFonts w:ascii="Times New Roman" w:hAnsi="Times New Roman"/>
          <w:sz w:val="24"/>
          <w:szCs w:val="24"/>
        </w:rPr>
        <w:lastRenderedPageBreak/>
        <w:t>rinkoje, pažangiausių technologijų taikymą, eksporto plėtojimą, patarimus šiuo verslu užsiimantiems žmonėms ir įmonėms, už kokybiškai atliekamus darbus Verslo dienos proga linkėdamas ir toliau bendradarbiauti su žinomais Lietuvoje ir užsienyje žaliavų gamintojais ir kuo plačiau gražiais darbais garsinti įmonės vardą.</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Loretą Dobilaitę, už savanorystę, nuoširdžią pagalbą silpnesniam, supratimą ir atjautą bei už puikius pasiekimus respublikinėse ir rajono sporto varžybose Pasaulinės diabeto dienos ir klubo „Linelis“ 25 - erių veiklos metų proga linkėdamas stiprios sveikatos ir sėkmės ateities keliuose.</w:t>
      </w:r>
    </w:p>
    <w:p w:rsidR="00875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 xml:space="preserve"> Reginą Būdvytienę, už savanorystę, nuoširdžią pagalbą silpnesniam, supratimą ir atjautą Pasaulinės diabeto dienos ir klubo „Linelis“ 25 - erių veiklos metų proga linkėdamas stiprios sveikatos, prasmingų darbų ir sėkmės ateities keliuose.</w:t>
      </w:r>
    </w:p>
    <w:p w:rsidR="0087548F" w:rsidRPr="00AF448F" w:rsidRDefault="0087548F" w:rsidP="0087548F">
      <w:pPr>
        <w:spacing w:line="360" w:lineRule="auto"/>
        <w:ind w:firstLine="720"/>
        <w:jc w:val="both"/>
        <w:rPr>
          <w:rFonts w:ascii="Times New Roman" w:hAnsi="Times New Roman"/>
          <w:sz w:val="24"/>
          <w:szCs w:val="24"/>
        </w:rPr>
      </w:pPr>
      <w:r w:rsidRPr="00AF448F">
        <w:rPr>
          <w:rFonts w:ascii="Times New Roman" w:hAnsi="Times New Roman"/>
          <w:sz w:val="24"/>
          <w:szCs w:val="24"/>
        </w:rPr>
        <w:t>Petrą Macerenką, už savanorystę, nuoširdžią pagalbą silpnesniam, supratimą ir atjautą Pasaulinės diabeto dienos ir klubo „Linelis“ 25 - erių veiklos metų proga linkėdamas stiprios sveikatos, prasmingų darbų ir sėkmės ateities keliuose.</w:t>
      </w:r>
    </w:p>
    <w:p w:rsidR="0087548F" w:rsidRPr="00AF448F" w:rsidRDefault="0087548F" w:rsidP="0087548F">
      <w:pPr>
        <w:spacing w:line="360" w:lineRule="auto"/>
        <w:ind w:firstLine="720"/>
        <w:jc w:val="both"/>
        <w:rPr>
          <w:rFonts w:ascii="Times New Roman" w:hAnsi="Times New Roman"/>
          <w:sz w:val="24"/>
          <w:szCs w:val="24"/>
        </w:rPr>
      </w:pPr>
    </w:p>
    <w:p w:rsidR="0087548F" w:rsidRPr="00AF448F" w:rsidRDefault="0087548F" w:rsidP="0087548F">
      <w:pPr>
        <w:spacing w:line="360" w:lineRule="auto"/>
        <w:ind w:firstLine="720"/>
        <w:jc w:val="both"/>
        <w:rPr>
          <w:rFonts w:ascii="Times New Roman" w:hAnsi="Times New Roman"/>
          <w:sz w:val="24"/>
          <w:szCs w:val="24"/>
        </w:rPr>
      </w:pPr>
    </w:p>
    <w:p w:rsidR="0087548F" w:rsidRPr="00AF448F" w:rsidRDefault="0087548F" w:rsidP="0087548F">
      <w:pPr>
        <w:spacing w:line="360" w:lineRule="auto"/>
        <w:ind w:firstLine="720"/>
        <w:jc w:val="both"/>
        <w:rPr>
          <w:rFonts w:ascii="Times New Roman" w:hAnsi="Times New Roman"/>
          <w:sz w:val="24"/>
          <w:szCs w:val="24"/>
        </w:rPr>
        <w:sectPr w:rsidR="0087548F" w:rsidRPr="00AF448F">
          <w:headerReference w:type="default" r:id="rId8"/>
          <w:footerReference w:type="default" r:id="rId9"/>
          <w:pgSz w:w="11906" w:h="16838"/>
          <w:pgMar w:top="1134" w:right="567" w:bottom="1134" w:left="1701" w:header="567" w:footer="369" w:gutter="0"/>
          <w:cols w:space="1296"/>
          <w:titlePg/>
          <w:docGrid w:linePitch="600" w:charSpace="32768"/>
        </w:sectPr>
      </w:pPr>
      <w:r w:rsidRPr="00AF448F">
        <w:rPr>
          <w:rFonts w:ascii="Times New Roman" w:hAnsi="Times New Roman"/>
          <w:sz w:val="24"/>
          <w:szCs w:val="24"/>
        </w:rPr>
        <w:t>Meras                                                                                      Juozas Bertašius</w:t>
      </w:r>
    </w:p>
    <w:p w:rsidR="0087548F" w:rsidRDefault="0087548F" w:rsidP="0087548F">
      <w:pPr>
        <w:tabs>
          <w:tab w:val="left" w:pos="1242"/>
          <w:tab w:val="left" w:pos="6804"/>
          <w:tab w:val="left" w:pos="7450"/>
        </w:tabs>
        <w:rPr>
          <w:rFonts w:ascii="Times New Roman" w:hAnsi="Times New Roman"/>
          <w:sz w:val="24"/>
          <w:lang w:val="lt-LT"/>
        </w:rPr>
      </w:pPr>
    </w:p>
    <w:sectPr w:rsidR="0087548F">
      <w:headerReference w:type="default" r:id="rId10"/>
      <w:footerReference w:type="default" r:id="rId11"/>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E73" w:rsidRDefault="00357E73">
      <w:r>
        <w:separator/>
      </w:r>
    </w:p>
  </w:endnote>
  <w:endnote w:type="continuationSeparator" w:id="0">
    <w:p w:rsidR="00357E73" w:rsidRDefault="00357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48F" w:rsidRDefault="0087548F">
    <w:pPr>
      <w:pStyle w:val="Porat"/>
      <w:jc w:val="right"/>
    </w:pPr>
    <w:r>
      <w:rPr>
        <w:sz w:val="8"/>
      </w:rPr>
      <w:fldChar w:fldCharType="begin"/>
    </w:r>
    <w:r>
      <w:rPr>
        <w:sz w:val="8"/>
      </w:rPr>
      <w:instrText xml:space="preserve"> FILENAME \p </w:instrText>
    </w:r>
    <w:r>
      <w:rPr>
        <w:sz w:val="8"/>
      </w:rPr>
      <w:fldChar w:fldCharType="separate"/>
    </w:r>
    <w:r>
      <w:rPr>
        <w:noProof/>
        <w:sz w:val="8"/>
      </w:rPr>
      <w:t>Dokumentas1</w:t>
    </w:r>
    <w:r>
      <w:rPr>
        <w:sz w:val="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E0B" w:rsidRDefault="001204A9">
    <w:pPr>
      <w:pStyle w:val="Porat"/>
      <w:jc w:val="right"/>
    </w:pPr>
    <w:r>
      <w:rPr>
        <w:sz w:val="8"/>
      </w:rPr>
      <w:fldChar w:fldCharType="begin"/>
    </w:r>
    <w:r>
      <w:rPr>
        <w:sz w:val="8"/>
      </w:rPr>
      <w:instrText xml:space="preserve"> FILENAME \p \* MERGEFORMAT </w:instrText>
    </w:r>
    <w:r>
      <w:rPr>
        <w:sz w:val="8"/>
      </w:rPr>
      <w:fldChar w:fldCharType="separate"/>
    </w:r>
    <w:r w:rsidR="0087548F">
      <w:rPr>
        <w:noProof/>
        <w:sz w:val="8"/>
      </w:rPr>
      <w:t>Dokumentas1</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E73" w:rsidRDefault="00357E73">
      <w:r>
        <w:separator/>
      </w:r>
    </w:p>
  </w:footnote>
  <w:footnote w:type="continuationSeparator" w:id="0">
    <w:p w:rsidR="00357E73" w:rsidRDefault="00357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48F" w:rsidRDefault="0087548F">
    <w:pPr>
      <w:pStyle w:val="Antrats"/>
    </w:pPr>
    <w:r>
      <w:rPr>
        <w:noProof/>
        <w:lang w:val="lt-LT" w:eastAsia="lt-LT"/>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635</wp:posOffset>
              </wp:positionV>
              <wp:extent cx="259715" cy="20320"/>
              <wp:effectExtent l="0" t="0" r="0" b="0"/>
              <wp:wrapSquare wrapText="largest"/>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0320"/>
                      </a:xfrm>
                      <a:prstGeom prst="rect">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07D7B8E" id="Rectangle 1" o:spid="_x0000_s1026" style="position:absolute;margin-left:0;margin-top:.05pt;width:20.45pt;height:1.6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" strokeweight=".26mm">
              <v:stroke endcap="square"/>
              <w10:wrap type="square" side="largest"/>
            </v:rect>
          </w:pict>
        </mc:Fallback>
      </mc:AlternateConten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E0B" w:rsidRDefault="001204A9">
    <w:pPr>
      <w:pStyle w:val="Antrats"/>
      <w:rPr>
        <w:sz w:val="10"/>
      </w:rP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Times New Roman" w:eastAsia="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48F"/>
    <w:rsid w:val="00063E0B"/>
    <w:rsid w:val="001204A9"/>
    <w:rsid w:val="00357E73"/>
    <w:rsid w:val="006442B0"/>
    <w:rsid w:val="008754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874FA40-45EC-4B38-96AB-0534E93F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Grietas">
    <w:name w:val="Strong"/>
    <w:basedOn w:val="Numatytasispastraiposriftas"/>
    <w:qFormat/>
    <w:rsid w:val="0087548F"/>
    <w:rPr>
      <w:b/>
      <w:bCs/>
    </w:rPr>
  </w:style>
  <w:style w:type="paragraph" w:styleId="Debesliotekstas">
    <w:name w:val="Balloon Text"/>
    <w:basedOn w:val="prastasis"/>
    <w:link w:val="DebesliotekstasDiagrama"/>
    <w:uiPriority w:val="99"/>
    <w:semiHidden/>
    <w:unhideWhenUsed/>
    <w:rsid w:val="0087548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7548F"/>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potvarkis</Template>
  <TotalTime>13</TotalTime>
  <Pages>4</Pages>
  <Words>4112</Words>
  <Characters>2345</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2</cp:revision>
  <cp:lastPrinted>2015-11-24T07:05:00Z</cp:lastPrinted>
  <dcterms:created xsi:type="dcterms:W3CDTF">2015-11-24T06:55:00Z</dcterms:created>
  <dcterms:modified xsi:type="dcterms:W3CDTF">2015-11-24T11:58:00Z</dcterms:modified>
</cp:coreProperties>
</file>