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13F" w:rsidRPr="0033012F" w:rsidRDefault="00ED113F" w:rsidP="00DF0A6B">
      <w:pPr>
        <w:spacing w:line="276" w:lineRule="auto"/>
        <w:jc w:val="center"/>
        <w:rPr>
          <w:rFonts w:ascii="Times New Roman" w:hAnsi="Times New Roman"/>
          <w:b/>
          <w:szCs w:val="24"/>
        </w:rPr>
      </w:pPr>
      <w:r w:rsidRPr="0033012F">
        <w:rPr>
          <w:rFonts w:ascii="Times New Roman" w:hAnsi="Times New Roman"/>
          <w:noProof/>
          <w:szCs w:val="24"/>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DD47CE" w:rsidRDefault="00BE6D25" w:rsidP="004C7749">
      <w:pPr>
        <w:jc w:val="center"/>
        <w:rPr>
          <w:rFonts w:ascii="Times New Roman" w:hAnsi="Times New Roman"/>
          <w:b/>
          <w:szCs w:val="24"/>
        </w:rPr>
      </w:pPr>
      <w:r w:rsidRPr="0033012F">
        <w:rPr>
          <w:rFonts w:ascii="Times New Roman" w:hAnsi="Times New Roman"/>
          <w:b/>
          <w:szCs w:val="24"/>
        </w:rPr>
        <w:t>ŠAKIŲ RAJONO SAVIVALDYBĖS ADMINISTRACIJOS DIREKTORIUS</w:t>
      </w:r>
    </w:p>
    <w:p w:rsidR="00DF0A6B" w:rsidRDefault="00DF0A6B" w:rsidP="004C7749">
      <w:pPr>
        <w:jc w:val="center"/>
        <w:rPr>
          <w:rFonts w:ascii="Times New Roman" w:hAnsi="Times New Roman"/>
          <w:b/>
          <w:szCs w:val="24"/>
        </w:rPr>
      </w:pPr>
    </w:p>
    <w:p w:rsidR="00DF0A6B" w:rsidRPr="0033012F" w:rsidRDefault="00DF0A6B" w:rsidP="004C7749">
      <w:pPr>
        <w:jc w:val="center"/>
        <w:rPr>
          <w:rFonts w:ascii="Times New Roman" w:hAnsi="Times New Roman"/>
          <w:b/>
          <w:szCs w:val="24"/>
        </w:rPr>
      </w:pPr>
    </w:p>
    <w:p w:rsidR="00AF24AC" w:rsidRPr="0033012F" w:rsidRDefault="00AF24AC" w:rsidP="004C7749">
      <w:pPr>
        <w:suppressAutoHyphens/>
        <w:jc w:val="center"/>
        <w:rPr>
          <w:rFonts w:ascii="Times New Roman" w:hAnsi="Times New Roman"/>
          <w:b/>
          <w:szCs w:val="24"/>
          <w:lang w:eastAsia="ar-SA"/>
        </w:rPr>
      </w:pPr>
      <w:r w:rsidRPr="0033012F">
        <w:rPr>
          <w:rFonts w:ascii="Times New Roman" w:hAnsi="Times New Roman"/>
          <w:b/>
          <w:szCs w:val="24"/>
          <w:lang w:eastAsia="ar-SA"/>
        </w:rPr>
        <w:t>ĮSAKYMAS</w:t>
      </w:r>
    </w:p>
    <w:p w:rsidR="00DF0A6B" w:rsidRPr="00372912" w:rsidRDefault="00DF0A6B" w:rsidP="00DF0A6B">
      <w:pPr>
        <w:jc w:val="center"/>
        <w:rPr>
          <w:rFonts w:ascii="Times New Roman" w:hAnsi="Times New Roman"/>
          <w:b/>
        </w:rPr>
      </w:pPr>
      <w:r w:rsidRPr="00372912">
        <w:rPr>
          <w:rFonts w:ascii="Times New Roman" w:hAnsi="Times New Roman"/>
          <w:b/>
        </w:rPr>
        <w:t>DĖL APVALIOSIOS MEDIENOS GABENIMO VIETINĖS REIKŠMĖS KELIAIS IR SANDĖLIAVIMO VIETINĖS REIKŠMĖS KELIŲ APSAUGOS ZONOSE</w:t>
      </w:r>
    </w:p>
    <w:p w:rsidR="00AF24AC" w:rsidRPr="0033012F" w:rsidRDefault="00AF24AC" w:rsidP="004C7749">
      <w:pPr>
        <w:tabs>
          <w:tab w:val="left" w:pos="6228"/>
        </w:tabs>
        <w:suppressAutoHyphens/>
        <w:spacing w:line="276" w:lineRule="auto"/>
        <w:jc w:val="center"/>
        <w:rPr>
          <w:rFonts w:ascii="Times New Roman" w:hAnsi="Times New Roman"/>
          <w:szCs w:val="24"/>
          <w:lang w:eastAsia="ar-SA"/>
        </w:rPr>
      </w:pPr>
    </w:p>
    <w:p w:rsidR="00AF24AC" w:rsidRPr="0033012F" w:rsidRDefault="004653C5" w:rsidP="004C7749">
      <w:pPr>
        <w:suppressAutoHyphens/>
        <w:jc w:val="center"/>
        <w:rPr>
          <w:rFonts w:ascii="Times New Roman" w:hAnsi="Times New Roman"/>
          <w:szCs w:val="24"/>
          <w:lang w:eastAsia="ar-SA"/>
        </w:rPr>
      </w:pPr>
      <w:r>
        <w:rPr>
          <w:rFonts w:ascii="Times New Roman" w:hAnsi="Times New Roman"/>
          <w:szCs w:val="24"/>
          <w:lang w:eastAsia="ar-SA"/>
        </w:rPr>
        <w:t>2016 m.</w:t>
      </w:r>
      <w:r w:rsidR="00A62664" w:rsidRPr="0033012F">
        <w:rPr>
          <w:rFonts w:ascii="Times New Roman" w:hAnsi="Times New Roman"/>
          <w:szCs w:val="24"/>
          <w:lang w:eastAsia="ar-SA"/>
        </w:rPr>
        <w:t xml:space="preserve"> </w:t>
      </w:r>
      <w:r w:rsidR="00DF0A6B">
        <w:rPr>
          <w:rFonts w:ascii="Times New Roman" w:hAnsi="Times New Roman"/>
          <w:szCs w:val="24"/>
          <w:lang w:eastAsia="ar-SA"/>
        </w:rPr>
        <w:t>kovo 7</w:t>
      </w:r>
      <w:r w:rsidR="003438C4" w:rsidRPr="0033012F">
        <w:rPr>
          <w:rFonts w:ascii="Times New Roman" w:hAnsi="Times New Roman"/>
          <w:szCs w:val="24"/>
          <w:lang w:eastAsia="ar-SA"/>
        </w:rPr>
        <w:t xml:space="preserve"> d. Nr. AT -</w:t>
      </w:r>
      <w:r w:rsidR="00DF0A6B">
        <w:rPr>
          <w:rFonts w:ascii="Times New Roman" w:hAnsi="Times New Roman"/>
          <w:szCs w:val="24"/>
          <w:lang w:eastAsia="ar-SA"/>
        </w:rPr>
        <w:t xml:space="preserve"> 208</w:t>
      </w:r>
    </w:p>
    <w:p w:rsidR="00AF24AC" w:rsidRPr="0033012F" w:rsidRDefault="00AF24AC" w:rsidP="004C7749">
      <w:pPr>
        <w:suppressAutoHyphens/>
        <w:jc w:val="center"/>
        <w:rPr>
          <w:rFonts w:ascii="Times New Roman" w:hAnsi="Times New Roman"/>
          <w:szCs w:val="24"/>
          <w:lang w:eastAsia="ar-SA"/>
        </w:rPr>
      </w:pPr>
      <w:r w:rsidRPr="0033012F">
        <w:rPr>
          <w:rFonts w:ascii="Times New Roman" w:hAnsi="Times New Roman"/>
          <w:szCs w:val="24"/>
          <w:lang w:eastAsia="ar-SA"/>
        </w:rPr>
        <w:t>Šakiai</w:t>
      </w:r>
      <w:bookmarkStart w:id="0" w:name="_GoBack"/>
      <w:bookmarkEnd w:id="0"/>
    </w:p>
    <w:p w:rsidR="003438C4" w:rsidRPr="0033012F" w:rsidRDefault="003438C4" w:rsidP="004C7749">
      <w:pPr>
        <w:suppressAutoHyphens/>
        <w:spacing w:line="276" w:lineRule="auto"/>
        <w:jc w:val="center"/>
        <w:rPr>
          <w:rFonts w:ascii="Times New Roman" w:hAnsi="Times New Roman"/>
          <w:szCs w:val="24"/>
          <w:lang w:eastAsia="ar-SA"/>
        </w:rPr>
      </w:pPr>
    </w:p>
    <w:p w:rsidR="003438C4" w:rsidRPr="0033012F" w:rsidRDefault="003438C4" w:rsidP="004653C5">
      <w:pPr>
        <w:pStyle w:val="Pagrindiniotekstotrauka"/>
        <w:spacing w:line="360" w:lineRule="auto"/>
      </w:pPr>
      <w:r w:rsidRPr="0033012F">
        <w:t xml:space="preserve">Vadovaudamasis Lietuvos Respublikos vietos savivaldos įstatymo 29 straipsnio 8 dalies 2 punktu, Lietuvos Respublikos </w:t>
      </w:r>
      <w:r w:rsidR="004C7749" w:rsidRPr="0033012F">
        <w:t>aplinkos ministro 2014 m. spalio 9 d. įsakymu Nr. D1-823</w:t>
      </w:r>
      <w:r w:rsidR="004C7749">
        <w:t xml:space="preserve"> patvirtintu </w:t>
      </w:r>
      <w:r w:rsidR="004C7749" w:rsidRPr="0033012F">
        <w:t xml:space="preserve">Apvaliosios </w:t>
      </w:r>
      <w:r w:rsidR="004C7749">
        <w:t>medienos gabenimo tvarkos aprašo 19 punktu</w:t>
      </w:r>
      <w:r w:rsidRPr="0033012F">
        <w:t>:</w:t>
      </w:r>
    </w:p>
    <w:p w:rsidR="003438C4" w:rsidRPr="0033012F" w:rsidRDefault="003438C4" w:rsidP="004653C5">
      <w:pPr>
        <w:numPr>
          <w:ilvl w:val="0"/>
          <w:numId w:val="1"/>
        </w:numPr>
        <w:spacing w:line="360" w:lineRule="auto"/>
        <w:jc w:val="both"/>
        <w:rPr>
          <w:rFonts w:ascii="Times New Roman" w:hAnsi="Times New Roman"/>
          <w:szCs w:val="24"/>
        </w:rPr>
      </w:pPr>
      <w:r w:rsidRPr="0033012F">
        <w:rPr>
          <w:rFonts w:ascii="Times New Roman" w:hAnsi="Times New Roman"/>
          <w:szCs w:val="24"/>
        </w:rPr>
        <w:t>N u s t a t a u:</w:t>
      </w:r>
    </w:p>
    <w:p w:rsidR="0033012F" w:rsidRDefault="003438C4" w:rsidP="00DF0A6B">
      <w:pPr>
        <w:numPr>
          <w:ilvl w:val="1"/>
          <w:numId w:val="1"/>
        </w:numPr>
        <w:spacing w:line="360" w:lineRule="auto"/>
        <w:ind w:left="0" w:firstLine="709"/>
        <w:jc w:val="both"/>
        <w:rPr>
          <w:rFonts w:ascii="Times New Roman" w:hAnsi="Times New Roman"/>
          <w:szCs w:val="24"/>
        </w:rPr>
      </w:pPr>
      <w:r w:rsidRPr="0033012F">
        <w:rPr>
          <w:rFonts w:ascii="Times New Roman" w:hAnsi="Times New Roman"/>
          <w:szCs w:val="24"/>
        </w:rPr>
        <w:t xml:space="preserve">laikotarpį, kurio metu gabenant apvaliąją medieną </w:t>
      </w:r>
      <w:r w:rsidR="0033012F">
        <w:rPr>
          <w:rFonts w:ascii="Times New Roman" w:hAnsi="Times New Roman"/>
          <w:szCs w:val="24"/>
        </w:rPr>
        <w:t>Šakių</w:t>
      </w:r>
      <w:r w:rsidRPr="0033012F">
        <w:rPr>
          <w:rFonts w:ascii="Times New Roman" w:hAnsi="Times New Roman"/>
          <w:szCs w:val="24"/>
        </w:rPr>
        <w:t xml:space="preserve"> rajono savivaldybės teritorijoje esančiais vietinės reikšmės keliais yra ypač didelė kelių sugadinimo tikimybė</w:t>
      </w:r>
      <w:r w:rsidR="004653C5">
        <w:rPr>
          <w:rFonts w:ascii="Times New Roman" w:hAnsi="Times New Roman"/>
          <w:szCs w:val="24"/>
        </w:rPr>
        <w:t>,</w:t>
      </w:r>
      <w:r w:rsidRPr="0033012F">
        <w:rPr>
          <w:rFonts w:ascii="Times New Roman" w:hAnsi="Times New Roman"/>
          <w:szCs w:val="24"/>
        </w:rPr>
        <w:t xml:space="preserve"> – kasmet nuo spalio 1 d. iki gegužės 1 d.;</w:t>
      </w:r>
    </w:p>
    <w:p w:rsidR="0033012F" w:rsidRDefault="003438C4" w:rsidP="00DF0A6B">
      <w:pPr>
        <w:numPr>
          <w:ilvl w:val="1"/>
          <w:numId w:val="1"/>
        </w:numPr>
        <w:spacing w:line="360" w:lineRule="auto"/>
        <w:ind w:left="0" w:firstLine="709"/>
        <w:jc w:val="both"/>
        <w:rPr>
          <w:rFonts w:ascii="Times New Roman" w:hAnsi="Times New Roman"/>
          <w:szCs w:val="24"/>
        </w:rPr>
      </w:pPr>
      <w:r w:rsidRPr="0033012F">
        <w:rPr>
          <w:rFonts w:ascii="Times New Roman" w:hAnsi="Times New Roman"/>
          <w:szCs w:val="24"/>
        </w:rPr>
        <w:t>kad medienos siuntėjas, vadovaudamasis Apvaliosios medienos gabenimo tvarkos aprašu, patvirtintu Lietuvos Respublikos aplinkos ministro 2014 m. spalio 9 d. įsakymu Nr. D1-823 „</w:t>
      </w:r>
      <w:hyperlink r:id="rId9" w:tgtFrame="FTurinys" w:history="1">
        <w:r w:rsidRPr="0033012F">
          <w:rPr>
            <w:rFonts w:ascii="Times New Roman" w:hAnsi="Times New Roman"/>
          </w:rPr>
          <w:t>Dėl Apvaliosios medienos gabenimo tvarkos aprašo patvirtinimo ir Lietuvos Respublikos aplinkos ministro 2004 m. birželio 3 d. įsakymo Nr. D1-313 „Dėl Apvaliosios medienos, pagamintos privačiuose miškuose, gabenimo tvarkos aprašo patvirtinimo“ pripažinimo netekusiais galios</w:t>
        </w:r>
      </w:hyperlink>
      <w:r w:rsidRPr="0033012F">
        <w:rPr>
          <w:rFonts w:ascii="Times New Roman" w:hAnsi="Times New Roman"/>
        </w:rPr>
        <w:t>“</w:t>
      </w:r>
      <w:r w:rsidRPr="0033012F">
        <w:rPr>
          <w:rFonts w:ascii="Times New Roman" w:hAnsi="Times New Roman"/>
          <w:szCs w:val="24"/>
        </w:rPr>
        <w:t xml:space="preserve"> , (toliau – Aprašas) </w:t>
      </w:r>
      <w:r w:rsidR="0033012F">
        <w:rPr>
          <w:rFonts w:ascii="Times New Roman" w:hAnsi="Times New Roman"/>
          <w:szCs w:val="24"/>
        </w:rPr>
        <w:t>Šakių</w:t>
      </w:r>
      <w:r w:rsidRPr="0033012F">
        <w:rPr>
          <w:rFonts w:ascii="Times New Roman" w:hAnsi="Times New Roman"/>
          <w:szCs w:val="24"/>
        </w:rPr>
        <w:t xml:space="preserve"> rajono savivaldybės administracijos seniūnijos</w:t>
      </w:r>
      <w:r w:rsidRPr="0033012F">
        <w:rPr>
          <w:rFonts w:ascii="Times New Roman" w:hAnsi="Times New Roman"/>
          <w:b/>
          <w:bCs/>
          <w:szCs w:val="24"/>
        </w:rPr>
        <w:t>,</w:t>
      </w:r>
      <w:r w:rsidRPr="0033012F">
        <w:rPr>
          <w:rFonts w:ascii="Times New Roman" w:hAnsi="Times New Roman"/>
          <w:szCs w:val="24"/>
        </w:rPr>
        <w:t xml:space="preserve"> kurioje yra apvaliosios medienos pakrovimo vieta, seniūną ne vėliau kaip prieš vieną darbo dieną iki numatyto medienos gabenimo informuoja raštu, faksu ar elektroniniu paštu pateikdamas duomenis, nurodytus Aprašo 20 punkte;</w:t>
      </w:r>
    </w:p>
    <w:p w:rsidR="0033012F" w:rsidRDefault="003438C4" w:rsidP="00DF0A6B">
      <w:pPr>
        <w:numPr>
          <w:ilvl w:val="1"/>
          <w:numId w:val="1"/>
        </w:numPr>
        <w:spacing w:line="360" w:lineRule="auto"/>
        <w:ind w:left="0" w:firstLine="709"/>
        <w:jc w:val="both"/>
        <w:rPr>
          <w:rFonts w:ascii="Times New Roman" w:hAnsi="Times New Roman"/>
          <w:szCs w:val="24"/>
        </w:rPr>
      </w:pPr>
      <w:r w:rsidRPr="0033012F">
        <w:rPr>
          <w:rFonts w:ascii="Times New Roman" w:hAnsi="Times New Roman"/>
          <w:szCs w:val="24"/>
        </w:rPr>
        <w:t>medienos savininkas, numatantis medieną sandėliuoti vietinės reikšmės kelio apsaugos zonoje, derina apvalios</w:t>
      </w:r>
      <w:r w:rsidRPr="0033012F">
        <w:rPr>
          <w:rFonts w:ascii="Times New Roman" w:hAnsi="Times New Roman"/>
          <w:b/>
          <w:bCs/>
          <w:szCs w:val="24"/>
        </w:rPr>
        <w:t xml:space="preserve"> </w:t>
      </w:r>
      <w:r w:rsidRPr="0033012F">
        <w:rPr>
          <w:rFonts w:ascii="Times New Roman" w:hAnsi="Times New Roman"/>
          <w:szCs w:val="24"/>
        </w:rPr>
        <w:t>medienos sandėliavimo vietą su seniūnu ir ne vėliau kaip prieš vieną darbo dieną iki numatyto medienos sandėliavimo pateikia raštu, faksu ar elektroniniu paštu informacinį pranešimą apie medienos sandėliavimo vietos adresą arba kvartalą, sklypą, girininkijos pavadinimą ir rajoną, sandėliavimo datą (laikotarpį), numatomą kiekį kubiniais metrais, sandėliavimo situacijos schemą.</w:t>
      </w:r>
    </w:p>
    <w:p w:rsidR="0033012F" w:rsidRDefault="003438C4" w:rsidP="00DF0A6B">
      <w:pPr>
        <w:pStyle w:val="Sraopastraipa"/>
        <w:numPr>
          <w:ilvl w:val="0"/>
          <w:numId w:val="1"/>
        </w:numPr>
        <w:spacing w:line="360" w:lineRule="auto"/>
        <w:jc w:val="both"/>
        <w:rPr>
          <w:rFonts w:ascii="Times New Roman" w:hAnsi="Times New Roman"/>
          <w:szCs w:val="24"/>
        </w:rPr>
      </w:pPr>
      <w:r w:rsidRPr="0033012F">
        <w:rPr>
          <w:rFonts w:ascii="Times New Roman" w:hAnsi="Times New Roman"/>
          <w:szCs w:val="24"/>
        </w:rPr>
        <w:t>P a v e d u seniūnijų seniūnams kontroliuoti, kad mediena nebūtų sandėliuojama vietinės reikšmės kelio apsaugos zonoje, nesuderinus šiame įsakyme nustatyta tvarka.</w:t>
      </w:r>
    </w:p>
    <w:p w:rsidR="003438C4" w:rsidRPr="0033012F" w:rsidRDefault="003438C4" w:rsidP="00DF0A6B">
      <w:pPr>
        <w:pStyle w:val="Sraopastraipa"/>
        <w:numPr>
          <w:ilvl w:val="0"/>
          <w:numId w:val="1"/>
        </w:numPr>
        <w:spacing w:line="360" w:lineRule="auto"/>
        <w:jc w:val="both"/>
        <w:rPr>
          <w:rFonts w:ascii="Times New Roman" w:hAnsi="Times New Roman"/>
          <w:szCs w:val="24"/>
        </w:rPr>
      </w:pPr>
      <w:r w:rsidRPr="0033012F">
        <w:rPr>
          <w:rFonts w:ascii="Times New Roman" w:hAnsi="Times New Roman"/>
          <w:szCs w:val="24"/>
        </w:rPr>
        <w:lastRenderedPageBreak/>
        <w:t xml:space="preserve">N u r o d a u </w:t>
      </w:r>
      <w:r w:rsidR="0033012F">
        <w:rPr>
          <w:rFonts w:ascii="Times New Roman" w:hAnsi="Times New Roman"/>
          <w:szCs w:val="24"/>
        </w:rPr>
        <w:t>Bendrajam</w:t>
      </w:r>
      <w:r w:rsidRPr="0033012F">
        <w:rPr>
          <w:rFonts w:ascii="Times New Roman" w:hAnsi="Times New Roman"/>
          <w:szCs w:val="24"/>
        </w:rPr>
        <w:t xml:space="preserve"> skyriui šį įsakymą paskelbti </w:t>
      </w:r>
      <w:r w:rsidR="0033012F">
        <w:rPr>
          <w:rFonts w:ascii="Times New Roman" w:hAnsi="Times New Roman"/>
          <w:szCs w:val="24"/>
        </w:rPr>
        <w:t>Šakių</w:t>
      </w:r>
      <w:r w:rsidRPr="0033012F">
        <w:rPr>
          <w:rFonts w:ascii="Times New Roman" w:hAnsi="Times New Roman"/>
          <w:szCs w:val="24"/>
        </w:rPr>
        <w:t xml:space="preserve"> rajono savivaldybės interneto svetainėje, vietinėje spaudoje ir su juo supažindinti Valstybinės miškų tarnybos teritorinį p</w:t>
      </w:r>
      <w:r w:rsidR="004C7749">
        <w:rPr>
          <w:rFonts w:ascii="Times New Roman" w:hAnsi="Times New Roman"/>
          <w:szCs w:val="24"/>
        </w:rPr>
        <w:t>oskyrį</w:t>
      </w:r>
      <w:r w:rsidRPr="0033012F">
        <w:rPr>
          <w:rFonts w:ascii="Times New Roman" w:hAnsi="Times New Roman"/>
          <w:szCs w:val="24"/>
        </w:rPr>
        <w:t>.</w:t>
      </w:r>
    </w:p>
    <w:p w:rsidR="00B6359C" w:rsidRDefault="00B6359C" w:rsidP="004C7749">
      <w:pPr>
        <w:suppressAutoHyphens/>
        <w:spacing w:line="360" w:lineRule="auto"/>
        <w:jc w:val="both"/>
        <w:rPr>
          <w:rFonts w:ascii="Times New Roman" w:hAnsi="Times New Roman"/>
          <w:szCs w:val="24"/>
          <w:lang w:eastAsia="ar-SA"/>
        </w:rPr>
      </w:pPr>
    </w:p>
    <w:p w:rsidR="00DF0A6B" w:rsidRDefault="00DF0A6B" w:rsidP="004C7749">
      <w:pPr>
        <w:suppressAutoHyphens/>
        <w:spacing w:line="360" w:lineRule="auto"/>
        <w:jc w:val="both"/>
        <w:rPr>
          <w:rFonts w:ascii="Times New Roman" w:hAnsi="Times New Roman"/>
          <w:szCs w:val="24"/>
          <w:lang w:eastAsia="ar-SA"/>
        </w:rPr>
      </w:pPr>
    </w:p>
    <w:p w:rsidR="00DF0A6B" w:rsidRDefault="00DF0A6B" w:rsidP="004C7749">
      <w:pPr>
        <w:suppressAutoHyphens/>
        <w:spacing w:line="360" w:lineRule="auto"/>
        <w:jc w:val="both"/>
        <w:rPr>
          <w:rFonts w:ascii="Times New Roman" w:hAnsi="Times New Roman"/>
          <w:szCs w:val="24"/>
          <w:lang w:eastAsia="ar-SA"/>
        </w:rPr>
      </w:pPr>
    </w:p>
    <w:p w:rsidR="00DF0A6B" w:rsidRDefault="00DF0A6B" w:rsidP="004C7749">
      <w:pPr>
        <w:suppressAutoHyphens/>
        <w:spacing w:line="360" w:lineRule="auto"/>
        <w:jc w:val="both"/>
        <w:rPr>
          <w:rFonts w:ascii="Times New Roman" w:hAnsi="Times New Roman"/>
          <w:szCs w:val="24"/>
          <w:lang w:eastAsia="ar-SA"/>
        </w:rPr>
      </w:pPr>
    </w:p>
    <w:p w:rsidR="00DF0A6B" w:rsidRPr="0033012F" w:rsidRDefault="00DF0A6B" w:rsidP="004C7749">
      <w:pPr>
        <w:suppressAutoHyphens/>
        <w:spacing w:line="360" w:lineRule="auto"/>
        <w:jc w:val="both"/>
        <w:rPr>
          <w:rFonts w:ascii="Times New Roman" w:hAnsi="Times New Roman"/>
          <w:szCs w:val="24"/>
          <w:lang w:eastAsia="ar-SA"/>
        </w:rPr>
      </w:pPr>
    </w:p>
    <w:p w:rsidR="00C1395D" w:rsidRPr="0033012F" w:rsidRDefault="006B056B" w:rsidP="004C7749">
      <w:pPr>
        <w:suppressAutoHyphens/>
        <w:spacing w:line="360" w:lineRule="auto"/>
        <w:jc w:val="both"/>
        <w:rPr>
          <w:rFonts w:ascii="Times New Roman" w:hAnsi="Times New Roman"/>
          <w:szCs w:val="24"/>
          <w:lang w:eastAsia="ar-SA"/>
        </w:rPr>
      </w:pPr>
      <w:r w:rsidRPr="0033012F">
        <w:rPr>
          <w:rFonts w:ascii="Times New Roman" w:hAnsi="Times New Roman"/>
          <w:szCs w:val="24"/>
          <w:lang w:eastAsia="ar-SA"/>
        </w:rPr>
        <w:t>Administracijos direktorius</w:t>
      </w:r>
      <w:r w:rsidR="00DF0A6B">
        <w:rPr>
          <w:rFonts w:ascii="Times New Roman" w:hAnsi="Times New Roman"/>
          <w:szCs w:val="24"/>
          <w:lang w:eastAsia="ar-SA"/>
        </w:rPr>
        <w:tab/>
      </w:r>
      <w:r w:rsidR="00DF0A6B">
        <w:rPr>
          <w:rFonts w:ascii="Times New Roman" w:hAnsi="Times New Roman"/>
          <w:szCs w:val="24"/>
          <w:lang w:eastAsia="ar-SA"/>
        </w:rPr>
        <w:tab/>
      </w:r>
      <w:r w:rsidR="00DF0A6B">
        <w:rPr>
          <w:rFonts w:ascii="Times New Roman" w:hAnsi="Times New Roman"/>
          <w:szCs w:val="24"/>
          <w:lang w:eastAsia="ar-SA"/>
        </w:rPr>
        <w:tab/>
      </w:r>
      <w:r w:rsidR="00DF0A6B">
        <w:rPr>
          <w:rFonts w:ascii="Times New Roman" w:hAnsi="Times New Roman"/>
          <w:szCs w:val="24"/>
          <w:lang w:eastAsia="ar-SA"/>
        </w:rPr>
        <w:tab/>
      </w:r>
      <w:r w:rsidR="00DF0A6B">
        <w:rPr>
          <w:rFonts w:ascii="Times New Roman" w:hAnsi="Times New Roman"/>
          <w:szCs w:val="24"/>
          <w:lang w:eastAsia="ar-SA"/>
        </w:rPr>
        <w:tab/>
      </w:r>
      <w:r w:rsidR="00DF0A6B">
        <w:rPr>
          <w:rFonts w:ascii="Times New Roman" w:hAnsi="Times New Roman"/>
          <w:szCs w:val="24"/>
          <w:lang w:eastAsia="ar-SA"/>
        </w:rPr>
        <w:tab/>
      </w:r>
      <w:r w:rsidR="00B6359C" w:rsidRPr="0033012F">
        <w:rPr>
          <w:rFonts w:ascii="Times New Roman" w:hAnsi="Times New Roman"/>
          <w:szCs w:val="24"/>
          <w:lang w:eastAsia="ar-SA"/>
        </w:rPr>
        <w:t>Evaldas Sniečkus</w:t>
      </w:r>
    </w:p>
    <w:p w:rsidR="0033012F" w:rsidRDefault="0033012F" w:rsidP="004C7749">
      <w:pPr>
        <w:tabs>
          <w:tab w:val="left" w:pos="2445"/>
        </w:tabs>
        <w:overflowPunct w:val="0"/>
        <w:spacing w:line="276" w:lineRule="auto"/>
        <w:rPr>
          <w:rFonts w:ascii="Times New Roman" w:hAnsi="Times New Roman"/>
          <w:szCs w:val="24"/>
        </w:rPr>
      </w:pPr>
    </w:p>
    <w:p w:rsidR="00DF0A6B" w:rsidRDefault="00DF0A6B" w:rsidP="004C7749">
      <w:pPr>
        <w:tabs>
          <w:tab w:val="left" w:pos="2445"/>
        </w:tabs>
        <w:overflowPunct w:val="0"/>
        <w:spacing w:line="276" w:lineRule="auto"/>
        <w:rPr>
          <w:rFonts w:ascii="Times New Roman" w:hAnsi="Times New Roman"/>
          <w:szCs w:val="24"/>
        </w:rPr>
      </w:pPr>
    </w:p>
    <w:p w:rsidR="00DF0A6B" w:rsidRDefault="00DF0A6B" w:rsidP="004C7749">
      <w:pPr>
        <w:tabs>
          <w:tab w:val="left" w:pos="2445"/>
        </w:tabs>
        <w:overflowPunct w:val="0"/>
        <w:spacing w:line="276" w:lineRule="auto"/>
        <w:rPr>
          <w:rFonts w:ascii="Times New Roman" w:hAnsi="Times New Roman"/>
          <w:szCs w:val="24"/>
        </w:rPr>
      </w:pPr>
    </w:p>
    <w:p w:rsidR="00DF0A6B" w:rsidRDefault="00DF0A6B" w:rsidP="004C7749">
      <w:pPr>
        <w:tabs>
          <w:tab w:val="left" w:pos="2445"/>
        </w:tabs>
        <w:overflowPunct w:val="0"/>
        <w:spacing w:line="276" w:lineRule="auto"/>
        <w:rPr>
          <w:rFonts w:ascii="Times New Roman" w:hAnsi="Times New Roman"/>
          <w:szCs w:val="24"/>
        </w:rPr>
      </w:pPr>
    </w:p>
    <w:p w:rsidR="00DF0A6B" w:rsidRPr="0033012F" w:rsidRDefault="00DF0A6B" w:rsidP="004C7749">
      <w:pPr>
        <w:tabs>
          <w:tab w:val="left" w:pos="2445"/>
        </w:tabs>
        <w:overflowPunct w:val="0"/>
        <w:spacing w:line="276" w:lineRule="auto"/>
        <w:rPr>
          <w:rFonts w:ascii="Times New Roman" w:hAnsi="Times New Roman"/>
          <w:szCs w:val="24"/>
        </w:rPr>
      </w:pPr>
    </w:p>
    <w:p w:rsidR="00B6359C" w:rsidRPr="0033012F" w:rsidRDefault="00B6359C" w:rsidP="004C7749">
      <w:pPr>
        <w:tabs>
          <w:tab w:val="left" w:pos="2445"/>
        </w:tabs>
        <w:overflowPunct w:val="0"/>
        <w:spacing w:line="276" w:lineRule="auto"/>
        <w:rPr>
          <w:rFonts w:ascii="Times New Roman" w:hAnsi="Times New Roman"/>
          <w:szCs w:val="24"/>
        </w:rPr>
      </w:pPr>
    </w:p>
    <w:p w:rsidR="006B056B" w:rsidRPr="0033012F" w:rsidRDefault="006B056B" w:rsidP="004C7749">
      <w:pPr>
        <w:tabs>
          <w:tab w:val="left" w:pos="2445"/>
        </w:tabs>
        <w:overflowPunct w:val="0"/>
        <w:spacing w:line="276" w:lineRule="auto"/>
        <w:rPr>
          <w:rFonts w:ascii="Times New Roman" w:hAnsi="Times New Roman"/>
          <w:szCs w:val="24"/>
          <w:lang w:val="en-US"/>
        </w:rPr>
      </w:pPr>
      <w:r w:rsidRPr="0033012F">
        <w:rPr>
          <w:rFonts w:ascii="Times New Roman" w:hAnsi="Times New Roman"/>
          <w:szCs w:val="24"/>
        </w:rPr>
        <w:t>Parengė</w:t>
      </w:r>
    </w:p>
    <w:p w:rsidR="006B056B" w:rsidRPr="0033012F" w:rsidRDefault="0033012F" w:rsidP="004C7749">
      <w:pPr>
        <w:overflowPunct w:val="0"/>
        <w:spacing w:line="276" w:lineRule="auto"/>
        <w:rPr>
          <w:rFonts w:ascii="Times New Roman" w:hAnsi="Times New Roman"/>
          <w:szCs w:val="24"/>
        </w:rPr>
      </w:pPr>
      <w:r>
        <w:rPr>
          <w:rFonts w:ascii="Times New Roman" w:hAnsi="Times New Roman"/>
          <w:szCs w:val="24"/>
        </w:rPr>
        <w:t>Ūkio skyriaus vyresnysis specialistas</w:t>
      </w:r>
    </w:p>
    <w:p w:rsidR="006B056B" w:rsidRPr="0033012F" w:rsidRDefault="0033012F" w:rsidP="004C7749">
      <w:pPr>
        <w:overflowPunct w:val="0"/>
        <w:spacing w:line="276" w:lineRule="auto"/>
        <w:rPr>
          <w:rFonts w:ascii="Times New Roman" w:hAnsi="Times New Roman"/>
          <w:szCs w:val="24"/>
        </w:rPr>
      </w:pPr>
      <w:r>
        <w:rPr>
          <w:rFonts w:ascii="Times New Roman" w:hAnsi="Times New Roman"/>
          <w:szCs w:val="24"/>
        </w:rPr>
        <w:t>Aurimas Staugaitis</w:t>
      </w:r>
    </w:p>
    <w:p w:rsidR="00AF24AC" w:rsidRPr="0033012F" w:rsidRDefault="0033012F" w:rsidP="004C7749">
      <w:pPr>
        <w:overflowPunct w:val="0"/>
        <w:spacing w:line="276" w:lineRule="auto"/>
        <w:rPr>
          <w:rFonts w:ascii="Times New Roman" w:hAnsi="Times New Roman"/>
          <w:szCs w:val="24"/>
        </w:rPr>
      </w:pPr>
      <w:r>
        <w:rPr>
          <w:rFonts w:ascii="Times New Roman" w:hAnsi="Times New Roman"/>
          <w:szCs w:val="24"/>
        </w:rPr>
        <w:t>2016-03-0</w:t>
      </w:r>
      <w:r w:rsidR="003517FE">
        <w:rPr>
          <w:rFonts w:ascii="Times New Roman" w:hAnsi="Times New Roman"/>
          <w:szCs w:val="24"/>
        </w:rPr>
        <w:t>4</w:t>
      </w:r>
    </w:p>
    <w:sectPr w:rsidR="00AF24AC" w:rsidRPr="0033012F" w:rsidSect="004653C5">
      <w:footerReference w:type="default" r:id="rId10"/>
      <w:pgSz w:w="11907" w:h="16840" w:code="9"/>
      <w:pgMar w:top="1134" w:right="567" w:bottom="1701"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029" w:rsidRDefault="00705029">
      <w:r>
        <w:separator/>
      </w:r>
    </w:p>
  </w:endnote>
  <w:endnote w:type="continuationSeparator" w:id="0">
    <w:p w:rsidR="00705029" w:rsidRDefault="00705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029" w:rsidRDefault="00705029">
      <w:r>
        <w:separator/>
      </w:r>
    </w:p>
  </w:footnote>
  <w:footnote w:type="continuationSeparator" w:id="0">
    <w:p w:rsidR="00705029" w:rsidRDefault="007050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895025"/>
    <w:multiLevelType w:val="multilevel"/>
    <w:tmpl w:val="813A31CC"/>
    <w:lvl w:ilvl="0">
      <w:start w:val="1"/>
      <w:numFmt w:val="decimal"/>
      <w:suff w:val="space"/>
      <w:lvlText w:val="%1."/>
      <w:lvlJc w:val="left"/>
      <w:pPr>
        <w:ind w:left="0" w:firstLine="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A6EB7"/>
    <w:rsid w:val="00117499"/>
    <w:rsid w:val="001807A2"/>
    <w:rsid w:val="001D38EF"/>
    <w:rsid w:val="001E7250"/>
    <w:rsid w:val="002152CA"/>
    <w:rsid w:val="0028720A"/>
    <w:rsid w:val="002D3ABC"/>
    <w:rsid w:val="00313CF0"/>
    <w:rsid w:val="0033012F"/>
    <w:rsid w:val="00342E29"/>
    <w:rsid w:val="003438C4"/>
    <w:rsid w:val="003517FE"/>
    <w:rsid w:val="0036130E"/>
    <w:rsid w:val="003A0C31"/>
    <w:rsid w:val="003D7561"/>
    <w:rsid w:val="004268F1"/>
    <w:rsid w:val="00434111"/>
    <w:rsid w:val="00435ADB"/>
    <w:rsid w:val="004653C5"/>
    <w:rsid w:val="004B1D8D"/>
    <w:rsid w:val="004C7749"/>
    <w:rsid w:val="00521D86"/>
    <w:rsid w:val="00583E25"/>
    <w:rsid w:val="00610881"/>
    <w:rsid w:val="006B056B"/>
    <w:rsid w:val="0070001E"/>
    <w:rsid w:val="00705029"/>
    <w:rsid w:val="008C1B78"/>
    <w:rsid w:val="008F4809"/>
    <w:rsid w:val="00957C3C"/>
    <w:rsid w:val="0096283B"/>
    <w:rsid w:val="00964E94"/>
    <w:rsid w:val="0098205C"/>
    <w:rsid w:val="009C4EAB"/>
    <w:rsid w:val="009F065C"/>
    <w:rsid w:val="00A62664"/>
    <w:rsid w:val="00A74567"/>
    <w:rsid w:val="00AC5648"/>
    <w:rsid w:val="00AE7378"/>
    <w:rsid w:val="00AE79D2"/>
    <w:rsid w:val="00AF24AC"/>
    <w:rsid w:val="00B6359C"/>
    <w:rsid w:val="00B75F85"/>
    <w:rsid w:val="00BE1E33"/>
    <w:rsid w:val="00BE4C6A"/>
    <w:rsid w:val="00BE6D25"/>
    <w:rsid w:val="00C1395D"/>
    <w:rsid w:val="00C838D9"/>
    <w:rsid w:val="00C921BD"/>
    <w:rsid w:val="00CA67DC"/>
    <w:rsid w:val="00CA6ECE"/>
    <w:rsid w:val="00D26D3A"/>
    <w:rsid w:val="00DD0D01"/>
    <w:rsid w:val="00DD47CE"/>
    <w:rsid w:val="00DF0A6B"/>
    <w:rsid w:val="00E864A7"/>
    <w:rsid w:val="00E918BB"/>
    <w:rsid w:val="00ED113F"/>
    <w:rsid w:val="00F01E05"/>
    <w:rsid w:val="00F01E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B9536D"/>
  <w15:docId w15:val="{8A793FD3-2533-4FF6-A197-2745DF29A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AF24A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24AC"/>
    <w:rPr>
      <w:rFonts w:ascii="Tahoma" w:hAnsi="Tahoma" w:cs="Tahoma"/>
      <w:sz w:val="16"/>
      <w:szCs w:val="16"/>
    </w:rPr>
  </w:style>
  <w:style w:type="paragraph" w:styleId="Sraopastraipa">
    <w:name w:val="List Paragraph"/>
    <w:basedOn w:val="prastasis"/>
    <w:uiPriority w:val="34"/>
    <w:qFormat/>
    <w:rsid w:val="0033012F"/>
    <w:pPr>
      <w:ind w:left="720"/>
      <w:contextualSpacing/>
    </w:pPr>
  </w:style>
  <w:style w:type="paragraph" w:styleId="Pagrindiniotekstotrauka">
    <w:name w:val="Body Text Indent"/>
    <w:basedOn w:val="prastasis"/>
    <w:link w:val="PagrindiniotekstotraukaDiagrama"/>
    <w:uiPriority w:val="99"/>
    <w:unhideWhenUsed/>
    <w:rsid w:val="004C7749"/>
    <w:pPr>
      <w:spacing w:line="276" w:lineRule="auto"/>
      <w:ind w:firstLine="720"/>
      <w:jc w:val="both"/>
    </w:pPr>
    <w:rPr>
      <w:rFonts w:ascii="Times New Roman" w:hAnsi="Times New Roman"/>
      <w:szCs w:val="24"/>
    </w:rPr>
  </w:style>
  <w:style w:type="character" w:customStyle="1" w:styleId="PagrindiniotekstotraukaDiagrama">
    <w:name w:val="Pagrindinio teksto įtrauka Diagrama"/>
    <w:basedOn w:val="Numatytasispastraiposriftas"/>
    <w:link w:val="Pagrindiniotekstotrauka"/>
    <w:uiPriority w:val="99"/>
    <w:rsid w:val="004C774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192.168.1.1/Litlex/LL.DLL?Tekstas=1?Id=185093&amp;Zd=&amp;BF=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1601</Words>
  <Characters>913</Characters>
  <Application>Microsoft Office Word</Application>
  <DocSecurity>0</DocSecurity>
  <Lines>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2509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2016-03-02T07:20:00Z</cp:lastPrinted>
  <dcterms:created xsi:type="dcterms:W3CDTF">2016-03-07T11:24:00Z</dcterms:created>
  <dcterms:modified xsi:type="dcterms:W3CDTF">2016-03-07T11:24:00Z</dcterms:modified>
</cp:coreProperties>
</file>