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293E27" w:rsidRPr="00293E27" w:rsidRDefault="00293E27" w:rsidP="00293E27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293E27">
        <w:rPr>
          <w:rFonts w:ascii="Times New Roman" w:hAnsi="Times New Roman"/>
          <w:b/>
          <w:szCs w:val="24"/>
          <w:lang w:eastAsia="ar-SA"/>
        </w:rPr>
        <w:t>DĖL RAJONO SAVIVALDYBĖS KULTŪROS DARBUOTOJŲ, DIRBANČIŲ SENIŪNIJOSE,  REKOMENDUOJAMOS PAREIGYBINĖS STRUKTŪROS IR REKOMENDUOJAMŲ TARNYBINIŲ ATLYGINIMŲ NUSTATYMO 2016 METAMS</w:t>
      </w:r>
    </w:p>
    <w:p w:rsidR="00293E27" w:rsidRPr="00293E27" w:rsidRDefault="00293E27" w:rsidP="00293E27">
      <w:pPr>
        <w:tabs>
          <w:tab w:val="left" w:pos="6228"/>
        </w:tabs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293E27" w:rsidRPr="00293E27" w:rsidRDefault="00C127CD" w:rsidP="00293E27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>
        <w:rPr>
          <w:rFonts w:ascii="Times New Roman" w:hAnsi="Times New Roman"/>
          <w:szCs w:val="24"/>
          <w:lang w:eastAsia="ar-SA"/>
        </w:rPr>
        <w:t xml:space="preserve">2016 m. </w:t>
      </w:r>
      <w:r w:rsidR="009A23C3">
        <w:rPr>
          <w:rFonts w:ascii="Times New Roman" w:hAnsi="Times New Roman"/>
          <w:szCs w:val="24"/>
          <w:lang w:eastAsia="ar-SA"/>
        </w:rPr>
        <w:t>kovo 22</w:t>
      </w:r>
      <w:bookmarkStart w:id="0" w:name="_GoBack"/>
      <w:bookmarkEnd w:id="0"/>
      <w:r w:rsidR="00293E27" w:rsidRPr="00293E27">
        <w:rPr>
          <w:rFonts w:ascii="Times New Roman" w:hAnsi="Times New Roman"/>
          <w:szCs w:val="24"/>
          <w:lang w:eastAsia="ar-SA"/>
        </w:rPr>
        <w:t xml:space="preserve"> d. Nr. AT -</w:t>
      </w:r>
      <w:r w:rsidR="009A23C3">
        <w:rPr>
          <w:rFonts w:ascii="Times New Roman" w:hAnsi="Times New Roman"/>
          <w:szCs w:val="24"/>
          <w:lang w:eastAsia="ar-SA"/>
        </w:rPr>
        <w:t>262</w:t>
      </w:r>
      <w:r w:rsidR="00293E27" w:rsidRPr="00293E27">
        <w:rPr>
          <w:rFonts w:ascii="Times New Roman" w:hAnsi="Times New Roman"/>
          <w:szCs w:val="24"/>
          <w:lang w:eastAsia="ar-SA"/>
        </w:rPr>
        <w:t xml:space="preserve"> </w:t>
      </w:r>
    </w:p>
    <w:p w:rsidR="00293E27" w:rsidRPr="00293E27" w:rsidRDefault="00293E27" w:rsidP="00293E27">
      <w:pPr>
        <w:suppressAutoHyphens/>
        <w:jc w:val="center"/>
        <w:rPr>
          <w:rFonts w:ascii="Times New Roman" w:hAnsi="Times New Roman"/>
          <w:szCs w:val="24"/>
          <w:lang w:eastAsia="ar-SA"/>
        </w:rPr>
      </w:pPr>
      <w:r w:rsidRPr="00293E27">
        <w:rPr>
          <w:rFonts w:ascii="Times New Roman" w:hAnsi="Times New Roman"/>
          <w:szCs w:val="24"/>
          <w:lang w:eastAsia="ar-SA"/>
        </w:rPr>
        <w:t>Šakiai</w:t>
      </w:r>
    </w:p>
    <w:p w:rsidR="00293E27" w:rsidRPr="00293E27" w:rsidRDefault="00293E27" w:rsidP="00293E27">
      <w:pPr>
        <w:suppressAutoHyphens/>
        <w:jc w:val="center"/>
        <w:rPr>
          <w:rFonts w:ascii="Times New Roman" w:hAnsi="Times New Roman"/>
          <w:szCs w:val="24"/>
          <w:lang w:eastAsia="ar-SA"/>
        </w:rPr>
      </w:pPr>
    </w:p>
    <w:p w:rsidR="00293E27" w:rsidRPr="00C127CD" w:rsidRDefault="00293E27" w:rsidP="00293E27">
      <w:pPr>
        <w:tabs>
          <w:tab w:val="left" w:pos="663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293E27">
        <w:rPr>
          <w:rFonts w:ascii="Times New Roman" w:hAnsi="Times New Roman"/>
          <w:szCs w:val="24"/>
          <w:lang w:eastAsia="ar-SA"/>
        </w:rPr>
        <w:tab/>
      </w:r>
      <w:r w:rsidRPr="00293E27">
        <w:rPr>
          <w:rFonts w:ascii="Times New Roman" w:hAnsi="Times New Roman"/>
          <w:lang w:eastAsia="ar-SA"/>
        </w:rPr>
        <w:t xml:space="preserve">     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Vadovaudamasis  Lietuvos Respublikos Vyriausybės 1993 m. liepos 8 d. nutarimu Nr. 511 ,,Dėl biudžetinių įstaigų ir organizacijų darbuotojų darbo apmokėjimo tvarkos tobulinimo“ </w:t>
      </w:r>
      <w:r w:rsidR="00DB7A60" w:rsidRPr="00C127CD">
        <w:rPr>
          <w:rFonts w:ascii="Times New Roman" w:hAnsi="Times New Roman"/>
          <w:sz w:val="22"/>
          <w:szCs w:val="22"/>
          <w:lang w:eastAsia="ar-SA"/>
        </w:rPr>
        <w:t>4 punktu, Lietuvos Respublikos k</w:t>
      </w:r>
      <w:r w:rsidRPr="00C127CD">
        <w:rPr>
          <w:rFonts w:ascii="Times New Roman" w:hAnsi="Times New Roman"/>
          <w:sz w:val="22"/>
          <w:szCs w:val="22"/>
          <w:lang w:eastAsia="ar-SA"/>
        </w:rPr>
        <w:t>ultūros ministro 2012 m. spalio 9 d. įsakymu Nr. ĮV-677 ,,Dėl kultūros įstaigų darbuotojų darbo apmokėjimo“, Lietuvos Respublikos Vyriausybės 2015 m. gruodžio 2 d. nutarimu Nr.1240 ,,Dėl minimaliojo darbo užmokesčio“,</w:t>
      </w:r>
      <w:r w:rsidR="00C127CD" w:rsidRPr="00C127CD">
        <w:rPr>
          <w:rFonts w:ascii="Times New Roman" w:eastAsia="Calibri" w:hAnsi="Times New Roman"/>
          <w:sz w:val="22"/>
          <w:szCs w:val="22"/>
          <w:lang w:eastAsia="ar-SA"/>
        </w:rPr>
        <w:t xml:space="preserve"> rajono savivaldybės tarybos 2016 m. vasario 5 d. sprendimu Nr. T-21 ,,Dėl kultūros ir meno darbuotojų kvalifikacinių klasių” 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Lietuvos Respublikos vietos savivaldos įstatymo 18 straipsnio 1 </w:t>
      </w:r>
      <w:r w:rsidRPr="00C127CD">
        <w:rPr>
          <w:rFonts w:ascii="Times New Roman" w:hAnsi="Times New Roman"/>
          <w:spacing w:val="-20"/>
          <w:sz w:val="22"/>
          <w:szCs w:val="22"/>
          <w:lang w:eastAsia="ar-SA"/>
        </w:rPr>
        <w:t>dalimi,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rajono savivaldybės tarybos 2009 m. sausio 22 d.  sprendimu  Nr. T-6 patvirtintų Savivaldybės administr</w:t>
      </w:r>
      <w:r w:rsidR="00C127CD" w:rsidRPr="00C127CD">
        <w:rPr>
          <w:rFonts w:ascii="Times New Roman" w:hAnsi="Times New Roman"/>
          <w:sz w:val="22"/>
          <w:szCs w:val="22"/>
          <w:lang w:eastAsia="ar-SA"/>
        </w:rPr>
        <w:t xml:space="preserve">acijos nuostatų 24 punktu </w:t>
      </w:r>
      <w:proofErr w:type="spellStart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>bei</w:t>
      </w:r>
      <w:proofErr w:type="spellEnd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proofErr w:type="spellStart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>atsižvelgdamas</w:t>
      </w:r>
      <w:proofErr w:type="spellEnd"/>
      <w:r w:rsidRPr="00C127CD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 xml:space="preserve">į </w:t>
      </w:r>
      <w:r w:rsidRPr="00C127CD">
        <w:rPr>
          <w:rFonts w:ascii="Times New Roman" w:hAnsi="Times New Roman"/>
          <w:sz w:val="22"/>
          <w:szCs w:val="22"/>
          <w:lang w:val="en-US" w:eastAsia="ar-SA"/>
        </w:rPr>
        <w:t xml:space="preserve">Kriūkų </w:t>
      </w:r>
      <w:proofErr w:type="spellStart"/>
      <w:r w:rsidRPr="00C127CD">
        <w:rPr>
          <w:rFonts w:ascii="Times New Roman" w:hAnsi="Times New Roman"/>
          <w:sz w:val="22"/>
          <w:szCs w:val="22"/>
          <w:lang w:val="en-US" w:eastAsia="ar-SA"/>
        </w:rPr>
        <w:t>seni</w:t>
      </w:r>
      <w:r w:rsidR="00D14FD1">
        <w:rPr>
          <w:rFonts w:ascii="Times New Roman" w:hAnsi="Times New Roman"/>
          <w:sz w:val="22"/>
          <w:szCs w:val="22"/>
          <w:lang w:val="en-US" w:eastAsia="ar-SA"/>
        </w:rPr>
        <w:t>ū</w:t>
      </w:r>
      <w:r w:rsidRPr="00C127CD">
        <w:rPr>
          <w:rFonts w:ascii="Times New Roman" w:hAnsi="Times New Roman"/>
          <w:sz w:val="22"/>
          <w:szCs w:val="22"/>
          <w:lang w:val="en-US" w:eastAsia="ar-SA"/>
        </w:rPr>
        <w:t>nijos</w:t>
      </w:r>
      <w:proofErr w:type="spellEnd"/>
      <w:r w:rsidRPr="00C127CD">
        <w:rPr>
          <w:rFonts w:ascii="Times New Roman" w:hAnsi="Times New Roman"/>
          <w:sz w:val="22"/>
          <w:szCs w:val="22"/>
          <w:lang w:val="en-US" w:eastAsia="ar-SA"/>
        </w:rPr>
        <w:t xml:space="preserve"> 2015 m. </w:t>
      </w:r>
      <w:proofErr w:type="spellStart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>gruodžio</w:t>
      </w:r>
      <w:proofErr w:type="spellEnd"/>
      <w:r w:rsidR="00D14FD1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 xml:space="preserve">22 d. </w:t>
      </w:r>
      <w:proofErr w:type="spellStart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>prašymą</w:t>
      </w:r>
      <w:proofErr w:type="spellEnd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 xml:space="preserve"> Nr.21-188 </w:t>
      </w:r>
      <w:proofErr w:type="spellStart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>ir</w:t>
      </w:r>
      <w:proofErr w:type="spellEnd"/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r w:rsidRPr="00C127CD">
        <w:rPr>
          <w:rFonts w:ascii="Times New Roman" w:hAnsi="Times New Roman"/>
          <w:sz w:val="22"/>
          <w:szCs w:val="22"/>
          <w:lang w:val="en-US" w:eastAsia="ar-SA"/>
        </w:rPr>
        <w:t xml:space="preserve"> Griškabūdžio </w:t>
      </w:r>
      <w:proofErr w:type="spellStart"/>
      <w:r w:rsidRPr="00C127CD">
        <w:rPr>
          <w:rFonts w:ascii="Times New Roman" w:hAnsi="Times New Roman"/>
          <w:sz w:val="22"/>
          <w:szCs w:val="22"/>
          <w:lang w:val="en-US" w:eastAsia="ar-SA"/>
        </w:rPr>
        <w:t>seniūnijos</w:t>
      </w:r>
      <w:proofErr w:type="spellEnd"/>
      <w:r w:rsidRPr="00C127CD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 xml:space="preserve">2016 m. </w:t>
      </w:r>
      <w:proofErr w:type="spellStart"/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>sausio</w:t>
      </w:r>
      <w:proofErr w:type="spellEnd"/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 xml:space="preserve"> 11 d. </w:t>
      </w:r>
      <w:proofErr w:type="spellStart"/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>prašymą</w:t>
      </w:r>
      <w:proofErr w:type="spellEnd"/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proofErr w:type="spellStart"/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>Nr</w:t>
      </w:r>
      <w:proofErr w:type="spellEnd"/>
      <w:r w:rsidR="00414D17" w:rsidRPr="00C127CD">
        <w:rPr>
          <w:rFonts w:ascii="Times New Roman" w:hAnsi="Times New Roman"/>
          <w:sz w:val="22"/>
          <w:szCs w:val="22"/>
          <w:lang w:val="en-US" w:eastAsia="ar-SA"/>
        </w:rPr>
        <w:t>.</w:t>
      </w:r>
      <w:r w:rsidR="00C127CD" w:rsidRPr="00C127CD">
        <w:rPr>
          <w:rFonts w:ascii="Times New Roman" w:hAnsi="Times New Roman"/>
          <w:sz w:val="22"/>
          <w:szCs w:val="22"/>
          <w:lang w:val="en-US" w:eastAsia="ar-SA"/>
        </w:rPr>
        <w:t xml:space="preserve"> </w:t>
      </w:r>
      <w:r w:rsidRPr="00C127CD">
        <w:rPr>
          <w:rFonts w:ascii="Times New Roman" w:hAnsi="Times New Roman"/>
          <w:sz w:val="22"/>
          <w:szCs w:val="22"/>
          <w:lang w:val="en-US" w:eastAsia="ar-SA"/>
        </w:rPr>
        <w:t>SD-8:</w:t>
      </w:r>
    </w:p>
    <w:p w:rsidR="00293E27" w:rsidRPr="00C127CD" w:rsidRDefault="00293E27" w:rsidP="00293E27">
      <w:pPr>
        <w:suppressAutoHyphens/>
        <w:spacing w:line="360" w:lineRule="auto"/>
        <w:ind w:firstLine="1296"/>
        <w:jc w:val="both"/>
        <w:rPr>
          <w:rFonts w:ascii="Times New Roman" w:hAnsi="Times New Roman"/>
          <w:b/>
          <w:bCs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 xml:space="preserve">1. </w:t>
      </w:r>
      <w:r w:rsidRPr="00C127CD">
        <w:rPr>
          <w:rFonts w:ascii="Times New Roman" w:hAnsi="Times New Roman"/>
          <w:spacing w:val="60"/>
          <w:sz w:val="22"/>
          <w:szCs w:val="22"/>
          <w:lang w:eastAsia="ar-SA"/>
        </w:rPr>
        <w:t>Nustatau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rajono savivaldybės kultūros darbuotojų, dirbančių seniūnijose rekomenduojamą pareigybinę struktūrą ir rekomenduojamus tarnybinių atlyginimų koeficientus, kurių pagrindu imama Vyriausybės nutarimu patvirtinta bazinė mėnesinė alga (BMA):</w:t>
      </w: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BARZDŲ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Kolektyvų vadovas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Valytojas 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4,93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27,93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GRIŠKABŪDŽIO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868"/>
        <w:gridCol w:w="2160"/>
        <w:gridCol w:w="1836"/>
      </w:tblGrid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Direktorius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14,4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Dailės studijos vadovas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6,21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Kolektyvo vadovas (orkestro vadovas)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5,23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 xml:space="preserve">Sporto organizatorius 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4,60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14,79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Kūrikas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9,86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 (Patašinės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11,93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 (Patašinės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lastRenderedPageBreak/>
              <w:t>Valytojas (Patašinės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4,93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 (Paluobių laisvalaikio salė)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Darbininkas (biudžetinių įstaigų pajamos)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9,86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10,5</w:t>
            </w:r>
          </w:p>
        </w:tc>
        <w:tc>
          <w:tcPr>
            <w:tcW w:w="1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116,31</w:t>
            </w:r>
          </w:p>
        </w:tc>
      </w:tr>
    </w:tbl>
    <w:p w:rsidR="00293E27" w:rsidRPr="00C127CD" w:rsidRDefault="00293E27" w:rsidP="00293E27">
      <w:pPr>
        <w:suppressAutoHyphens/>
        <w:jc w:val="right"/>
        <w:rPr>
          <w:rFonts w:ascii="Times New Roman" w:hAnsi="Times New Roman"/>
          <w:b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KIDULIŲ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Kolektyvo 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5,75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 (Voveriuose)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5,75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Kūrikas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14,79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4,93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4,0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42,72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KRIŪKŲ SENIŪNIJA</w:t>
      </w: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rPr>
          <w:trHeight w:val="565"/>
        </w:trPr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 (Gerdžiūnų laisvalaikio salė)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Kolektyvo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5,75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28,75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LEKĖČIŲ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Kultūrinių 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5,75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4,93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33,68</w:t>
            </w:r>
          </w:p>
        </w:tc>
      </w:tr>
    </w:tbl>
    <w:p w:rsidR="00293E27" w:rsidRPr="00C127CD" w:rsidRDefault="00293E27" w:rsidP="00293E27">
      <w:pPr>
        <w:suppressAutoHyphens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PLOKŠČIŲ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868"/>
        <w:gridCol w:w="2160"/>
        <w:gridCol w:w="1630"/>
      </w:tblGrid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Dailininkas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11,5</w:t>
            </w:r>
          </w:p>
        </w:tc>
      </w:tr>
    </w:tbl>
    <w:p w:rsidR="00293E27" w:rsidRPr="00C127CD" w:rsidRDefault="00293E27" w:rsidP="00293E27">
      <w:pPr>
        <w:suppressAutoHyphens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C127CD" w:rsidRPr="00C127CD" w:rsidRDefault="00C127CD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SLAVIKŲ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Kolektyvų vadovas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4,93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b/>
                <w:sz w:val="22"/>
                <w:szCs w:val="22"/>
                <w:lang w:eastAsia="ar-SA"/>
              </w:rPr>
            </w:pPr>
            <w:r w:rsidRPr="00C127CD">
              <w:rPr>
                <w:rFonts w:cs="TimesLT"/>
                <w:b/>
                <w:sz w:val="22"/>
                <w:szCs w:val="22"/>
                <w:lang w:eastAsia="ar-SA"/>
              </w:rPr>
              <w:t>27,93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C127CD" w:rsidRDefault="00C127CD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C127CD" w:rsidRDefault="00C127CD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lastRenderedPageBreak/>
        <w:t>SUDARGO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1,0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11,5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Valytojas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0,5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4,93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1,5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16,43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b/>
          <w:bCs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b/>
          <w:bCs/>
          <w:sz w:val="22"/>
          <w:szCs w:val="22"/>
          <w:lang w:eastAsia="ar-SA"/>
        </w:rPr>
        <w:t>ŽVIRGŽDAIČIŲ SENIŪNIJA</w:t>
      </w:r>
    </w:p>
    <w:p w:rsidR="00293E27" w:rsidRPr="00C127CD" w:rsidRDefault="00293E27" w:rsidP="00293E27">
      <w:pPr>
        <w:suppressAutoHyphens/>
        <w:rPr>
          <w:rFonts w:ascii="Times New Roman" w:hAnsi="Times New Roman"/>
          <w:sz w:val="22"/>
          <w:szCs w:val="22"/>
          <w:lang w:eastAsia="ar-SA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664"/>
        <w:gridCol w:w="2104"/>
        <w:gridCol w:w="1812"/>
      </w:tblGrid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Pareigybės pavadinimas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Etatų skaičius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center"/>
              <w:rPr>
                <w:rFonts w:cs="TimesLT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i/>
                <w:iCs/>
                <w:sz w:val="22"/>
                <w:szCs w:val="22"/>
                <w:lang w:eastAsia="ar-SA"/>
              </w:rPr>
              <w:t>Koeficientų skaičius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both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sz w:val="22"/>
                <w:szCs w:val="22"/>
                <w:lang w:eastAsia="ar-SA"/>
              </w:rPr>
              <w:t>Renginių organizatorius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sz w:val="22"/>
                <w:szCs w:val="22"/>
                <w:lang w:eastAsia="ar-SA"/>
              </w:rPr>
              <w:t>8,63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0,75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8,63</w:t>
            </w:r>
          </w:p>
        </w:tc>
      </w:tr>
      <w:tr w:rsidR="00293E27" w:rsidRPr="00C127CD" w:rsidTr="007527D5">
        <w:tc>
          <w:tcPr>
            <w:tcW w:w="5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C127CD" w:rsidRDefault="00293E27" w:rsidP="00293E27">
            <w:pPr>
              <w:suppressAutoHyphens/>
              <w:jc w:val="right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C127CD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IŠ VISO</w:t>
            </w:r>
          </w:p>
        </w:tc>
        <w:tc>
          <w:tcPr>
            <w:tcW w:w="2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28,25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3E27" w:rsidRPr="00DD33F0" w:rsidRDefault="00293E27" w:rsidP="00293E27">
            <w:pPr>
              <w:suppressAutoHyphens/>
              <w:jc w:val="center"/>
              <w:rPr>
                <w:rFonts w:ascii="Times New Roman" w:hAnsi="Times New Roman"/>
                <w:b/>
                <w:sz w:val="22"/>
                <w:szCs w:val="22"/>
                <w:lang w:eastAsia="ar-SA"/>
              </w:rPr>
            </w:pPr>
            <w:r w:rsidRPr="00DD33F0">
              <w:rPr>
                <w:rFonts w:ascii="Times New Roman" w:hAnsi="Times New Roman"/>
                <w:b/>
                <w:sz w:val="22"/>
                <w:szCs w:val="22"/>
                <w:lang w:eastAsia="ar-SA"/>
              </w:rPr>
              <w:t>313,88</w:t>
            </w:r>
          </w:p>
        </w:tc>
      </w:tr>
    </w:tbl>
    <w:p w:rsidR="00293E27" w:rsidRPr="00C127CD" w:rsidRDefault="00293E27" w:rsidP="00293E27">
      <w:pPr>
        <w:suppressAutoHyphens/>
        <w:jc w:val="center"/>
        <w:rPr>
          <w:rFonts w:ascii="Times New Roman" w:hAnsi="Times New Roman"/>
          <w:sz w:val="22"/>
          <w:szCs w:val="22"/>
          <w:lang w:eastAsia="ar-SA"/>
        </w:rPr>
      </w:pPr>
    </w:p>
    <w:p w:rsidR="00293E27" w:rsidRPr="00C127CD" w:rsidRDefault="00293E27" w:rsidP="00293E27">
      <w:pPr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>2. N u s t a t a u, jog darbuotojui, dirbančiam pilną darbo dieną, negali būti skaičiuojama mažesnė nei Vyriausybės patvirtinta minimali mėnesinė alga (MMA) arba minimalus valandinis atlygis.</w:t>
      </w:r>
    </w:p>
    <w:p w:rsidR="00293E27" w:rsidRPr="00C127CD" w:rsidRDefault="00293E27" w:rsidP="00293E27">
      <w:pPr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>3. N u s t a t a u rekomenduojamus priedus koeficientais (kurių pagrindu imama Lietuvos Respublikos Vyriausybės nutarimu patvirtinta bazinė mėnesinė alga) kolektyvų vadovams ir renginių organizatoriams: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 xml:space="preserve"> 3.1. Už kolektyvui suteiktą pirmą kategoriją </w:t>
      </w:r>
      <w:r w:rsidRPr="00C127CD">
        <w:rPr>
          <w:rFonts w:ascii="Times New Roman" w:hAnsi="Times New Roman"/>
          <w:sz w:val="22"/>
          <w:szCs w:val="22"/>
          <w:lang w:eastAsia="ar-SA"/>
        </w:rPr>
        <w:tab/>
        <w:t>– 3,0;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Pr="00C127CD">
        <w:rPr>
          <w:rFonts w:ascii="Times New Roman" w:hAnsi="Times New Roman"/>
          <w:sz w:val="22"/>
          <w:szCs w:val="22"/>
          <w:lang w:eastAsia="ar-SA"/>
        </w:rPr>
        <w:tab/>
        <w:t xml:space="preserve"> 3.2. Už kolektyvui suteiktą antrą kategoriją</w:t>
      </w:r>
      <w:r w:rsidRPr="00C127CD">
        <w:rPr>
          <w:rFonts w:ascii="Times New Roman" w:hAnsi="Times New Roman"/>
          <w:sz w:val="22"/>
          <w:szCs w:val="22"/>
          <w:lang w:eastAsia="ar-SA"/>
        </w:rPr>
        <w:tab/>
        <w:t>– 2,0;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 xml:space="preserve"> 3.3. Už kolektyvui suteiktą trečią kategoriją</w:t>
      </w:r>
      <w:r w:rsidRPr="00C127CD">
        <w:rPr>
          <w:rFonts w:ascii="Times New Roman" w:hAnsi="Times New Roman"/>
          <w:sz w:val="22"/>
          <w:szCs w:val="22"/>
          <w:lang w:eastAsia="ar-SA"/>
        </w:rPr>
        <w:tab/>
        <w:t>– 1,0;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 xml:space="preserve"> 3.4. Už kolektyvui suteiktą ketvirtą kategoriją</w:t>
      </w:r>
      <w:r w:rsidRPr="00C127CD">
        <w:rPr>
          <w:rFonts w:ascii="Times New Roman" w:hAnsi="Times New Roman"/>
          <w:sz w:val="22"/>
          <w:szCs w:val="22"/>
          <w:lang w:eastAsia="ar-SA"/>
        </w:rPr>
        <w:tab/>
        <w:t>– 0,5.</w:t>
      </w:r>
    </w:p>
    <w:p w:rsidR="00293E27" w:rsidRPr="00C127CD" w:rsidRDefault="00DD33F0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>
        <w:rPr>
          <w:rFonts w:ascii="Times New Roman" w:hAnsi="Times New Roman"/>
          <w:sz w:val="22"/>
          <w:szCs w:val="22"/>
          <w:lang w:eastAsia="ar-SA"/>
        </w:rPr>
        <w:t xml:space="preserve">               </w:t>
      </w:r>
      <w:r w:rsidR="00293E27" w:rsidRPr="00C127CD">
        <w:rPr>
          <w:rFonts w:ascii="Times New Roman" w:hAnsi="Times New Roman"/>
          <w:sz w:val="22"/>
          <w:szCs w:val="22"/>
          <w:lang w:eastAsia="ar-SA"/>
        </w:rPr>
        <w:t>4. N u s t a t a u</w:t>
      </w:r>
      <w:r>
        <w:rPr>
          <w:rFonts w:ascii="Times New Roman" w:hAnsi="Times New Roman"/>
          <w:sz w:val="22"/>
          <w:szCs w:val="22"/>
          <w:lang w:eastAsia="ar-SA"/>
        </w:rPr>
        <w:t xml:space="preserve"> nuo 2016 m. kovo 1 d.</w:t>
      </w:r>
      <w:r w:rsidR="00293E27" w:rsidRPr="00C127CD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9F211B" w:rsidRPr="00C127CD">
        <w:rPr>
          <w:rFonts w:ascii="Times New Roman" w:hAnsi="Times New Roman"/>
          <w:sz w:val="22"/>
          <w:szCs w:val="22"/>
          <w:lang w:eastAsia="ar-SA"/>
        </w:rPr>
        <w:t>rekomenduojamus</w:t>
      </w:r>
      <w:r w:rsidR="00D14FD1" w:rsidRPr="00D14FD1">
        <w:rPr>
          <w:rFonts w:ascii="Times New Roman" w:hAnsi="Times New Roman"/>
          <w:sz w:val="22"/>
          <w:szCs w:val="22"/>
          <w:lang w:eastAsia="ar-SA"/>
        </w:rPr>
        <w:t xml:space="preserve"> </w:t>
      </w:r>
      <w:r w:rsidR="00D14FD1" w:rsidRPr="00C127CD">
        <w:rPr>
          <w:rFonts w:ascii="Times New Roman" w:hAnsi="Times New Roman"/>
          <w:sz w:val="22"/>
          <w:szCs w:val="22"/>
          <w:lang w:eastAsia="ar-SA"/>
        </w:rPr>
        <w:t>priedus</w:t>
      </w:r>
      <w:r w:rsidR="00293E27" w:rsidRPr="00C127CD">
        <w:rPr>
          <w:rFonts w:ascii="Times New Roman" w:hAnsi="Times New Roman"/>
          <w:sz w:val="22"/>
          <w:szCs w:val="22"/>
          <w:lang w:eastAsia="ar-SA"/>
        </w:rPr>
        <w:t xml:space="preserve"> kultūros ir me</w:t>
      </w:r>
      <w:r w:rsidR="008475D7" w:rsidRPr="00C127CD">
        <w:rPr>
          <w:rFonts w:ascii="Times New Roman" w:hAnsi="Times New Roman"/>
          <w:sz w:val="22"/>
          <w:szCs w:val="22"/>
          <w:lang w:eastAsia="ar-SA"/>
        </w:rPr>
        <w:t>no</w:t>
      </w:r>
      <w:r w:rsidR="00293E27" w:rsidRPr="00C127CD">
        <w:rPr>
          <w:rFonts w:ascii="Times New Roman" w:hAnsi="Times New Roman"/>
          <w:sz w:val="22"/>
          <w:szCs w:val="22"/>
          <w:lang w:eastAsia="ar-SA"/>
        </w:rPr>
        <w:t xml:space="preserve"> darbuotojams už suteiktą kvalifikacinę klasę</w:t>
      </w:r>
      <w:r w:rsidR="00904EBE" w:rsidRPr="00C127CD">
        <w:rPr>
          <w:rFonts w:ascii="Times New Roman" w:hAnsi="Times New Roman"/>
          <w:sz w:val="22"/>
          <w:szCs w:val="22"/>
          <w:lang w:eastAsia="ar-SA"/>
        </w:rPr>
        <w:t>: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>4.1.</w:t>
      </w:r>
      <w:r w:rsidR="00FB11AD" w:rsidRPr="00C127CD">
        <w:rPr>
          <w:rFonts w:ascii="Times New Roman" w:hAnsi="Times New Roman"/>
          <w:sz w:val="22"/>
          <w:szCs w:val="22"/>
          <w:lang w:eastAsia="ar-SA"/>
        </w:rPr>
        <w:t xml:space="preserve"> Už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1</w:t>
      </w:r>
      <w:r w:rsidR="00A54AF6" w:rsidRPr="00C127CD">
        <w:rPr>
          <w:rFonts w:ascii="Times New Roman" w:hAnsi="Times New Roman"/>
          <w:sz w:val="22"/>
          <w:szCs w:val="22"/>
          <w:lang w:eastAsia="ar-SA"/>
        </w:rPr>
        <w:t xml:space="preserve"> – 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ąją kvalifikacinę klasę 20 procentų  pareiginės algos priedą;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ab/>
        <w:t>4.2.</w:t>
      </w:r>
      <w:r w:rsidR="00FB11AD" w:rsidRPr="00C127CD">
        <w:rPr>
          <w:rFonts w:ascii="Times New Roman" w:hAnsi="Times New Roman"/>
          <w:sz w:val="22"/>
          <w:szCs w:val="22"/>
          <w:lang w:eastAsia="ar-SA"/>
        </w:rPr>
        <w:t xml:space="preserve"> Už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2 – ąją kvalifikacinę klasę 15 procentų  pareiginės algos priedą;</w:t>
      </w:r>
    </w:p>
    <w:p w:rsidR="00293E27" w:rsidRPr="00C127CD" w:rsidRDefault="00293E27" w:rsidP="00293E27">
      <w:pPr>
        <w:tabs>
          <w:tab w:val="left" w:pos="1191"/>
          <w:tab w:val="left" w:pos="5670"/>
        </w:tabs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 xml:space="preserve">                    4.3. Už 3</w:t>
      </w:r>
      <w:r w:rsidR="00A54AF6" w:rsidRPr="00C127CD">
        <w:rPr>
          <w:rFonts w:ascii="Times New Roman" w:hAnsi="Times New Roman"/>
          <w:sz w:val="22"/>
          <w:szCs w:val="22"/>
          <w:lang w:eastAsia="ar-SA"/>
        </w:rPr>
        <w:t xml:space="preserve"> – 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ąją kvalifikacinę </w:t>
      </w:r>
      <w:r w:rsidR="00B73B27" w:rsidRPr="00C127CD">
        <w:rPr>
          <w:rFonts w:ascii="Times New Roman" w:hAnsi="Times New Roman"/>
          <w:sz w:val="22"/>
          <w:szCs w:val="22"/>
          <w:lang w:eastAsia="ar-SA"/>
        </w:rPr>
        <w:t xml:space="preserve">klasę </w:t>
      </w:r>
      <w:r w:rsidRPr="00C127CD">
        <w:rPr>
          <w:rFonts w:ascii="Times New Roman" w:hAnsi="Times New Roman"/>
          <w:sz w:val="22"/>
          <w:szCs w:val="22"/>
          <w:lang w:eastAsia="ar-SA"/>
        </w:rPr>
        <w:t>10 procentų  pareiginės algos priedą.</w:t>
      </w:r>
    </w:p>
    <w:p w:rsidR="00293E27" w:rsidRPr="00C127CD" w:rsidRDefault="00293E27" w:rsidP="00293E27">
      <w:pPr>
        <w:suppressAutoHyphens/>
        <w:spacing w:line="360" w:lineRule="auto"/>
        <w:jc w:val="both"/>
        <w:rPr>
          <w:rFonts w:ascii="Times New Roman" w:hAnsi="Times New Roman"/>
          <w:sz w:val="22"/>
          <w:szCs w:val="22"/>
          <w:lang w:eastAsia="ar-SA"/>
        </w:rPr>
      </w:pPr>
      <w:r w:rsidRPr="00C127CD">
        <w:rPr>
          <w:rFonts w:ascii="Times New Roman" w:hAnsi="Times New Roman"/>
          <w:sz w:val="22"/>
          <w:szCs w:val="22"/>
          <w:lang w:eastAsia="ar-SA"/>
        </w:rPr>
        <w:t xml:space="preserve">                    5. P r i p a ž į s t u  netekusiu galios rajono savivaldybės administracijos direktoriaus 2015 m. </w:t>
      </w:r>
      <w:r w:rsidR="008475D7" w:rsidRPr="00C127CD">
        <w:rPr>
          <w:rFonts w:ascii="Times New Roman" w:hAnsi="Times New Roman"/>
          <w:sz w:val="22"/>
          <w:szCs w:val="22"/>
          <w:lang w:eastAsia="ar-SA"/>
        </w:rPr>
        <w:t>liepos 22 d. įsakymą Nr. AT-690</w:t>
      </w:r>
      <w:r w:rsidRPr="00C127CD">
        <w:rPr>
          <w:rFonts w:ascii="Times New Roman" w:hAnsi="Times New Roman"/>
          <w:sz w:val="22"/>
          <w:szCs w:val="22"/>
          <w:lang w:eastAsia="ar-SA"/>
        </w:rPr>
        <w:t xml:space="preserve"> „Dėl rajono savivaldybės kultūros darbuotojų, dirbančių seniūnijose, rekomenduojamos pareigybinės struktūros ir rekomenduojamų t</w:t>
      </w:r>
      <w:r w:rsidR="00C127CD" w:rsidRPr="00C127CD">
        <w:rPr>
          <w:rFonts w:ascii="Times New Roman" w:hAnsi="Times New Roman"/>
          <w:sz w:val="22"/>
          <w:szCs w:val="22"/>
          <w:lang w:eastAsia="ar-SA"/>
        </w:rPr>
        <w:t>arnybinių atlyginimų nustatymo</w:t>
      </w:r>
    </w:p>
    <w:p w:rsidR="00293E27" w:rsidRDefault="00293E27" w:rsidP="00293E27">
      <w:pPr>
        <w:suppressAutoHyphens/>
        <w:spacing w:line="360" w:lineRule="auto"/>
        <w:jc w:val="both"/>
        <w:rPr>
          <w:rFonts w:ascii="Times New Roman" w:hAnsi="Times New Roman"/>
          <w:szCs w:val="24"/>
          <w:lang w:eastAsia="ar-SA"/>
        </w:rPr>
      </w:pPr>
    </w:p>
    <w:p w:rsidR="00293E27" w:rsidRPr="00293E27" w:rsidRDefault="00293E27" w:rsidP="00293E27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</w:p>
    <w:p w:rsidR="00293E27" w:rsidRPr="00293E27" w:rsidRDefault="00293E27" w:rsidP="00293E27">
      <w:pPr>
        <w:suppressAutoHyphens/>
        <w:spacing w:line="360" w:lineRule="auto"/>
        <w:jc w:val="both"/>
        <w:rPr>
          <w:rFonts w:ascii="Times New Roman" w:hAnsi="Times New Roman"/>
          <w:lang w:eastAsia="ar-SA"/>
        </w:rPr>
      </w:pPr>
      <w:r w:rsidRPr="00293E27">
        <w:rPr>
          <w:rFonts w:ascii="Times New Roman" w:hAnsi="Times New Roman"/>
          <w:lang w:eastAsia="ar-SA"/>
        </w:rPr>
        <w:t>Administracijos direktorius</w:t>
      </w:r>
      <w:r w:rsidRPr="00293E27">
        <w:rPr>
          <w:rFonts w:ascii="Times New Roman" w:hAnsi="Times New Roman"/>
          <w:lang w:eastAsia="ar-SA"/>
        </w:rPr>
        <w:tab/>
      </w:r>
      <w:r w:rsidRPr="00293E27">
        <w:rPr>
          <w:rFonts w:ascii="Times New Roman" w:hAnsi="Times New Roman"/>
          <w:lang w:eastAsia="ar-SA"/>
        </w:rPr>
        <w:tab/>
        <w:t xml:space="preserve">                                  </w:t>
      </w:r>
      <w:r w:rsidR="00414D17">
        <w:rPr>
          <w:rFonts w:ascii="Times New Roman" w:hAnsi="Times New Roman"/>
          <w:lang w:eastAsia="ar-SA"/>
        </w:rPr>
        <w:t xml:space="preserve">           </w:t>
      </w:r>
      <w:r w:rsidRPr="00293E27">
        <w:rPr>
          <w:rFonts w:ascii="Times New Roman" w:hAnsi="Times New Roman"/>
          <w:lang w:eastAsia="ar-SA"/>
        </w:rPr>
        <w:t xml:space="preserve"> Evaldas Sniečkus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14D17" w:rsidRDefault="00414D17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293E27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Kultūros ir turizmo skyriaus vyresnioji specialistė</w:t>
      </w:r>
    </w:p>
    <w:p w:rsidR="00293E27" w:rsidRDefault="00293E27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D14FD1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Asta</w:t>
      </w:r>
      <w:r w:rsidR="00293E27">
        <w:rPr>
          <w:rFonts w:ascii="Times New Roman" w:hAnsi="Times New Roman"/>
          <w:szCs w:val="24"/>
        </w:rPr>
        <w:t xml:space="preserve"> Kėvelaitytė</w:t>
      </w:r>
    </w:p>
    <w:p w:rsidR="001D38EF" w:rsidRPr="00434111" w:rsidRDefault="00293E27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2016-01-22</w:t>
      </w:r>
    </w:p>
    <w:sectPr w:rsidR="001D38EF" w:rsidRP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CFE" w:rsidRDefault="00E24CFE">
      <w:r>
        <w:separator/>
      </w:r>
    </w:p>
  </w:endnote>
  <w:endnote w:type="continuationSeparator" w:id="0">
    <w:p w:rsidR="00E24CFE" w:rsidRDefault="00E24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CFE" w:rsidRDefault="00E24CFE">
      <w:r>
        <w:separator/>
      </w:r>
    </w:p>
  </w:footnote>
  <w:footnote w:type="continuationSeparator" w:id="0">
    <w:p w:rsidR="00E24CFE" w:rsidRDefault="00E24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D38EF"/>
    <w:rsid w:val="001E7250"/>
    <w:rsid w:val="0028720A"/>
    <w:rsid w:val="00293E27"/>
    <w:rsid w:val="002D3ABC"/>
    <w:rsid w:val="00313CF0"/>
    <w:rsid w:val="00342E29"/>
    <w:rsid w:val="00356877"/>
    <w:rsid w:val="003A0C31"/>
    <w:rsid w:val="00414D17"/>
    <w:rsid w:val="00434111"/>
    <w:rsid w:val="00434D34"/>
    <w:rsid w:val="00435ADB"/>
    <w:rsid w:val="00521098"/>
    <w:rsid w:val="00521D86"/>
    <w:rsid w:val="00583E25"/>
    <w:rsid w:val="0059276E"/>
    <w:rsid w:val="00610881"/>
    <w:rsid w:val="0070001E"/>
    <w:rsid w:val="007D1926"/>
    <w:rsid w:val="008475D7"/>
    <w:rsid w:val="008C1B78"/>
    <w:rsid w:val="008C2AC9"/>
    <w:rsid w:val="008D4E0C"/>
    <w:rsid w:val="008F4809"/>
    <w:rsid w:val="00904EBE"/>
    <w:rsid w:val="0098205C"/>
    <w:rsid w:val="009A23C3"/>
    <w:rsid w:val="009C4EAB"/>
    <w:rsid w:val="009F065C"/>
    <w:rsid w:val="009F211B"/>
    <w:rsid w:val="00A54AF6"/>
    <w:rsid w:val="00AE7378"/>
    <w:rsid w:val="00B73B27"/>
    <w:rsid w:val="00B75F85"/>
    <w:rsid w:val="00BD7FAA"/>
    <w:rsid w:val="00BE1E33"/>
    <w:rsid w:val="00BE4C6A"/>
    <w:rsid w:val="00BE6D25"/>
    <w:rsid w:val="00C127CD"/>
    <w:rsid w:val="00C838D9"/>
    <w:rsid w:val="00C921BD"/>
    <w:rsid w:val="00CA67DC"/>
    <w:rsid w:val="00CA6ECE"/>
    <w:rsid w:val="00D14FD1"/>
    <w:rsid w:val="00DB7A60"/>
    <w:rsid w:val="00DD33F0"/>
    <w:rsid w:val="00DD47CE"/>
    <w:rsid w:val="00E12FA4"/>
    <w:rsid w:val="00E24CFE"/>
    <w:rsid w:val="00E918BB"/>
    <w:rsid w:val="00ED113F"/>
    <w:rsid w:val="00F01EF6"/>
    <w:rsid w:val="00FB1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01107B"/>
  <w15:docId w15:val="{EBEB38F6-E088-4F2D-80AD-898361F8C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93E2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93E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3</Pages>
  <Words>3225</Words>
  <Characters>1839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5054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2016-01-22T07:44:00Z</cp:lastPrinted>
  <dcterms:created xsi:type="dcterms:W3CDTF">2016-03-23T06:28:00Z</dcterms:created>
  <dcterms:modified xsi:type="dcterms:W3CDTF">2016-03-23T06:28:00Z</dcterms:modified>
</cp:coreProperties>
</file>