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7CE" w:rsidRDefault="0093054E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9F89947" wp14:editId="511D3D44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7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rightnessContrast bright="4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054E" w:rsidRDefault="0093054E">
      <w:pPr>
        <w:jc w:val="center"/>
        <w:rPr>
          <w:rFonts w:ascii="Times New Roman" w:hAnsi="Times New Roman"/>
          <w:b/>
          <w:sz w:val="8"/>
        </w:rPr>
      </w:pPr>
    </w:p>
    <w:p w:rsidR="0093054E" w:rsidRDefault="0093054E">
      <w:pPr>
        <w:jc w:val="center"/>
        <w:rPr>
          <w:rFonts w:ascii="Times New Roman" w:hAnsi="Times New Roman"/>
          <w:b/>
          <w:sz w:val="8"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867ADA" w:rsidRDefault="00867ADA">
      <w:pPr>
        <w:jc w:val="center"/>
        <w:rPr>
          <w:rFonts w:ascii="Times New Roman" w:hAnsi="Times New Roman"/>
          <w:b/>
        </w:rPr>
      </w:pP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51554" w:rsidRDefault="00BE6D25" w:rsidP="00BF720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A51554" w:rsidRPr="00A51554" w:rsidRDefault="00A51554" w:rsidP="00A51554">
      <w:pPr>
        <w:keepNext/>
        <w:jc w:val="center"/>
        <w:outlineLvl w:val="1"/>
        <w:rPr>
          <w:rFonts w:ascii="Times New Roman" w:hAnsi="Times New Roman"/>
          <w:b/>
          <w:bCs/>
          <w:szCs w:val="24"/>
        </w:rPr>
      </w:pPr>
      <w:r w:rsidRPr="00A51554">
        <w:rPr>
          <w:rFonts w:ascii="Times New Roman" w:hAnsi="Times New Roman"/>
          <w:b/>
          <w:bCs/>
          <w:szCs w:val="24"/>
        </w:rPr>
        <w:t>D</w:t>
      </w:r>
      <w:r w:rsidRPr="00A51554">
        <w:rPr>
          <w:rFonts w:ascii="Times New Roman" w:hAnsi="Times New Roman"/>
          <w:b/>
          <w:bCs/>
          <w:caps/>
          <w:szCs w:val="24"/>
        </w:rPr>
        <w:t xml:space="preserve">ĖL RAJONO SAVIVALDYBĖS ADMINISTRACIJOS </w:t>
      </w:r>
      <w:r w:rsidR="009904C2">
        <w:rPr>
          <w:rFonts w:ascii="Times New Roman" w:hAnsi="Times New Roman"/>
          <w:b/>
          <w:bCs/>
          <w:caps/>
          <w:szCs w:val="24"/>
        </w:rPr>
        <w:t xml:space="preserve">DIREKTORIAUS 2013 M. BALANDŽIO 2 D. ĮSAKYMO NR. AT-372 „ DĖL RAJONO SAVIVALDYBĖS ADMINISTRACIJOS </w:t>
      </w:r>
      <w:r w:rsidRPr="00A51554">
        <w:rPr>
          <w:rFonts w:ascii="Times New Roman" w:hAnsi="Times New Roman"/>
          <w:b/>
          <w:bCs/>
          <w:caps/>
          <w:szCs w:val="24"/>
        </w:rPr>
        <w:t xml:space="preserve">ARCHITEKTŪROS IR URBANISTIKOS SKYRIAUS </w:t>
      </w:r>
      <w:r w:rsidR="009904C2">
        <w:rPr>
          <w:rFonts w:ascii="Times New Roman" w:hAnsi="Times New Roman"/>
          <w:b/>
          <w:bCs/>
          <w:caps/>
          <w:szCs w:val="24"/>
        </w:rPr>
        <w:t>VALSTYBĖS TARNAUTOJŲ PAREIGYBIŲ</w:t>
      </w:r>
      <w:r w:rsidRPr="00A51554">
        <w:rPr>
          <w:rFonts w:ascii="Times New Roman" w:hAnsi="Times New Roman"/>
          <w:b/>
          <w:bCs/>
          <w:caps/>
          <w:szCs w:val="24"/>
        </w:rPr>
        <w:t xml:space="preserve"> APRAŠYMO</w:t>
      </w:r>
      <w:r w:rsidR="00A153CC">
        <w:rPr>
          <w:rFonts w:ascii="Times New Roman" w:hAnsi="Times New Roman"/>
          <w:b/>
          <w:bCs/>
          <w:caps/>
          <w:szCs w:val="24"/>
        </w:rPr>
        <w:t xml:space="preserve"> </w:t>
      </w:r>
      <w:r w:rsidR="009904C2">
        <w:rPr>
          <w:rFonts w:ascii="Times New Roman" w:hAnsi="Times New Roman"/>
          <w:b/>
          <w:bCs/>
          <w:caps/>
          <w:szCs w:val="24"/>
        </w:rPr>
        <w:t xml:space="preserve">TVIRTINIMO“ </w:t>
      </w:r>
      <w:r w:rsidRPr="00A51554">
        <w:rPr>
          <w:rFonts w:ascii="Times New Roman" w:hAnsi="Times New Roman"/>
          <w:b/>
          <w:bCs/>
          <w:caps/>
          <w:szCs w:val="24"/>
        </w:rPr>
        <w:t xml:space="preserve">PAPILDYMO </w:t>
      </w:r>
    </w:p>
    <w:p w:rsidR="00057056" w:rsidRPr="00057056" w:rsidRDefault="00057056" w:rsidP="00057056">
      <w:pPr>
        <w:jc w:val="center"/>
        <w:rPr>
          <w:rFonts w:ascii="Times New Roman" w:hAnsi="Times New Roman"/>
          <w:b/>
          <w:caps/>
          <w:szCs w:val="24"/>
        </w:rPr>
      </w:pPr>
      <w:r w:rsidRPr="00057056">
        <w:rPr>
          <w:rFonts w:ascii="Times New Roman" w:hAnsi="Times New Roman"/>
          <w:b/>
          <w:caps/>
          <w:szCs w:val="24"/>
        </w:rPr>
        <w:t xml:space="preserve">  </w:t>
      </w:r>
    </w:p>
    <w:p w:rsidR="00057056" w:rsidRDefault="003623BB" w:rsidP="00057056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2016 m. </w:t>
      </w:r>
      <w:r w:rsidR="00867ADA">
        <w:rPr>
          <w:rFonts w:ascii="Times New Roman" w:hAnsi="Times New Roman"/>
        </w:rPr>
        <w:t xml:space="preserve">balandžio 4 </w:t>
      </w:r>
      <w:r w:rsidR="00057056">
        <w:rPr>
          <w:rFonts w:ascii="Times New Roman" w:hAnsi="Times New Roman"/>
        </w:rPr>
        <w:t>d. Nr. AT-</w:t>
      </w:r>
      <w:r w:rsidR="00867ADA">
        <w:rPr>
          <w:rFonts w:ascii="Times New Roman" w:hAnsi="Times New Roman"/>
        </w:rPr>
        <w:t>309</w:t>
      </w:r>
    </w:p>
    <w:p w:rsidR="00A51554" w:rsidRDefault="00057056" w:rsidP="00A51554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Šakiai</w:t>
      </w:r>
    </w:p>
    <w:p w:rsidR="00A51554" w:rsidRPr="00A51554" w:rsidRDefault="00A51554" w:rsidP="00A51554">
      <w:pPr>
        <w:tabs>
          <w:tab w:val="left" w:pos="1281"/>
          <w:tab w:val="left" w:pos="7655"/>
        </w:tabs>
        <w:rPr>
          <w:rFonts w:ascii="Times New Roman" w:hAnsi="Times New Roman"/>
          <w:lang w:eastAsia="en-US"/>
        </w:rPr>
      </w:pPr>
    </w:p>
    <w:p w:rsidR="00A51554" w:rsidRPr="00E57C0F" w:rsidRDefault="00A51554" w:rsidP="00E57C0F">
      <w:pPr>
        <w:tabs>
          <w:tab w:val="left" w:pos="7450"/>
          <w:tab w:val="left" w:pos="7655"/>
        </w:tabs>
        <w:spacing w:line="360" w:lineRule="auto"/>
        <w:ind w:firstLine="1242"/>
        <w:jc w:val="both"/>
        <w:rPr>
          <w:rFonts w:ascii="Times New Roman" w:hAnsi="Times New Roman"/>
          <w:szCs w:val="24"/>
          <w:lang w:eastAsia="en-US"/>
        </w:rPr>
      </w:pPr>
      <w:r w:rsidRPr="00E57C0F">
        <w:rPr>
          <w:rFonts w:ascii="Times New Roman" w:hAnsi="Times New Roman"/>
          <w:bCs/>
          <w:lang w:eastAsia="en-US"/>
        </w:rPr>
        <w:t xml:space="preserve">Vadovaudamasis </w:t>
      </w:r>
      <w:r w:rsidRPr="00E57C0F">
        <w:rPr>
          <w:rFonts w:ascii="Times New Roman" w:hAnsi="Times New Roman"/>
          <w:szCs w:val="24"/>
          <w:lang w:eastAsia="en-US"/>
        </w:rPr>
        <w:t xml:space="preserve">Lietuvos Respublikos Vietos savivaldos </w:t>
      </w:r>
      <w:r w:rsidR="00A153CC" w:rsidRPr="00E57C0F">
        <w:rPr>
          <w:rFonts w:ascii="Times New Roman" w:hAnsi="Times New Roman"/>
          <w:szCs w:val="24"/>
          <w:lang w:eastAsia="en-US"/>
        </w:rPr>
        <w:t>įstatymo 18 straipsnio 1 dalimi ir</w:t>
      </w:r>
      <w:r w:rsidR="00E57C0F">
        <w:rPr>
          <w:rFonts w:ascii="Times New Roman" w:hAnsi="Times New Roman"/>
          <w:szCs w:val="24"/>
          <w:lang w:eastAsia="en-US"/>
        </w:rPr>
        <w:t xml:space="preserve"> </w:t>
      </w:r>
      <w:r w:rsidRPr="00E57C0F">
        <w:rPr>
          <w:rFonts w:ascii="Times New Roman" w:hAnsi="Times New Roman"/>
          <w:szCs w:val="24"/>
          <w:lang w:eastAsia="en-US"/>
        </w:rPr>
        <w:t>rajono savivaldybės tarybos 2009 m. sausio 22 d. sprendimu Nr. T-6 patvirtintų Savivaldy</w:t>
      </w:r>
      <w:r w:rsidR="00A153CC" w:rsidRPr="00E57C0F">
        <w:rPr>
          <w:rFonts w:ascii="Times New Roman" w:hAnsi="Times New Roman"/>
          <w:szCs w:val="24"/>
          <w:lang w:eastAsia="en-US"/>
        </w:rPr>
        <w:t>bės administracinių nuostatų 2</w:t>
      </w:r>
      <w:r w:rsidRPr="00E57C0F">
        <w:rPr>
          <w:rFonts w:ascii="Times New Roman" w:hAnsi="Times New Roman"/>
          <w:szCs w:val="24"/>
          <w:lang w:eastAsia="en-US"/>
        </w:rPr>
        <w:t>4 punktu:</w:t>
      </w:r>
    </w:p>
    <w:p w:rsidR="00A51554" w:rsidRPr="00E57C0F" w:rsidRDefault="009904C2" w:rsidP="00E57C0F">
      <w:pPr>
        <w:tabs>
          <w:tab w:val="left" w:pos="709"/>
          <w:tab w:val="left" w:pos="1281"/>
          <w:tab w:val="left" w:pos="7450"/>
          <w:tab w:val="left" w:pos="7655"/>
        </w:tabs>
        <w:spacing w:line="360" w:lineRule="auto"/>
        <w:ind w:firstLine="1242"/>
        <w:jc w:val="both"/>
        <w:rPr>
          <w:rFonts w:ascii="Times New Roman" w:hAnsi="Times New Roman"/>
          <w:szCs w:val="24"/>
          <w:lang w:eastAsia="en-US"/>
        </w:rPr>
      </w:pPr>
      <w:r w:rsidRPr="00E57C0F">
        <w:rPr>
          <w:rFonts w:ascii="Times New Roman" w:hAnsi="Times New Roman"/>
          <w:szCs w:val="24"/>
          <w:lang w:eastAsia="en-US"/>
        </w:rPr>
        <w:t xml:space="preserve">1. </w:t>
      </w:r>
      <w:r w:rsidR="00A153CC" w:rsidRPr="00E57C0F">
        <w:rPr>
          <w:rFonts w:ascii="Times New Roman" w:hAnsi="Times New Roman"/>
          <w:szCs w:val="24"/>
          <w:lang w:eastAsia="en-US"/>
        </w:rPr>
        <w:t xml:space="preserve">Papildau </w:t>
      </w:r>
      <w:r w:rsidR="00A51554" w:rsidRPr="00E57C0F">
        <w:rPr>
          <w:rFonts w:ascii="Times New Roman" w:hAnsi="Times New Roman"/>
          <w:szCs w:val="24"/>
          <w:lang w:eastAsia="en-US"/>
        </w:rPr>
        <w:t xml:space="preserve">rajono savivaldybės administracijos </w:t>
      </w:r>
      <w:r w:rsidR="00A153CC" w:rsidRPr="00E57C0F">
        <w:rPr>
          <w:rFonts w:ascii="Times New Roman" w:hAnsi="Times New Roman"/>
          <w:szCs w:val="24"/>
          <w:lang w:eastAsia="en-US"/>
        </w:rPr>
        <w:t>direktoriau</w:t>
      </w:r>
      <w:r w:rsidR="003801F1" w:rsidRPr="00E57C0F">
        <w:rPr>
          <w:rFonts w:ascii="Times New Roman" w:hAnsi="Times New Roman"/>
          <w:szCs w:val="24"/>
          <w:lang w:eastAsia="en-US"/>
        </w:rPr>
        <w:t>s 2013 m. balandžio 2 d. įsakymo</w:t>
      </w:r>
      <w:r w:rsidR="00A153CC" w:rsidRPr="00E57C0F">
        <w:rPr>
          <w:rFonts w:ascii="Times New Roman" w:hAnsi="Times New Roman"/>
          <w:szCs w:val="24"/>
          <w:lang w:eastAsia="en-US"/>
        </w:rPr>
        <w:t xml:space="preserve"> Nr. AT-372 „Dėl rajono savivaldybės administracijos </w:t>
      </w:r>
      <w:r w:rsidR="00A51554" w:rsidRPr="00E57C0F">
        <w:rPr>
          <w:rFonts w:ascii="Times New Roman" w:hAnsi="Times New Roman"/>
          <w:szCs w:val="24"/>
          <w:lang w:eastAsia="en-US"/>
        </w:rPr>
        <w:t xml:space="preserve">Architektūros ir urbanistikos skyriaus </w:t>
      </w:r>
      <w:r w:rsidRPr="00E57C0F">
        <w:rPr>
          <w:rFonts w:ascii="Times New Roman" w:hAnsi="Times New Roman"/>
          <w:szCs w:val="24"/>
          <w:lang w:eastAsia="en-US"/>
        </w:rPr>
        <w:t>valstybės tarnautojų pareigybių</w:t>
      </w:r>
      <w:r w:rsidR="00A153CC" w:rsidRPr="00E57C0F">
        <w:rPr>
          <w:rFonts w:ascii="Times New Roman" w:hAnsi="Times New Roman"/>
          <w:szCs w:val="24"/>
          <w:lang w:eastAsia="en-US"/>
        </w:rPr>
        <w:t xml:space="preserve"> aprašymo tvirtinimo“</w:t>
      </w:r>
      <w:r w:rsidR="003801F1" w:rsidRPr="00E57C0F">
        <w:rPr>
          <w:rFonts w:ascii="Times New Roman" w:hAnsi="Times New Roman"/>
          <w:szCs w:val="24"/>
          <w:lang w:eastAsia="en-US"/>
        </w:rPr>
        <w:t xml:space="preserve"> 1.2 punktu</w:t>
      </w:r>
      <w:r w:rsidR="00A153CC" w:rsidRPr="00E57C0F">
        <w:rPr>
          <w:rFonts w:ascii="Times New Roman" w:hAnsi="Times New Roman"/>
          <w:szCs w:val="24"/>
          <w:lang w:eastAsia="en-US"/>
        </w:rPr>
        <w:t xml:space="preserve"> patvirtintą Architektūros ir urbanistikos skyriaus vyriausiojo</w:t>
      </w:r>
      <w:r w:rsidRPr="00E57C0F">
        <w:rPr>
          <w:rFonts w:ascii="Times New Roman" w:hAnsi="Times New Roman"/>
          <w:szCs w:val="24"/>
          <w:lang w:eastAsia="en-US"/>
        </w:rPr>
        <w:t xml:space="preserve"> specialisto pareigybės aprašymą</w:t>
      </w:r>
      <w:r w:rsidR="00A153CC" w:rsidRPr="00E57C0F">
        <w:rPr>
          <w:rFonts w:ascii="Times New Roman" w:hAnsi="Times New Roman"/>
          <w:szCs w:val="24"/>
          <w:lang w:eastAsia="en-US"/>
        </w:rPr>
        <w:t xml:space="preserve"> </w:t>
      </w:r>
      <w:r w:rsidRPr="00E57C0F">
        <w:rPr>
          <w:rFonts w:ascii="Times New Roman" w:hAnsi="Times New Roman"/>
          <w:szCs w:val="24"/>
          <w:lang w:eastAsia="en-US"/>
        </w:rPr>
        <w:t xml:space="preserve">šiomis </w:t>
      </w:r>
      <w:r w:rsidR="00A153CC" w:rsidRPr="00E57C0F">
        <w:rPr>
          <w:rFonts w:ascii="Times New Roman" w:hAnsi="Times New Roman"/>
          <w:szCs w:val="24"/>
          <w:lang w:eastAsia="en-US"/>
        </w:rPr>
        <w:t>funkcijomis:</w:t>
      </w:r>
    </w:p>
    <w:p w:rsidR="004B0C1F" w:rsidRPr="00E57C0F" w:rsidRDefault="004B0C1F" w:rsidP="00E57C0F">
      <w:pPr>
        <w:tabs>
          <w:tab w:val="left" w:pos="1191"/>
        </w:tabs>
        <w:spacing w:line="360" w:lineRule="auto"/>
        <w:ind w:firstLine="1242"/>
        <w:jc w:val="both"/>
        <w:rPr>
          <w:rFonts w:ascii="Times New Roman" w:hAnsi="Times New Roman"/>
          <w:szCs w:val="24"/>
        </w:rPr>
      </w:pPr>
      <w:r w:rsidRPr="00E57C0F">
        <w:rPr>
          <w:rFonts w:ascii="Times New Roman" w:hAnsi="Times New Roman"/>
          <w:szCs w:val="24"/>
        </w:rPr>
        <w:t xml:space="preserve">„14. Nagrinėja ir teikia skyriaus vedėjui </w:t>
      </w:r>
      <w:r w:rsidR="0024593B" w:rsidRPr="00E57C0F">
        <w:rPr>
          <w:rFonts w:ascii="Times New Roman" w:hAnsi="Times New Roman"/>
          <w:szCs w:val="24"/>
        </w:rPr>
        <w:t xml:space="preserve">pritarti </w:t>
      </w:r>
      <w:r w:rsidRPr="00E57C0F">
        <w:rPr>
          <w:rFonts w:ascii="Times New Roman" w:hAnsi="Times New Roman"/>
          <w:szCs w:val="24"/>
        </w:rPr>
        <w:t xml:space="preserve">numatomo statyti </w:t>
      </w:r>
      <w:r w:rsidR="00E57C0F" w:rsidRPr="00E57C0F">
        <w:rPr>
          <w:rFonts w:ascii="Times New Roman" w:hAnsi="Times New Roman"/>
          <w:szCs w:val="24"/>
        </w:rPr>
        <w:t xml:space="preserve">statinio projektinių pasiūlymų </w:t>
      </w:r>
      <w:r w:rsidRPr="00E57C0F">
        <w:rPr>
          <w:rFonts w:ascii="Times New Roman" w:hAnsi="Times New Roman"/>
          <w:szCs w:val="24"/>
        </w:rPr>
        <w:t>rengimo užduotims.</w:t>
      </w:r>
    </w:p>
    <w:p w:rsidR="004B0C1F" w:rsidRPr="00E57C0F" w:rsidRDefault="004B0C1F" w:rsidP="00E57C0F">
      <w:pPr>
        <w:tabs>
          <w:tab w:val="left" w:pos="1191"/>
        </w:tabs>
        <w:spacing w:line="360" w:lineRule="auto"/>
        <w:ind w:firstLine="1242"/>
        <w:jc w:val="both"/>
        <w:rPr>
          <w:rFonts w:ascii="Times New Roman" w:hAnsi="Times New Roman"/>
          <w:szCs w:val="24"/>
        </w:rPr>
      </w:pPr>
      <w:r w:rsidRPr="00E57C0F">
        <w:rPr>
          <w:rFonts w:ascii="Times New Roman" w:hAnsi="Times New Roman"/>
          <w:szCs w:val="24"/>
        </w:rPr>
        <w:t>15. Tikrina ir teikia derinti skyriaus vedėjui pritarimus parengtiems numatomo statyti statinio projektinių pasiūlymų dokumentams;</w:t>
      </w:r>
    </w:p>
    <w:p w:rsidR="004B0C1F" w:rsidRPr="00E57C0F" w:rsidRDefault="004B0C1F" w:rsidP="00E57C0F">
      <w:pPr>
        <w:tabs>
          <w:tab w:val="left" w:pos="1191"/>
        </w:tabs>
        <w:spacing w:line="360" w:lineRule="auto"/>
        <w:ind w:firstLine="1242"/>
        <w:jc w:val="both"/>
        <w:rPr>
          <w:rFonts w:ascii="Times New Roman" w:hAnsi="Times New Roman"/>
          <w:szCs w:val="24"/>
        </w:rPr>
      </w:pPr>
      <w:r w:rsidRPr="00E57C0F">
        <w:rPr>
          <w:rFonts w:ascii="Times New Roman" w:hAnsi="Times New Roman"/>
          <w:szCs w:val="24"/>
        </w:rPr>
        <w:t xml:space="preserve">16. Informuoja visuomenę apie numatomą visuomenei svarbių statinių projektavimą, apie numatomą statinių projektavimą, </w:t>
      </w:r>
      <w:r w:rsidRPr="00E57C0F">
        <w:rPr>
          <w:rFonts w:ascii="Times New Roman" w:hAnsi="Times New Roman"/>
          <w:bCs/>
          <w:szCs w:val="24"/>
        </w:rPr>
        <w:t>kai Teritorijų planavimo įstatymo nustatytais atvejais neparengti vietovės lygmens teritorijų planavimo dokumentai ir statyba konkrečiame žemės sklype leidžiama;</w:t>
      </w:r>
    </w:p>
    <w:p w:rsidR="004B0C1F" w:rsidRPr="00E57C0F" w:rsidRDefault="004B0C1F" w:rsidP="00E57C0F">
      <w:pPr>
        <w:spacing w:line="360" w:lineRule="auto"/>
        <w:ind w:firstLine="1242"/>
        <w:jc w:val="both"/>
        <w:rPr>
          <w:rFonts w:ascii="Times New Roman" w:hAnsi="Times New Roman"/>
          <w:szCs w:val="24"/>
        </w:rPr>
      </w:pPr>
      <w:r w:rsidRPr="00E57C0F">
        <w:rPr>
          <w:rFonts w:ascii="Times New Roman" w:hAnsi="Times New Roman"/>
          <w:szCs w:val="24"/>
        </w:rPr>
        <w:t>17. Tikrina projektų sprendinių atitiktį nustatytiems reikalavimams, darbą organizuojant IS „</w:t>
      </w:r>
      <w:proofErr w:type="spellStart"/>
      <w:r w:rsidRPr="00E57C0F">
        <w:rPr>
          <w:rFonts w:ascii="Times New Roman" w:hAnsi="Times New Roman"/>
          <w:szCs w:val="24"/>
        </w:rPr>
        <w:t>Infostatyba</w:t>
      </w:r>
      <w:proofErr w:type="spellEnd"/>
      <w:r w:rsidRPr="00E57C0F">
        <w:rPr>
          <w:rFonts w:ascii="Times New Roman" w:hAnsi="Times New Roman"/>
          <w:szCs w:val="24"/>
        </w:rPr>
        <w:t>“;</w:t>
      </w:r>
    </w:p>
    <w:p w:rsidR="004B0C1F" w:rsidRPr="00E57C0F" w:rsidRDefault="004B0C1F" w:rsidP="00E57C0F">
      <w:pPr>
        <w:tabs>
          <w:tab w:val="left" w:pos="1191"/>
        </w:tabs>
        <w:spacing w:line="360" w:lineRule="auto"/>
        <w:ind w:right="333" w:firstLine="1242"/>
        <w:jc w:val="both"/>
        <w:rPr>
          <w:rFonts w:ascii="Times New Roman" w:hAnsi="Times New Roman"/>
          <w:szCs w:val="24"/>
        </w:rPr>
      </w:pPr>
      <w:r w:rsidRPr="00E57C0F">
        <w:rPr>
          <w:rFonts w:ascii="Times New Roman" w:hAnsi="Times New Roman"/>
          <w:szCs w:val="24"/>
        </w:rPr>
        <w:t>18. Tvarko Statybą leidžiančių dokumentų apskaitą ir statistines ataskaitas;</w:t>
      </w:r>
    </w:p>
    <w:p w:rsidR="004B0C1F" w:rsidRPr="00E57C0F" w:rsidRDefault="004B0C1F" w:rsidP="00E57C0F">
      <w:pPr>
        <w:tabs>
          <w:tab w:val="left" w:pos="1191"/>
        </w:tabs>
        <w:spacing w:line="360" w:lineRule="auto"/>
        <w:ind w:firstLine="1242"/>
        <w:jc w:val="both"/>
        <w:rPr>
          <w:rFonts w:ascii="Times New Roman" w:hAnsi="Times New Roman"/>
          <w:szCs w:val="24"/>
        </w:rPr>
      </w:pPr>
      <w:r w:rsidRPr="00E57C0F">
        <w:rPr>
          <w:rFonts w:ascii="Times New Roman" w:hAnsi="Times New Roman"/>
          <w:szCs w:val="24"/>
        </w:rPr>
        <w:t>19. Teisės aktų nustatyta tvarka formina Statybą leidžiančių dokumentų išdavimą;</w:t>
      </w:r>
    </w:p>
    <w:p w:rsidR="004B0C1F" w:rsidRPr="00E57C0F" w:rsidRDefault="004B0C1F" w:rsidP="00E57C0F">
      <w:pPr>
        <w:tabs>
          <w:tab w:val="left" w:pos="1191"/>
        </w:tabs>
        <w:spacing w:line="360" w:lineRule="auto"/>
        <w:ind w:firstLine="1242"/>
        <w:jc w:val="both"/>
        <w:rPr>
          <w:rFonts w:ascii="Times New Roman" w:hAnsi="Times New Roman"/>
          <w:szCs w:val="24"/>
        </w:rPr>
      </w:pPr>
      <w:r w:rsidRPr="00E57C0F">
        <w:rPr>
          <w:rFonts w:ascii="Times New Roman" w:hAnsi="Times New Roman"/>
          <w:szCs w:val="24"/>
        </w:rPr>
        <w:t>20. Tvarko visų statybą leidžiančių dokumentų ir išduodamų architektūrinių reikalavimų bei išduodamų reklamos leidimų registrą;</w:t>
      </w:r>
    </w:p>
    <w:p w:rsidR="004B0C1F" w:rsidRPr="00E57C0F" w:rsidRDefault="001C71F4" w:rsidP="00E57C0F">
      <w:pPr>
        <w:spacing w:line="360" w:lineRule="auto"/>
        <w:ind w:firstLine="1242"/>
        <w:jc w:val="both"/>
        <w:rPr>
          <w:rFonts w:ascii="Times New Roman" w:hAnsi="Times New Roman"/>
        </w:rPr>
      </w:pPr>
      <w:r w:rsidRPr="00E57C0F">
        <w:rPr>
          <w:rFonts w:ascii="Times New Roman" w:hAnsi="Times New Roman"/>
        </w:rPr>
        <w:t>21</w:t>
      </w:r>
      <w:r w:rsidR="004B0C1F" w:rsidRPr="00E57C0F">
        <w:rPr>
          <w:rFonts w:ascii="Times New Roman" w:hAnsi="Times New Roman"/>
        </w:rPr>
        <w:t>. O</w:t>
      </w:r>
      <w:r w:rsidRPr="00E57C0F">
        <w:rPr>
          <w:rFonts w:ascii="Times New Roman" w:hAnsi="Times New Roman"/>
        </w:rPr>
        <w:t>rganizuoja ir koordinuoja</w:t>
      </w:r>
      <w:r w:rsidR="004B0C1F" w:rsidRPr="00E57C0F">
        <w:rPr>
          <w:rFonts w:ascii="Times New Roman" w:hAnsi="Times New Roman"/>
        </w:rPr>
        <w:t xml:space="preserve"> rengiamų savivaldybės administracijos užsakymu projektų ruošimą;</w:t>
      </w:r>
      <w:r w:rsidRPr="00E57C0F">
        <w:rPr>
          <w:rFonts w:ascii="Times New Roman" w:hAnsi="Times New Roman"/>
        </w:rPr>
        <w:t>“</w:t>
      </w:r>
    </w:p>
    <w:p w:rsidR="001C71F4" w:rsidRPr="00E57C0F" w:rsidRDefault="009904C2" w:rsidP="00E57C0F">
      <w:pPr>
        <w:spacing w:line="360" w:lineRule="auto"/>
        <w:ind w:right="333" w:firstLine="1242"/>
        <w:jc w:val="both"/>
        <w:rPr>
          <w:rFonts w:ascii="Times New Roman" w:hAnsi="Times New Roman"/>
        </w:rPr>
      </w:pPr>
      <w:r w:rsidRPr="00E57C0F">
        <w:rPr>
          <w:rFonts w:ascii="Times New Roman" w:hAnsi="Times New Roman"/>
        </w:rPr>
        <w:t>2.</w:t>
      </w:r>
      <w:r w:rsidR="001C71F4" w:rsidRPr="00E57C0F">
        <w:rPr>
          <w:rFonts w:ascii="Times New Roman" w:hAnsi="Times New Roman"/>
        </w:rPr>
        <w:t>Atitinkamai parei</w:t>
      </w:r>
      <w:r w:rsidRPr="00E57C0F">
        <w:rPr>
          <w:rFonts w:ascii="Times New Roman" w:hAnsi="Times New Roman"/>
        </w:rPr>
        <w:t>gybės aprašymo 14 punktą laikau</w:t>
      </w:r>
      <w:r w:rsidR="001C71F4" w:rsidRPr="00E57C0F">
        <w:rPr>
          <w:rFonts w:ascii="Times New Roman" w:hAnsi="Times New Roman"/>
        </w:rPr>
        <w:t xml:space="preserve"> 22 punktu.</w:t>
      </w:r>
    </w:p>
    <w:p w:rsidR="009904C2" w:rsidRPr="00E57C0F" w:rsidRDefault="009904C2" w:rsidP="00E57C0F">
      <w:pPr>
        <w:spacing w:line="360" w:lineRule="auto"/>
        <w:ind w:firstLine="1242"/>
        <w:jc w:val="both"/>
        <w:rPr>
          <w:rFonts w:ascii="Times New Roman" w:hAnsi="Times New Roman"/>
        </w:rPr>
      </w:pPr>
      <w:r w:rsidRPr="00E57C0F">
        <w:rPr>
          <w:rFonts w:ascii="Times New Roman" w:hAnsi="Times New Roman"/>
        </w:rPr>
        <w:lastRenderedPageBreak/>
        <w:t xml:space="preserve">3.Pavedu priimamojo sekretorei Aušrai </w:t>
      </w:r>
      <w:proofErr w:type="spellStart"/>
      <w:r w:rsidRPr="00E57C0F">
        <w:rPr>
          <w:rFonts w:ascii="Times New Roman" w:hAnsi="Times New Roman"/>
        </w:rPr>
        <w:t>Bajerčiūtei</w:t>
      </w:r>
      <w:proofErr w:type="spellEnd"/>
      <w:r w:rsidRPr="00E57C0F">
        <w:rPr>
          <w:rFonts w:ascii="Times New Roman" w:hAnsi="Times New Roman"/>
        </w:rPr>
        <w:t xml:space="preserve"> su įsakymu pasirašytinai supažindinti Architektūros ir urbanistikos skyriaus vyriausiąjį specialistą Antaną Grigaitį.</w:t>
      </w:r>
    </w:p>
    <w:p w:rsidR="004B0C1F" w:rsidRPr="004B0C1F" w:rsidRDefault="004B0C1F" w:rsidP="004B0C1F">
      <w:pPr>
        <w:tabs>
          <w:tab w:val="left" w:pos="709"/>
          <w:tab w:val="left" w:pos="1281"/>
          <w:tab w:val="left" w:pos="7450"/>
          <w:tab w:val="left" w:pos="7655"/>
        </w:tabs>
        <w:spacing w:line="360" w:lineRule="auto"/>
        <w:jc w:val="both"/>
        <w:rPr>
          <w:rFonts w:ascii="Times New Roman" w:hAnsi="Times New Roman"/>
          <w:szCs w:val="24"/>
          <w:lang w:eastAsia="en-US"/>
        </w:rPr>
      </w:pPr>
    </w:p>
    <w:p w:rsidR="00A51554" w:rsidRDefault="00A51554" w:rsidP="00057056">
      <w:pPr>
        <w:jc w:val="center"/>
        <w:rPr>
          <w:rFonts w:ascii="Times New Roman" w:hAnsi="Times New Roman"/>
        </w:rPr>
      </w:pPr>
    </w:p>
    <w:p w:rsidR="001D38EF" w:rsidRPr="001D38EF" w:rsidRDefault="001D38EF" w:rsidP="001D38EF">
      <w:pPr>
        <w:rPr>
          <w:rFonts w:ascii="Times New Roman" w:hAnsi="Times New Roman"/>
        </w:rPr>
      </w:pPr>
    </w:p>
    <w:p w:rsidR="001D38EF" w:rsidRPr="001D38EF" w:rsidRDefault="001D38EF" w:rsidP="001D38EF">
      <w:pPr>
        <w:rPr>
          <w:rFonts w:ascii="Times New Roman" w:hAnsi="Times New Roman"/>
        </w:rPr>
      </w:pPr>
    </w:p>
    <w:p w:rsidR="001D38EF" w:rsidRPr="001D38EF" w:rsidRDefault="001D38EF" w:rsidP="001D38EF">
      <w:pPr>
        <w:rPr>
          <w:rFonts w:ascii="Times New Roman" w:hAnsi="Times New Roman"/>
        </w:rPr>
      </w:pPr>
    </w:p>
    <w:p w:rsidR="001D38EF" w:rsidRPr="001D38EF" w:rsidRDefault="001D38EF" w:rsidP="001D38EF">
      <w:pPr>
        <w:rPr>
          <w:rFonts w:ascii="Times New Roman" w:hAnsi="Times New Roman"/>
        </w:rPr>
      </w:pPr>
    </w:p>
    <w:p w:rsidR="000A3F17" w:rsidRDefault="008274FC" w:rsidP="00A51554">
      <w:pPr>
        <w:tabs>
          <w:tab w:val="left" w:pos="1242"/>
        </w:tabs>
        <w:rPr>
          <w:rFonts w:ascii="Times New Roman" w:hAnsi="Times New Roman"/>
        </w:rPr>
      </w:pPr>
      <w:r>
        <w:rPr>
          <w:rFonts w:ascii="Times New Roman" w:hAnsi="Times New Roman"/>
        </w:rPr>
        <w:t>Administ</w:t>
      </w:r>
      <w:r w:rsidR="00A51554">
        <w:rPr>
          <w:rFonts w:ascii="Times New Roman" w:hAnsi="Times New Roman"/>
        </w:rPr>
        <w:t>racijos direktorius</w:t>
      </w:r>
      <w:r w:rsidR="00B720EC">
        <w:rPr>
          <w:rFonts w:ascii="Times New Roman" w:hAnsi="Times New Roman"/>
        </w:rPr>
        <w:t xml:space="preserve">                                                        </w:t>
      </w:r>
      <w:r w:rsidR="00A51554">
        <w:rPr>
          <w:rFonts w:ascii="Times New Roman" w:hAnsi="Times New Roman"/>
        </w:rPr>
        <w:t xml:space="preserve">                             </w:t>
      </w:r>
      <w:r w:rsidR="00B720EC">
        <w:rPr>
          <w:rFonts w:ascii="Times New Roman" w:hAnsi="Times New Roman"/>
        </w:rPr>
        <w:t xml:space="preserve">  </w:t>
      </w:r>
      <w:r w:rsidR="00A51554">
        <w:rPr>
          <w:rFonts w:ascii="Times New Roman" w:hAnsi="Times New Roman"/>
        </w:rPr>
        <w:t>Evaldas Sniečkus</w:t>
      </w:r>
    </w:p>
    <w:p w:rsidR="008459B2" w:rsidRDefault="008459B2" w:rsidP="000A3F17">
      <w:pPr>
        <w:tabs>
          <w:tab w:val="left" w:pos="1242"/>
        </w:tabs>
        <w:rPr>
          <w:rFonts w:ascii="Times New Roman" w:hAnsi="Times New Roman"/>
        </w:rPr>
      </w:pPr>
    </w:p>
    <w:p w:rsidR="008459B2" w:rsidRDefault="008459B2" w:rsidP="000A3F17">
      <w:pPr>
        <w:tabs>
          <w:tab w:val="left" w:pos="1242"/>
        </w:tabs>
        <w:rPr>
          <w:rFonts w:ascii="Times New Roman" w:hAnsi="Times New Roman"/>
        </w:rPr>
      </w:pPr>
    </w:p>
    <w:p w:rsidR="008459B2" w:rsidRDefault="008459B2" w:rsidP="000A3F17">
      <w:pPr>
        <w:tabs>
          <w:tab w:val="left" w:pos="1242"/>
        </w:tabs>
        <w:rPr>
          <w:rFonts w:ascii="Times New Roman" w:hAnsi="Times New Roman"/>
        </w:rPr>
      </w:pPr>
    </w:p>
    <w:p w:rsidR="00A51554" w:rsidRDefault="00A51554" w:rsidP="000A3F17">
      <w:pPr>
        <w:tabs>
          <w:tab w:val="left" w:pos="1242"/>
        </w:tabs>
        <w:rPr>
          <w:rFonts w:ascii="Times New Roman" w:hAnsi="Times New Roman"/>
        </w:rPr>
      </w:pPr>
    </w:p>
    <w:p w:rsidR="00A51554" w:rsidRDefault="00A51554" w:rsidP="000A3F17">
      <w:pPr>
        <w:tabs>
          <w:tab w:val="left" w:pos="1242"/>
        </w:tabs>
        <w:rPr>
          <w:rFonts w:ascii="Times New Roman" w:hAnsi="Times New Roman"/>
        </w:rPr>
      </w:pPr>
    </w:p>
    <w:p w:rsidR="00A51554" w:rsidRDefault="00A51554" w:rsidP="000A3F17">
      <w:pPr>
        <w:tabs>
          <w:tab w:val="left" w:pos="1242"/>
        </w:tabs>
        <w:rPr>
          <w:rFonts w:ascii="Times New Roman" w:hAnsi="Times New Roman"/>
        </w:rPr>
      </w:pPr>
    </w:p>
    <w:p w:rsidR="001D38EF" w:rsidRPr="001D38EF" w:rsidRDefault="001D38EF" w:rsidP="008274FC">
      <w:pPr>
        <w:overflowPunct w:val="0"/>
        <w:rPr>
          <w:rFonts w:ascii="Times New Roman" w:hAnsi="Times New Roman"/>
        </w:rPr>
      </w:pPr>
      <w:bookmarkStart w:id="0" w:name="_GoBack"/>
      <w:bookmarkEnd w:id="0"/>
    </w:p>
    <w:sectPr w:rsidR="001D38EF" w:rsidRPr="001D38EF">
      <w:headerReference w:type="even" r:id="rId9"/>
      <w:headerReference w:type="default" r:id="rId10"/>
      <w:footerReference w:type="even" r:id="rId11"/>
      <w:footerReference w:type="default" r:id="rId12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750A" w:rsidRDefault="0062750A">
      <w:r>
        <w:separator/>
      </w:r>
    </w:p>
  </w:endnote>
  <w:endnote w:type="continuationSeparator" w:id="0">
    <w:p w:rsidR="0062750A" w:rsidRDefault="006275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6DAB" w:rsidRPr="000A3F17" w:rsidRDefault="00236DAB" w:rsidP="00236DAB">
    <w:pPr>
      <w:overflowPunct w:val="0"/>
      <w:rPr>
        <w:rFonts w:ascii="Times New Roman" w:hAnsi="Times New Roman"/>
        <w:sz w:val="20"/>
      </w:rPr>
    </w:pPr>
    <w:r w:rsidRPr="000A3F17">
      <w:rPr>
        <w:rFonts w:ascii="Times New Roman" w:hAnsi="Times New Roman"/>
        <w:sz w:val="20"/>
      </w:rPr>
      <w:t>Parengė</w:t>
    </w:r>
  </w:p>
  <w:p w:rsidR="00236DAB" w:rsidRPr="000A3F17" w:rsidRDefault="00236DAB" w:rsidP="00236DAB">
    <w:pPr>
      <w:overflowPunct w:val="0"/>
      <w:rPr>
        <w:rFonts w:ascii="Times New Roman" w:hAnsi="Times New Roman"/>
        <w:sz w:val="20"/>
      </w:rPr>
    </w:pPr>
    <w:r>
      <w:rPr>
        <w:rFonts w:ascii="Times New Roman" w:hAnsi="Times New Roman"/>
        <w:sz w:val="20"/>
      </w:rPr>
      <w:t>Architektūros ir urbanistikos skyriaus vedėja-rajono vyriausioji architektė</w:t>
    </w:r>
  </w:p>
  <w:p w:rsidR="00236DAB" w:rsidRPr="000A3F17" w:rsidRDefault="00236DAB" w:rsidP="00236DAB">
    <w:pPr>
      <w:overflowPunct w:val="0"/>
      <w:rPr>
        <w:rFonts w:ascii="Times New Roman" w:hAnsi="Times New Roman"/>
        <w:sz w:val="20"/>
      </w:rPr>
    </w:pPr>
    <w:r>
      <w:rPr>
        <w:rFonts w:ascii="Times New Roman" w:hAnsi="Times New Roman"/>
        <w:sz w:val="20"/>
      </w:rPr>
      <w:t>Vita Valaitienė</w:t>
    </w:r>
  </w:p>
  <w:p w:rsidR="00236DAB" w:rsidRPr="00E57C0F" w:rsidRDefault="00236DAB" w:rsidP="00E57C0F">
    <w:pPr>
      <w:overflowPunct w:val="0"/>
      <w:rPr>
        <w:rFonts w:ascii="Times New Roman" w:hAnsi="Times New Roman"/>
        <w:sz w:val="20"/>
      </w:rPr>
    </w:pPr>
    <w:r>
      <w:rPr>
        <w:rFonts w:ascii="Times New Roman" w:hAnsi="Times New Roman"/>
        <w:sz w:val="20"/>
      </w:rPr>
      <w:t>2016-03-29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71F4" w:rsidRDefault="001C71F4" w:rsidP="00313CF0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750A" w:rsidRDefault="0062750A">
      <w:r>
        <w:separator/>
      </w:r>
    </w:p>
  </w:footnote>
  <w:footnote w:type="continuationSeparator" w:id="0">
    <w:p w:rsidR="0062750A" w:rsidRDefault="006275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6DAB" w:rsidRDefault="00236DAB">
    <w:pPr>
      <w:pStyle w:val="Antrats"/>
    </w:pPr>
  </w:p>
  <w:p w:rsidR="00236DAB" w:rsidRDefault="00236DA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117DA1"/>
    <w:multiLevelType w:val="hybridMultilevel"/>
    <w:tmpl w:val="C24A10C6"/>
    <w:lvl w:ilvl="0" w:tplc="AF9A5D7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1F07"/>
    <w:rsid w:val="00057056"/>
    <w:rsid w:val="000731A1"/>
    <w:rsid w:val="000A3F17"/>
    <w:rsid w:val="000F0DC9"/>
    <w:rsid w:val="001C71F4"/>
    <w:rsid w:val="001D38EF"/>
    <w:rsid w:val="00236DAB"/>
    <w:rsid w:val="0024593B"/>
    <w:rsid w:val="00313CF0"/>
    <w:rsid w:val="00316C4A"/>
    <w:rsid w:val="00317783"/>
    <w:rsid w:val="003623BB"/>
    <w:rsid w:val="003801F1"/>
    <w:rsid w:val="0043641F"/>
    <w:rsid w:val="004612C8"/>
    <w:rsid w:val="00493FF1"/>
    <w:rsid w:val="004B0C1F"/>
    <w:rsid w:val="004B14B9"/>
    <w:rsid w:val="00610881"/>
    <w:rsid w:val="0062750A"/>
    <w:rsid w:val="0070001E"/>
    <w:rsid w:val="007135DF"/>
    <w:rsid w:val="007E4FDB"/>
    <w:rsid w:val="008274FC"/>
    <w:rsid w:val="008459B2"/>
    <w:rsid w:val="00867ADA"/>
    <w:rsid w:val="008A3248"/>
    <w:rsid w:val="0093054E"/>
    <w:rsid w:val="009904C2"/>
    <w:rsid w:val="009C4EAB"/>
    <w:rsid w:val="009F065C"/>
    <w:rsid w:val="009F246E"/>
    <w:rsid w:val="00A153CC"/>
    <w:rsid w:val="00A51554"/>
    <w:rsid w:val="00B015E0"/>
    <w:rsid w:val="00B5448A"/>
    <w:rsid w:val="00B720EC"/>
    <w:rsid w:val="00BC2C7B"/>
    <w:rsid w:val="00BE6D25"/>
    <w:rsid w:val="00BF720A"/>
    <w:rsid w:val="00C27F57"/>
    <w:rsid w:val="00C56672"/>
    <w:rsid w:val="00C60C2F"/>
    <w:rsid w:val="00C85124"/>
    <w:rsid w:val="00C921BD"/>
    <w:rsid w:val="00D6156C"/>
    <w:rsid w:val="00DD47CE"/>
    <w:rsid w:val="00E57C0F"/>
    <w:rsid w:val="00E759EB"/>
    <w:rsid w:val="00F01EF6"/>
    <w:rsid w:val="00F3252E"/>
    <w:rsid w:val="00F471F6"/>
    <w:rsid w:val="00FB4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48017DB"/>
  <w15:docId w15:val="{565112A0-6DF0-406D-A050-63032F832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05705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link w:val="PoratDiagrama"/>
    <w:uiPriority w:val="99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05705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057056"/>
    <w:rPr>
      <w:rFonts w:ascii="Tahoma" w:hAnsi="Tahoma" w:cs="Tahoma"/>
      <w:sz w:val="16"/>
      <w:szCs w:val="16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057056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styleId="Hipersaitas">
    <w:name w:val="Hyperlink"/>
    <w:unhideWhenUsed/>
    <w:rsid w:val="00057056"/>
    <w:rPr>
      <w:color w:val="0000FF"/>
      <w:u w:val="single"/>
    </w:rPr>
  </w:style>
  <w:style w:type="paragraph" w:styleId="Pagrindinistekstas">
    <w:name w:val="Body Text"/>
    <w:basedOn w:val="prastasis"/>
    <w:link w:val="PagrindinistekstasDiagrama"/>
    <w:unhideWhenUsed/>
    <w:rsid w:val="00057056"/>
    <w:pPr>
      <w:spacing w:after="120"/>
    </w:pPr>
    <w:rPr>
      <w:rFonts w:ascii="Times New Roman" w:hAnsi="Times New Roman"/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057056"/>
    <w:rPr>
      <w:sz w:val="24"/>
      <w:szCs w:val="24"/>
    </w:rPr>
  </w:style>
  <w:style w:type="paragraph" w:styleId="Sraopastraipa">
    <w:name w:val="List Paragraph"/>
    <w:basedOn w:val="prastasis"/>
    <w:uiPriority w:val="34"/>
    <w:qFormat/>
    <w:rsid w:val="00BF720A"/>
    <w:pPr>
      <w:ind w:left="720"/>
      <w:contextualSpacing/>
    </w:pPr>
  </w:style>
  <w:style w:type="character" w:customStyle="1" w:styleId="PoratDiagrama">
    <w:name w:val="Poraštė Diagrama"/>
    <w:basedOn w:val="Numatytasispastraiposriftas"/>
    <w:link w:val="Porat"/>
    <w:uiPriority w:val="99"/>
    <w:rsid w:val="00236DAB"/>
    <w:rPr>
      <w:rFonts w:ascii="TimesLT" w:hAnsi="TimesLT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5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3</TotalTime>
  <Pages>2</Pages>
  <Words>1481</Words>
  <Characters>845</Characters>
  <Application>Microsoft Office Word</Application>
  <DocSecurity>0</DocSecurity>
  <Lines>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>Hewlett-Packard Company</Company>
  <LinksUpToDate>false</LinksUpToDate>
  <CharactersWithSpaces>2322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Aušra Bajerčiūtė</cp:lastModifiedBy>
  <cp:revision>3</cp:revision>
  <cp:lastPrinted>2016-03-30T10:55:00Z</cp:lastPrinted>
  <dcterms:created xsi:type="dcterms:W3CDTF">2016-04-04T07:19:00Z</dcterms:created>
  <dcterms:modified xsi:type="dcterms:W3CDTF">2016-04-04T07:22:00Z</dcterms:modified>
</cp:coreProperties>
</file>