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80241" w:rsidRDefault="00780241" w:rsidP="00832F71">
      <w:pPr>
        <w:pStyle w:val="Pagrindinistekstas"/>
        <w:rPr>
          <w:sz w:val="24"/>
          <w:szCs w:val="24"/>
        </w:rPr>
      </w:pPr>
      <w:r w:rsidRPr="0093560B">
        <w:rPr>
          <w:sz w:val="24"/>
          <w:szCs w:val="24"/>
        </w:rPr>
        <w:t xml:space="preserve">DĖL </w:t>
      </w:r>
      <w:r w:rsidR="004566D1">
        <w:rPr>
          <w:sz w:val="24"/>
          <w:szCs w:val="24"/>
        </w:rPr>
        <w:t xml:space="preserve"> </w:t>
      </w:r>
      <w:r w:rsidR="00832F71">
        <w:rPr>
          <w:sz w:val="24"/>
          <w:szCs w:val="24"/>
        </w:rPr>
        <w:t xml:space="preserve">RAJONO SAVIVALDYBĖS ADMINISTRACIJOS DIREKTORIAUS 2015 M. KOVO 18 D. ĮSAKYMO NR. AT-241 „DĖL ŠAKIŲ RAJONO SAVIVALDYBĖS 2015 – 2017 METŲ EKSTREMALIŲJŲ SITUACIJŲ </w:t>
      </w:r>
      <w:r w:rsidR="004566D1">
        <w:rPr>
          <w:sz w:val="24"/>
          <w:szCs w:val="24"/>
        </w:rPr>
        <w:t xml:space="preserve"> </w:t>
      </w:r>
      <w:r w:rsidR="00806443">
        <w:rPr>
          <w:sz w:val="24"/>
          <w:szCs w:val="24"/>
        </w:rPr>
        <w:t xml:space="preserve"> </w:t>
      </w:r>
      <w:r w:rsidR="004566D1">
        <w:rPr>
          <w:sz w:val="24"/>
          <w:szCs w:val="24"/>
        </w:rPr>
        <w:t xml:space="preserve">PREVENCIJOS PRIEMONIŲ PLANO </w:t>
      </w:r>
      <w:r w:rsidR="00832F71">
        <w:rPr>
          <w:sz w:val="24"/>
          <w:szCs w:val="24"/>
        </w:rPr>
        <w:t>PATVIRTINIMO“ PAKEITIMO</w:t>
      </w:r>
    </w:p>
    <w:p w:rsidR="00832F71" w:rsidRPr="006370C7" w:rsidRDefault="00832F71" w:rsidP="00832F71">
      <w:pPr>
        <w:pStyle w:val="Pagrindinistekstas"/>
        <w:rPr>
          <w:b w:val="0"/>
          <w:sz w:val="24"/>
          <w:szCs w:val="24"/>
        </w:rPr>
      </w:pPr>
    </w:p>
    <w:p w:rsidR="00780241" w:rsidRPr="004566D1" w:rsidRDefault="00780241" w:rsidP="00780241">
      <w:pPr>
        <w:jc w:val="center"/>
        <w:rPr>
          <w:rFonts w:ascii="Times New Roman" w:hAnsi="Times New Roman"/>
        </w:rPr>
      </w:pPr>
      <w:r w:rsidRPr="004566D1">
        <w:rPr>
          <w:rFonts w:ascii="Times New Roman" w:hAnsi="Times New Roman"/>
        </w:rPr>
        <w:t>201</w:t>
      </w:r>
      <w:r w:rsidR="00806443" w:rsidRPr="004566D1">
        <w:rPr>
          <w:rFonts w:ascii="Times New Roman" w:hAnsi="Times New Roman"/>
        </w:rPr>
        <w:t>6</w:t>
      </w:r>
      <w:r w:rsidRPr="004566D1">
        <w:rPr>
          <w:rFonts w:ascii="Times New Roman" w:hAnsi="Times New Roman"/>
        </w:rPr>
        <w:t xml:space="preserve"> m. </w:t>
      </w:r>
      <w:r w:rsidR="00E7029F">
        <w:rPr>
          <w:rFonts w:ascii="Times New Roman" w:hAnsi="Times New Roman"/>
        </w:rPr>
        <w:t>balandžio 4</w:t>
      </w:r>
      <w:r w:rsidRPr="004566D1">
        <w:rPr>
          <w:rFonts w:ascii="Times New Roman" w:hAnsi="Times New Roman"/>
        </w:rPr>
        <w:t xml:space="preserve"> d. Nr. AT-</w:t>
      </w:r>
      <w:r w:rsidR="00E7029F">
        <w:rPr>
          <w:rFonts w:ascii="Times New Roman" w:hAnsi="Times New Roman"/>
        </w:rPr>
        <w:t>311</w:t>
      </w:r>
    </w:p>
    <w:p w:rsidR="00780241" w:rsidRPr="004566D1" w:rsidRDefault="00780241" w:rsidP="00780241">
      <w:pPr>
        <w:jc w:val="center"/>
        <w:rPr>
          <w:rFonts w:ascii="Times New Roman" w:hAnsi="Times New Roman"/>
        </w:rPr>
      </w:pPr>
      <w:r w:rsidRPr="004566D1">
        <w:rPr>
          <w:rFonts w:ascii="Times New Roman" w:hAnsi="Times New Roman"/>
        </w:rPr>
        <w:t>Šakiai</w:t>
      </w:r>
    </w:p>
    <w:p w:rsidR="00780241" w:rsidRPr="00064375" w:rsidRDefault="00780241" w:rsidP="00780241">
      <w:pPr>
        <w:spacing w:line="360" w:lineRule="auto"/>
        <w:jc w:val="both"/>
      </w:pPr>
    </w:p>
    <w:p w:rsidR="000B245A" w:rsidRDefault="00780241" w:rsidP="006370C7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806443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11E4E">
        <w:rPr>
          <w:rFonts w:ascii="Times New Roman" w:hAnsi="Times New Roman"/>
          <w:szCs w:val="24"/>
        </w:rPr>
        <w:t>18</w:t>
      </w:r>
      <w:r w:rsidRPr="00806443">
        <w:rPr>
          <w:rFonts w:ascii="Times New Roman" w:hAnsi="Times New Roman"/>
          <w:szCs w:val="24"/>
        </w:rPr>
        <w:t xml:space="preserve"> str</w:t>
      </w:r>
      <w:r w:rsidR="00806443">
        <w:rPr>
          <w:rFonts w:ascii="Times New Roman" w:hAnsi="Times New Roman"/>
          <w:szCs w:val="24"/>
        </w:rPr>
        <w:t>aipsnio</w:t>
      </w:r>
      <w:r w:rsidRPr="00806443">
        <w:rPr>
          <w:rFonts w:ascii="Times New Roman" w:hAnsi="Times New Roman"/>
          <w:szCs w:val="24"/>
        </w:rPr>
        <w:t xml:space="preserve"> </w:t>
      </w:r>
      <w:r w:rsidR="00811E4E">
        <w:rPr>
          <w:rFonts w:ascii="Times New Roman" w:hAnsi="Times New Roman"/>
          <w:szCs w:val="24"/>
        </w:rPr>
        <w:t>1</w:t>
      </w:r>
      <w:r w:rsidRPr="00806443">
        <w:rPr>
          <w:rFonts w:ascii="Times New Roman" w:hAnsi="Times New Roman"/>
          <w:szCs w:val="24"/>
        </w:rPr>
        <w:t xml:space="preserve"> d</w:t>
      </w:r>
      <w:r w:rsidR="00806443">
        <w:rPr>
          <w:rFonts w:ascii="Times New Roman" w:hAnsi="Times New Roman"/>
          <w:szCs w:val="24"/>
        </w:rPr>
        <w:t>a</w:t>
      </w:r>
      <w:r w:rsidR="00811E4E">
        <w:rPr>
          <w:rFonts w:ascii="Times New Roman" w:hAnsi="Times New Roman"/>
          <w:szCs w:val="24"/>
        </w:rPr>
        <w:t>limi,</w:t>
      </w:r>
      <w:r w:rsidR="007C00DB">
        <w:rPr>
          <w:rFonts w:ascii="Times New Roman" w:hAnsi="Times New Roman"/>
          <w:szCs w:val="24"/>
        </w:rPr>
        <w:t xml:space="preserve"> Lietuvos Respublikos civilinės saugos įstatymo</w:t>
      </w:r>
      <w:r w:rsidR="00811E4E">
        <w:rPr>
          <w:rFonts w:ascii="Times New Roman" w:hAnsi="Times New Roman"/>
          <w:szCs w:val="24"/>
        </w:rPr>
        <w:t xml:space="preserve"> </w:t>
      </w:r>
      <w:r w:rsidR="007C00DB">
        <w:rPr>
          <w:rFonts w:ascii="Times New Roman" w:hAnsi="Times New Roman"/>
          <w:szCs w:val="24"/>
        </w:rPr>
        <w:t>14 straipsnio 2 punktu, Ekstremaliųjų</w:t>
      </w:r>
      <w:r w:rsidR="000B245A">
        <w:rPr>
          <w:rFonts w:ascii="Times New Roman" w:hAnsi="Times New Roman"/>
          <w:szCs w:val="24"/>
        </w:rPr>
        <w:t xml:space="preserve"> situacijų prevencijos vykdymo tvarkos aprašo, patvirtinto Li</w:t>
      </w:r>
      <w:r w:rsidR="006370C7">
        <w:rPr>
          <w:rFonts w:ascii="Times New Roman" w:hAnsi="Times New Roman"/>
          <w:szCs w:val="24"/>
        </w:rPr>
        <w:t xml:space="preserve">etuvos Respublikos Vyriausybės </w:t>
      </w:r>
      <w:r w:rsidR="000B245A">
        <w:rPr>
          <w:rFonts w:ascii="Times New Roman" w:hAnsi="Times New Roman"/>
          <w:szCs w:val="24"/>
        </w:rPr>
        <w:t>2010 m. liepos 14 d. nutarimu Nr. 1028 „Dėl Ekstremaliųjų situacijų prevencijos vykdymo tvarkos aprašo patvirtinimo“, 8.2 punktu,</w:t>
      </w:r>
    </w:p>
    <w:p w:rsidR="00780241" w:rsidRPr="000B245A" w:rsidRDefault="004566D1" w:rsidP="006370C7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p a k e i č i </w:t>
      </w:r>
      <w:r w:rsidR="00832F71">
        <w:rPr>
          <w:rFonts w:ascii="Times New Roman" w:hAnsi="Times New Roman"/>
        </w:rPr>
        <w:t xml:space="preserve">u  </w:t>
      </w:r>
      <w:bookmarkStart w:id="0" w:name="_GoBack"/>
      <w:bookmarkEnd w:id="0"/>
      <w:r>
        <w:rPr>
          <w:rFonts w:ascii="Times New Roman" w:hAnsi="Times New Roman"/>
        </w:rPr>
        <w:t xml:space="preserve">rajono savivaldybės </w:t>
      </w:r>
      <w:r w:rsidR="000B245A">
        <w:rPr>
          <w:rFonts w:ascii="Times New Roman" w:hAnsi="Times New Roman"/>
        </w:rPr>
        <w:t>administracijos direktoriaus 2015 m. kovo 18 d. įsakym</w:t>
      </w:r>
      <w:r w:rsidR="00811E4E">
        <w:rPr>
          <w:rFonts w:ascii="Times New Roman" w:hAnsi="Times New Roman"/>
        </w:rPr>
        <w:t>u</w:t>
      </w:r>
      <w:r w:rsidR="000B245A">
        <w:rPr>
          <w:rFonts w:ascii="Times New Roman" w:hAnsi="Times New Roman"/>
        </w:rPr>
        <w:t xml:space="preserve"> Nr. AT – 241 </w:t>
      </w:r>
      <w:r w:rsidR="00811E4E">
        <w:rPr>
          <w:rFonts w:ascii="Times New Roman" w:hAnsi="Times New Roman"/>
        </w:rPr>
        <w:t xml:space="preserve">patvirtintą Šakių rajono savivaldybės </w:t>
      </w:r>
      <w:r w:rsidR="000B245A">
        <w:rPr>
          <w:rFonts w:ascii="Times New Roman" w:hAnsi="Times New Roman"/>
        </w:rPr>
        <w:t>2015-2017 metų ekstremaliųjų situacijų prevenci</w:t>
      </w:r>
      <w:r w:rsidR="00811E4E">
        <w:rPr>
          <w:rFonts w:ascii="Times New Roman" w:hAnsi="Times New Roman"/>
        </w:rPr>
        <w:t xml:space="preserve">jos priemonių planą </w:t>
      </w:r>
      <w:r w:rsidR="000B245A">
        <w:rPr>
          <w:rFonts w:ascii="Times New Roman" w:hAnsi="Times New Roman"/>
        </w:rPr>
        <w:t xml:space="preserve"> ir </w:t>
      </w:r>
      <w:r w:rsidR="00C259BB">
        <w:rPr>
          <w:rFonts w:ascii="Times New Roman" w:hAnsi="Times New Roman"/>
        </w:rPr>
        <w:t>išdėstau jį nauja redakcija (pridedama).</w:t>
      </w:r>
    </w:p>
    <w:p w:rsidR="00D833C1" w:rsidRDefault="00D833C1" w:rsidP="001C4F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C4F35" w:rsidRDefault="001C4F35" w:rsidP="001C4F3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C4F35" w:rsidRDefault="00D833C1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6370C7">
        <w:rPr>
          <w:rFonts w:ascii="Times New Roman" w:hAnsi="Times New Roman"/>
        </w:rPr>
        <w:t>irektorius</w:t>
      </w:r>
      <w:r w:rsidR="006370C7">
        <w:rPr>
          <w:rFonts w:ascii="Times New Roman" w:hAnsi="Times New Roman"/>
        </w:rPr>
        <w:tab/>
      </w:r>
      <w:r w:rsidR="001C4F35">
        <w:rPr>
          <w:rFonts w:ascii="Times New Roman" w:hAnsi="Times New Roman"/>
        </w:rPr>
        <w:t xml:space="preserve">Evaldas Sniečkus </w:t>
      </w: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Gintautas Dabrišius</w:t>
      </w:r>
    </w:p>
    <w:p w:rsidR="006A5AA5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6A5AA5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6370C7">
        <w:rPr>
          <w:rFonts w:ascii="Times New Roman" w:hAnsi="Times New Roman"/>
          <w:szCs w:val="24"/>
        </w:rPr>
        <w:t>29</w:t>
      </w:r>
    </w:p>
    <w:p w:rsidR="006370C7" w:rsidRDefault="006370C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  <w:sectPr w:rsidR="006370C7" w:rsidSect="008A0A92">
          <w:headerReference w:type="default" r:id="rId8"/>
          <w:pgSz w:w="11907" w:h="16840" w:code="9"/>
          <w:pgMar w:top="1134" w:right="567" w:bottom="1134" w:left="1701" w:header="567" w:footer="369" w:gutter="0"/>
          <w:cols w:space="1296"/>
        </w:sectPr>
      </w:pPr>
    </w:p>
    <w:p w:rsidR="006A5AA5" w:rsidRDefault="006A5AA5" w:rsidP="006370C7">
      <w:pPr>
        <w:jc w:val="both"/>
        <w:rPr>
          <w:rFonts w:ascii="Times New Roman" w:hAnsi="Times New Roman"/>
          <w:szCs w:val="24"/>
        </w:rPr>
      </w:pPr>
    </w:p>
    <w:sectPr w:rsidR="006A5AA5" w:rsidSect="006370C7">
      <w:pgSz w:w="11907" w:h="16840" w:code="9"/>
      <w:pgMar w:top="397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72" w:rsidRDefault="00D60172">
      <w:r>
        <w:separator/>
      </w:r>
    </w:p>
  </w:endnote>
  <w:endnote w:type="continuationSeparator" w:id="0">
    <w:p w:rsidR="00D60172" w:rsidRDefault="00D6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72" w:rsidRDefault="00D60172">
      <w:r>
        <w:separator/>
      </w:r>
    </w:p>
  </w:footnote>
  <w:footnote w:type="continuationSeparator" w:id="0">
    <w:p w:rsidR="00D60172" w:rsidRDefault="00D60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B245A"/>
    <w:rsid w:val="000B70FD"/>
    <w:rsid w:val="00117499"/>
    <w:rsid w:val="00132D50"/>
    <w:rsid w:val="001C4F35"/>
    <w:rsid w:val="001D38EF"/>
    <w:rsid w:val="001E7250"/>
    <w:rsid w:val="002646FC"/>
    <w:rsid w:val="0028720A"/>
    <w:rsid w:val="002D3ABC"/>
    <w:rsid w:val="003076FC"/>
    <w:rsid w:val="00313CF0"/>
    <w:rsid w:val="00342E29"/>
    <w:rsid w:val="003854D4"/>
    <w:rsid w:val="003A0C31"/>
    <w:rsid w:val="00434111"/>
    <w:rsid w:val="00435ADB"/>
    <w:rsid w:val="004566D1"/>
    <w:rsid w:val="004B7209"/>
    <w:rsid w:val="00500605"/>
    <w:rsid w:val="00521D86"/>
    <w:rsid w:val="00583E25"/>
    <w:rsid w:val="00610881"/>
    <w:rsid w:val="006370C7"/>
    <w:rsid w:val="006378C2"/>
    <w:rsid w:val="00677EBE"/>
    <w:rsid w:val="006A5AA5"/>
    <w:rsid w:val="0070001E"/>
    <w:rsid w:val="00780241"/>
    <w:rsid w:val="007C00DB"/>
    <w:rsid w:val="00806443"/>
    <w:rsid w:val="00811E4E"/>
    <w:rsid w:val="00832F71"/>
    <w:rsid w:val="00874FBF"/>
    <w:rsid w:val="008A0A92"/>
    <w:rsid w:val="008C1B78"/>
    <w:rsid w:val="008E202A"/>
    <w:rsid w:val="008F122F"/>
    <w:rsid w:val="008F4809"/>
    <w:rsid w:val="0098205C"/>
    <w:rsid w:val="009C4EAB"/>
    <w:rsid w:val="009F065C"/>
    <w:rsid w:val="00AE7378"/>
    <w:rsid w:val="00B75F85"/>
    <w:rsid w:val="00B96022"/>
    <w:rsid w:val="00BE1E33"/>
    <w:rsid w:val="00BE1FFA"/>
    <w:rsid w:val="00BE4C6A"/>
    <w:rsid w:val="00BE6D25"/>
    <w:rsid w:val="00C259BB"/>
    <w:rsid w:val="00C33872"/>
    <w:rsid w:val="00C838D9"/>
    <w:rsid w:val="00C921BD"/>
    <w:rsid w:val="00CA67DC"/>
    <w:rsid w:val="00CA6ECE"/>
    <w:rsid w:val="00CD747C"/>
    <w:rsid w:val="00D60172"/>
    <w:rsid w:val="00D833C1"/>
    <w:rsid w:val="00D87E51"/>
    <w:rsid w:val="00DD47CE"/>
    <w:rsid w:val="00E7029F"/>
    <w:rsid w:val="00E918BB"/>
    <w:rsid w:val="00ED113F"/>
    <w:rsid w:val="00F01EF6"/>
    <w:rsid w:val="00FB4680"/>
    <w:rsid w:val="00FC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590691"/>
  <w15:docId w15:val="{A8A1E5E8-6041-42F1-AF5F-1FB723D4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A92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A9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A92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rsid w:val="008A0A92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4F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4F3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780241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780241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b/>
      <w:sz w:val="5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80241"/>
    <w:rPr>
      <w:b/>
      <w:sz w:val="52"/>
      <w:lang w:eastAsia="en-US"/>
    </w:rPr>
  </w:style>
  <w:style w:type="paragraph" w:styleId="Pagrindinistekstas2">
    <w:name w:val="Body Text 2"/>
    <w:basedOn w:val="prastasis"/>
    <w:link w:val="Pagrindinistekstas2Diagrama"/>
    <w:rsid w:val="00780241"/>
    <w:pPr>
      <w:spacing w:after="120" w:line="480" w:lineRule="auto"/>
    </w:pPr>
    <w:rPr>
      <w:rFonts w:ascii="Times New Roman" w:hAnsi="Times New Roman"/>
      <w:noProof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780241"/>
    <w:rPr>
      <w:noProof/>
      <w:sz w:val="24"/>
      <w:lang w:eastAsia="en-US"/>
    </w:rPr>
  </w:style>
  <w:style w:type="paragraph" w:styleId="Betarp">
    <w:name w:val="No Spacing"/>
    <w:uiPriority w:val="1"/>
    <w:qFormat/>
    <w:rsid w:val="00806443"/>
    <w:rPr>
      <w:rFonts w:ascii="TimesLT" w:hAnsi="TimesLT"/>
      <w:sz w:val="24"/>
    </w:rPr>
  </w:style>
  <w:style w:type="character" w:customStyle="1" w:styleId="AntratsDiagrama">
    <w:name w:val="Antraštės Diagrama"/>
    <w:basedOn w:val="Numatytasispastraiposriftas"/>
    <w:link w:val="Antrats"/>
    <w:rsid w:val="006A5AA5"/>
    <w:rPr>
      <w:rFonts w:ascii="TimesLT" w:hAnsi="TimesLT"/>
      <w:sz w:val="24"/>
    </w:rPr>
  </w:style>
  <w:style w:type="character" w:styleId="HTMLspausdinimomainl">
    <w:name w:val="HTML Typewriter"/>
    <w:rsid w:val="006A5AA5"/>
    <w:rPr>
      <w:rFonts w:ascii="Courier New" w:eastAsia="Times New Roman" w:hAnsi="Courier New" w:cs="Courier New"/>
      <w:sz w:val="20"/>
      <w:szCs w:val="20"/>
    </w:rPr>
  </w:style>
  <w:style w:type="paragraph" w:customStyle="1" w:styleId="CharChar2DiagramaCharChar">
    <w:name w:val="Char Char2 Diagrama Char Char"/>
    <w:basedOn w:val="prastasis"/>
    <w:rsid w:val="006A5AA5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2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2016-04-01T10:35:00Z</cp:lastPrinted>
  <dcterms:created xsi:type="dcterms:W3CDTF">2016-04-04T12:43:00Z</dcterms:created>
  <dcterms:modified xsi:type="dcterms:W3CDTF">2016-04-05T05:50:00Z</dcterms:modified>
</cp:coreProperties>
</file>