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CD4438" w:rsidRDefault="00BE6D25" w:rsidP="00CD443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057056" w:rsidRPr="00DB72E2" w:rsidRDefault="00BE6D25" w:rsidP="00CD4438">
      <w:pPr>
        <w:jc w:val="center"/>
        <w:rPr>
          <w:rFonts w:ascii="Times New Roman" w:hAnsi="Times New Roman"/>
          <w:b/>
          <w:szCs w:val="24"/>
        </w:rPr>
      </w:pPr>
      <w:r w:rsidRPr="00DB72E2">
        <w:rPr>
          <w:rFonts w:ascii="Times New Roman" w:hAnsi="Times New Roman"/>
          <w:b/>
          <w:szCs w:val="24"/>
        </w:rPr>
        <w:t>DĖL</w:t>
      </w:r>
      <w:r w:rsidR="00057056" w:rsidRPr="00DB72E2">
        <w:rPr>
          <w:rFonts w:ascii="Times New Roman" w:hAnsi="Times New Roman"/>
          <w:b/>
          <w:caps/>
          <w:szCs w:val="24"/>
        </w:rPr>
        <w:t xml:space="preserve"> </w:t>
      </w:r>
      <w:r w:rsidR="00057056" w:rsidRPr="00DB72E2">
        <w:rPr>
          <w:rFonts w:ascii="Times New Roman" w:hAnsi="Times New Roman"/>
          <w:b/>
          <w:szCs w:val="24"/>
        </w:rPr>
        <w:t>ŽEMĖS SKLYPO</w:t>
      </w:r>
      <w:r w:rsidR="00E06BA6" w:rsidRPr="00DB72E2">
        <w:rPr>
          <w:rFonts w:ascii="Times New Roman" w:hAnsi="Times New Roman"/>
          <w:b/>
          <w:szCs w:val="24"/>
        </w:rPr>
        <w:t xml:space="preserve">, ESANČIO ŠAKIŲ R. SAV., KRIŪKŲ SEN., JOGINIŠKIŲ K., MOKYKLOS G. 3A (KADASTRINIS NR. 8455/0002:32 KRIŪKŲ K.V.) </w:t>
      </w:r>
      <w:r w:rsidR="0002464F" w:rsidRPr="00DB72E2">
        <w:rPr>
          <w:rFonts w:ascii="Times New Roman" w:hAnsi="Times New Roman"/>
          <w:b/>
          <w:szCs w:val="24"/>
        </w:rPr>
        <w:t xml:space="preserve">NAUDOJIMO BŪDO </w:t>
      </w:r>
      <w:r w:rsidR="00E06BA6" w:rsidRPr="00DB72E2">
        <w:rPr>
          <w:rFonts w:ascii="Times New Roman" w:hAnsi="Times New Roman"/>
          <w:b/>
          <w:szCs w:val="24"/>
        </w:rPr>
        <w:t>PAGAL ŠAKIŲ RAJONO SAVIVALDYBĖS TERITORIJOS BENDRĄJĮ PLANĄ</w:t>
      </w:r>
      <w:r w:rsidR="00EC1670" w:rsidRPr="00DB72E2">
        <w:rPr>
          <w:rFonts w:ascii="Times New Roman" w:hAnsi="Times New Roman"/>
          <w:b/>
          <w:szCs w:val="24"/>
        </w:rPr>
        <w:t>, PAKEITIMO</w:t>
      </w:r>
    </w:p>
    <w:p w:rsidR="00057056" w:rsidRPr="00DB72E2" w:rsidRDefault="00057056" w:rsidP="00057056">
      <w:pPr>
        <w:jc w:val="center"/>
        <w:rPr>
          <w:rFonts w:ascii="Times New Roman" w:hAnsi="Times New Roman"/>
          <w:b/>
          <w:caps/>
          <w:szCs w:val="24"/>
        </w:rPr>
      </w:pPr>
      <w:r w:rsidRPr="00DB72E2">
        <w:rPr>
          <w:rFonts w:ascii="Times New Roman" w:hAnsi="Times New Roman"/>
          <w:b/>
          <w:caps/>
          <w:szCs w:val="24"/>
        </w:rPr>
        <w:t xml:space="preserve">  </w:t>
      </w:r>
    </w:p>
    <w:p w:rsidR="00057056" w:rsidRDefault="00E06BA6" w:rsidP="0005705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D83B3E">
        <w:rPr>
          <w:rFonts w:ascii="Times New Roman" w:hAnsi="Times New Roman"/>
        </w:rPr>
        <w:t>016 m. birželio</w:t>
      </w:r>
      <w:r w:rsidR="00DB72E2">
        <w:rPr>
          <w:rFonts w:ascii="Times New Roman" w:hAnsi="Times New Roman"/>
        </w:rPr>
        <w:t xml:space="preserve"> 13</w:t>
      </w:r>
      <w:r w:rsidR="00057056">
        <w:rPr>
          <w:rFonts w:ascii="Times New Roman" w:hAnsi="Times New Roman"/>
        </w:rPr>
        <w:t xml:space="preserve"> d. Nr. AT-</w:t>
      </w:r>
      <w:r w:rsidR="00DB72E2">
        <w:rPr>
          <w:rFonts w:ascii="Times New Roman" w:hAnsi="Times New Roman"/>
        </w:rPr>
        <w:t>560</w:t>
      </w:r>
    </w:p>
    <w:p w:rsidR="00057056" w:rsidRDefault="00057056" w:rsidP="0005705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:rsidR="00057056" w:rsidRDefault="00057056" w:rsidP="00057056">
      <w:pPr>
        <w:rPr>
          <w:rFonts w:ascii="Times New Roman" w:hAnsi="Times New Roman"/>
        </w:rPr>
      </w:pPr>
    </w:p>
    <w:p w:rsidR="00057056" w:rsidRPr="00047B55" w:rsidRDefault="00057056" w:rsidP="00047B55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047B55">
        <w:rPr>
          <w:rFonts w:ascii="Times New Roman" w:hAnsi="Times New Roman"/>
          <w:bCs/>
        </w:rPr>
        <w:t xml:space="preserve">           </w:t>
      </w:r>
      <w:r w:rsidRPr="00047B55">
        <w:rPr>
          <w:rFonts w:ascii="Times New Roman" w:hAnsi="Times New Roman"/>
          <w:bCs/>
        </w:rPr>
        <w:tab/>
        <w:t xml:space="preserve">Vadovaudamasis </w:t>
      </w:r>
      <w:r w:rsidRPr="00047B55">
        <w:rPr>
          <w:rFonts w:ascii="Times New Roman" w:hAnsi="Times New Roman"/>
          <w:szCs w:val="24"/>
        </w:rPr>
        <w:t>Lietuvos Respublikos vietos savivaldos įstat</w:t>
      </w:r>
      <w:r w:rsidR="00044F83">
        <w:rPr>
          <w:rFonts w:ascii="Times New Roman" w:hAnsi="Times New Roman"/>
          <w:szCs w:val="24"/>
        </w:rPr>
        <w:t xml:space="preserve">ymo  29 straipsnio 8 dalies </w:t>
      </w:r>
      <w:r w:rsidR="00D83B3E">
        <w:rPr>
          <w:rFonts w:ascii="Times New Roman" w:hAnsi="Times New Roman"/>
          <w:szCs w:val="24"/>
        </w:rPr>
        <w:t>1 ir 2 punktais</w:t>
      </w:r>
      <w:r w:rsidRPr="00047B55">
        <w:rPr>
          <w:rFonts w:ascii="Times New Roman" w:hAnsi="Times New Roman"/>
          <w:szCs w:val="24"/>
        </w:rPr>
        <w:t xml:space="preserve">, </w:t>
      </w:r>
      <w:r w:rsidRPr="00047B55">
        <w:rPr>
          <w:rFonts w:ascii="Times New Roman" w:hAnsi="Times New Roman"/>
        </w:rPr>
        <w:t>Lietuvos Respublikos teritorijų planavimo į</w:t>
      </w:r>
      <w:r w:rsidR="00D83B3E">
        <w:rPr>
          <w:rFonts w:ascii="Times New Roman" w:hAnsi="Times New Roman"/>
        </w:rPr>
        <w:t>statymo 20 straipsnio 2 dalies 2</w:t>
      </w:r>
      <w:r w:rsidR="000731A1" w:rsidRPr="00047B55">
        <w:rPr>
          <w:rFonts w:ascii="Times New Roman" w:hAnsi="Times New Roman"/>
        </w:rPr>
        <w:t xml:space="preserve"> pu</w:t>
      </w:r>
      <w:r w:rsidRPr="00047B55">
        <w:rPr>
          <w:rFonts w:ascii="Times New Roman" w:hAnsi="Times New Roman"/>
        </w:rPr>
        <w:t>nkt</w:t>
      </w:r>
      <w:r w:rsidR="000731A1" w:rsidRPr="00047B55">
        <w:rPr>
          <w:rFonts w:ascii="Times New Roman" w:hAnsi="Times New Roman"/>
        </w:rPr>
        <w:t>u</w:t>
      </w:r>
      <w:r w:rsidRPr="00047B55">
        <w:rPr>
          <w:rFonts w:ascii="Times New Roman" w:hAnsi="Times New Roman"/>
          <w:szCs w:val="24"/>
        </w:rPr>
        <w:t xml:space="preserve">, </w:t>
      </w:r>
      <w:r w:rsidRPr="00047B55">
        <w:rPr>
          <w:rFonts w:ascii="Times New Roman" w:hAnsi="Times New Roman"/>
        </w:rPr>
        <w:t>Lietu</w:t>
      </w:r>
      <w:r w:rsidR="00D83B3E">
        <w:rPr>
          <w:rFonts w:ascii="Times New Roman" w:hAnsi="Times New Roman"/>
        </w:rPr>
        <w:t>vos Respublikos Vyriausybės 1999</w:t>
      </w:r>
      <w:r w:rsidRPr="00047B55">
        <w:rPr>
          <w:rFonts w:ascii="Times New Roman" w:hAnsi="Times New Roman"/>
        </w:rPr>
        <w:t xml:space="preserve"> m. </w:t>
      </w:r>
      <w:r w:rsidR="00D83B3E">
        <w:rPr>
          <w:rFonts w:ascii="Times New Roman" w:hAnsi="Times New Roman"/>
        </w:rPr>
        <w:t>rugsėjo 29</w:t>
      </w:r>
      <w:r w:rsidRPr="00047B55">
        <w:rPr>
          <w:rFonts w:ascii="Times New Roman" w:hAnsi="Times New Roman"/>
        </w:rPr>
        <w:t xml:space="preserve"> d. nutarimu Nr. </w:t>
      </w:r>
      <w:r w:rsidR="00D83B3E">
        <w:rPr>
          <w:rFonts w:ascii="Times New Roman" w:hAnsi="Times New Roman"/>
        </w:rPr>
        <w:t>1073 patvirtinto pagrindinės žemės naudojimo paskirties ir būdo nustatymo ir keitimo tvarkos bei sąlygų aprašo 10 punktu,</w:t>
      </w:r>
      <w:r w:rsidRPr="00047B55">
        <w:rPr>
          <w:rFonts w:ascii="Times New Roman" w:hAnsi="Times New Roman"/>
        </w:rPr>
        <w:t xml:space="preserve"> </w:t>
      </w:r>
      <w:r w:rsidRPr="00047B55">
        <w:rPr>
          <w:rFonts w:ascii="Times New Roman" w:hAnsi="Times New Roman"/>
          <w:bCs/>
        </w:rPr>
        <w:t xml:space="preserve">Lietuvos Respublikos Vyriausybės </w:t>
      </w:r>
      <w:r w:rsidR="00D83B3E">
        <w:rPr>
          <w:rFonts w:ascii="Times New Roman" w:hAnsi="Times New Roman"/>
          <w:bCs/>
        </w:rPr>
        <w:t>1999</w:t>
      </w:r>
      <w:r w:rsidRPr="00047B55">
        <w:rPr>
          <w:rFonts w:ascii="Times New Roman" w:hAnsi="Times New Roman"/>
          <w:bCs/>
        </w:rPr>
        <w:t xml:space="preserve"> m. </w:t>
      </w:r>
      <w:r w:rsidR="00D83B3E">
        <w:rPr>
          <w:rFonts w:ascii="Times New Roman" w:hAnsi="Times New Roman"/>
          <w:bCs/>
        </w:rPr>
        <w:t>vasario 24</w:t>
      </w:r>
      <w:r w:rsidRPr="00047B55">
        <w:rPr>
          <w:rFonts w:ascii="Times New Roman" w:hAnsi="Times New Roman"/>
          <w:bCs/>
        </w:rPr>
        <w:t xml:space="preserve"> d. nutarimu Nr. </w:t>
      </w:r>
      <w:r w:rsidR="00D83B3E">
        <w:rPr>
          <w:rFonts w:ascii="Times New Roman" w:hAnsi="Times New Roman"/>
          <w:bCs/>
        </w:rPr>
        <w:t>205</w:t>
      </w:r>
      <w:r w:rsidRPr="00047B55">
        <w:rPr>
          <w:rFonts w:ascii="Times New Roman" w:hAnsi="Times New Roman"/>
          <w:bCs/>
        </w:rPr>
        <w:t xml:space="preserve"> „Dėl </w:t>
      </w:r>
      <w:r w:rsidR="00D83B3E">
        <w:rPr>
          <w:rFonts w:ascii="Times New Roman" w:hAnsi="Times New Roman"/>
          <w:bCs/>
        </w:rPr>
        <w:t>žemės įvertinimo tvarkos</w:t>
      </w:r>
      <w:r w:rsidRPr="00047B55">
        <w:rPr>
          <w:rFonts w:ascii="Times New Roman" w:hAnsi="Times New Roman"/>
          <w:bCs/>
        </w:rPr>
        <w:t xml:space="preserve">“, </w:t>
      </w:r>
      <w:r w:rsidR="00D83B3E">
        <w:rPr>
          <w:rFonts w:ascii="Times New Roman" w:hAnsi="Times New Roman"/>
          <w:bCs/>
        </w:rPr>
        <w:t>Lietuvos Respublikos Vyriausybės 2012 m. gruodžio  12 d. nutarimu Nr. 1523 „Dėl masinio žemės vertinimo taisyklių patvirtinimo ir Lietuvos Respublikos</w:t>
      </w:r>
      <w:r w:rsidR="0002464F">
        <w:rPr>
          <w:rFonts w:ascii="Times New Roman" w:hAnsi="Times New Roman"/>
          <w:bCs/>
        </w:rPr>
        <w:t xml:space="preserve"> žemės mokesčio įstatymo nuostatų įgyvendinimo“, </w:t>
      </w:r>
      <w:r w:rsidRPr="00047B55">
        <w:rPr>
          <w:rFonts w:ascii="Times New Roman" w:hAnsi="Times New Roman"/>
          <w:bCs/>
          <w:szCs w:val="24"/>
        </w:rPr>
        <w:t>Lietuvos Respublikos žemės ūkio ministro ir Lietuvos Re</w:t>
      </w:r>
      <w:r w:rsidR="0002464F">
        <w:rPr>
          <w:rFonts w:ascii="Times New Roman" w:hAnsi="Times New Roman"/>
          <w:bCs/>
          <w:szCs w:val="24"/>
        </w:rPr>
        <w:t>spublikos aplinkos ministro 2005 m. sausio 20 d. įsakymu Nr.3D-37</w:t>
      </w:r>
      <w:r w:rsidRPr="00047B55">
        <w:rPr>
          <w:rFonts w:ascii="Times New Roman" w:hAnsi="Times New Roman"/>
          <w:bCs/>
          <w:szCs w:val="24"/>
        </w:rPr>
        <w:t>/D1</w:t>
      </w:r>
      <w:r w:rsidR="0002464F">
        <w:rPr>
          <w:rFonts w:ascii="Times New Roman" w:hAnsi="Times New Roman"/>
          <w:bCs/>
          <w:szCs w:val="24"/>
        </w:rPr>
        <w:t>-40 „Dėl žemės naudojimo būdų turinio aprašo patvirtinimo“, Šakių rajono savivaldybės teritorijos bendruoju planu, patvirtintu 2009 m. balandžio 30 d. rajono savivaldybės tarybos sprendimu Nr. T-147 „Dėl rajono savivaldybės teritorijos bendrojo plano patvirtinimo“</w:t>
      </w:r>
      <w:r w:rsidR="00CD4438">
        <w:rPr>
          <w:rFonts w:ascii="Times New Roman" w:hAnsi="Times New Roman"/>
          <w:bCs/>
          <w:szCs w:val="24"/>
        </w:rPr>
        <w:t>,</w:t>
      </w:r>
      <w:r w:rsidR="0002464F">
        <w:rPr>
          <w:rFonts w:ascii="Times New Roman" w:hAnsi="Times New Roman"/>
          <w:bCs/>
          <w:szCs w:val="24"/>
        </w:rPr>
        <w:t xml:space="preserve"> ir atsižvelgdamas į Zenono Ulkės, Dalės Ulkienės, Birutės Jakštienės, Juozo Masteikos, Vidos Masteikienės 2016 m. birželio 1 d. prašymą:</w:t>
      </w:r>
    </w:p>
    <w:p w:rsidR="00C85124" w:rsidRDefault="00057056" w:rsidP="001A57DA">
      <w:pPr>
        <w:pStyle w:val="Betarp"/>
        <w:spacing w:line="360" w:lineRule="auto"/>
        <w:jc w:val="both"/>
      </w:pPr>
      <w:r w:rsidRPr="00047B55">
        <w:t xml:space="preserve">   </w:t>
      </w:r>
      <w:r w:rsidRPr="00047B55">
        <w:tab/>
      </w:r>
      <w:r w:rsidR="00CD4438">
        <w:t xml:space="preserve">      </w:t>
      </w:r>
      <w:r w:rsidRPr="00047B55">
        <w:t>1.</w:t>
      </w:r>
      <w:r w:rsidR="0013607D">
        <w:t xml:space="preserve"> </w:t>
      </w:r>
      <w:r w:rsidR="0002464F">
        <w:t>K e i č i u</w:t>
      </w:r>
      <w:r w:rsidR="0013607D">
        <w:t xml:space="preserve"> </w:t>
      </w:r>
      <w:r w:rsidR="0002464F">
        <w:t xml:space="preserve">kitos paskirties </w:t>
      </w:r>
      <w:r w:rsidR="0013607D">
        <w:t>0.5118 ha ploto žemės sklypo (kadastro Nr. 8455/0002:32 Kriūkų k.v.), esančio Šakių r. sav., Kriūkų sen., Joginiškių k., Mokyklos g. 3A, žemės naudojimo būdą į vienbučių ir dvibučių gyvenamųjų pastatų teritorijų.</w:t>
      </w:r>
    </w:p>
    <w:p w:rsidR="0013607D" w:rsidRDefault="0013607D" w:rsidP="001A57DA">
      <w:pPr>
        <w:pStyle w:val="Betarp"/>
        <w:spacing w:line="360" w:lineRule="auto"/>
        <w:jc w:val="both"/>
      </w:pPr>
      <w:r>
        <w:t xml:space="preserve">             </w:t>
      </w:r>
      <w:r w:rsidR="00CD4438">
        <w:t xml:space="preserve">      </w:t>
      </w:r>
      <w:r>
        <w:t>2. N u s t a t a u kitos paskirties, vienbučių ir dvibučių gyvenamųjų pastatų teritorijos naudojimo būdo 0.5118 ha ploto (kadastrinis Nr. 8455/0002:32 Kriūkų k.v.), esančio Šakių r. sav., Kriūkų sen., Joginiškių k., Mokyklos g. 3A, vertes:</w:t>
      </w:r>
    </w:p>
    <w:p w:rsidR="0013607D" w:rsidRDefault="0013607D" w:rsidP="001A57DA">
      <w:pPr>
        <w:pStyle w:val="Betarp"/>
        <w:spacing w:line="360" w:lineRule="auto"/>
        <w:jc w:val="both"/>
      </w:pPr>
      <w:r>
        <w:tab/>
      </w:r>
      <w:r w:rsidR="00CD4438">
        <w:t xml:space="preserve">      </w:t>
      </w:r>
      <w:r>
        <w:t>nominalią vertę</w:t>
      </w:r>
      <w:r w:rsidR="00AB0A01">
        <w:t xml:space="preserve"> –</w:t>
      </w:r>
      <w:r>
        <w:t xml:space="preserve"> </w:t>
      </w:r>
      <w:r w:rsidR="00F62E5C">
        <w:t>1001 (tūkstantis vienas) euras, nominali indeksuota sklypo vertė – 1602 (tūkstantis šeši šimtai du) eurai;</w:t>
      </w:r>
    </w:p>
    <w:p w:rsidR="00AB0A01" w:rsidRPr="00047B55" w:rsidRDefault="00AB0A01" w:rsidP="001A57DA">
      <w:pPr>
        <w:pStyle w:val="Betarp"/>
        <w:spacing w:line="360" w:lineRule="auto"/>
        <w:jc w:val="both"/>
      </w:pPr>
      <w:r>
        <w:tab/>
      </w:r>
      <w:r w:rsidR="00CD4438">
        <w:t xml:space="preserve">      </w:t>
      </w:r>
      <w:r>
        <w:t xml:space="preserve">vidutinę rinkos vertę </w:t>
      </w:r>
      <w:r w:rsidR="00F62E5C">
        <w:t>– 963 (devyni šimtai šešiasdešimt trys) eurai.</w:t>
      </w:r>
      <w:r>
        <w:t xml:space="preserve"> </w:t>
      </w:r>
    </w:p>
    <w:p w:rsidR="00057056" w:rsidRPr="00047B55" w:rsidRDefault="00C85124" w:rsidP="001A57DA">
      <w:pPr>
        <w:tabs>
          <w:tab w:val="left" w:pos="108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47B55">
        <w:rPr>
          <w:rFonts w:ascii="Times New Roman" w:hAnsi="Times New Roman"/>
        </w:rPr>
        <w:t xml:space="preserve">              </w:t>
      </w:r>
      <w:r w:rsidR="00CD4438">
        <w:rPr>
          <w:rFonts w:ascii="Times New Roman" w:hAnsi="Times New Roman"/>
        </w:rPr>
        <w:t xml:space="preserve">     3.</w:t>
      </w:r>
      <w:r w:rsidR="00057056" w:rsidRPr="00047B55">
        <w:rPr>
          <w:rFonts w:ascii="Times New Roman" w:hAnsi="Times New Roman"/>
        </w:rPr>
        <w:t xml:space="preserve"> P a ž y m i u, </w:t>
      </w:r>
      <w:r w:rsidR="00AB0A01">
        <w:rPr>
          <w:rFonts w:ascii="Times New Roman" w:hAnsi="Times New Roman"/>
        </w:rPr>
        <w:t>kad šis įsakymas yra skelbiamas Šakių rajono savivaldybės interneto svetainėje (</w:t>
      </w:r>
      <w:hyperlink r:id="rId8" w:history="1">
        <w:r w:rsidR="00AB0A01" w:rsidRPr="00577FF4">
          <w:rPr>
            <w:rStyle w:val="Hipersaitas"/>
            <w:rFonts w:ascii="Times New Roman" w:hAnsi="Times New Roman"/>
          </w:rPr>
          <w:t>www.sakiai.lt</w:t>
        </w:r>
      </w:hyperlink>
      <w:r w:rsidR="00AB0A01">
        <w:rPr>
          <w:rFonts w:ascii="Times New Roman" w:hAnsi="Times New Roman"/>
        </w:rPr>
        <w:t xml:space="preserve">). Žemės sklypo savininkai turi kreiptis į Valstybės Įmonės Registrų centrą </w:t>
      </w:r>
      <w:r w:rsidR="00AB0A01">
        <w:rPr>
          <w:rFonts w:ascii="Times New Roman" w:hAnsi="Times New Roman"/>
        </w:rPr>
        <w:lastRenderedPageBreak/>
        <w:t xml:space="preserve">dėl 1 ir 2 punktuose nurodyto žemės sklypo naudojimo būdo pakeitimo ir nustatytų verčių įregistravimo. </w:t>
      </w:r>
    </w:p>
    <w:p w:rsidR="001D38EF" w:rsidRPr="00047B55" w:rsidRDefault="00057056" w:rsidP="001A57DA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 w:rsidRPr="00047B55">
        <w:rPr>
          <w:rFonts w:ascii="Times New Roman" w:hAnsi="Times New Roman"/>
        </w:rPr>
        <w:t xml:space="preserve">                </w:t>
      </w:r>
      <w:r w:rsidR="00CD4438">
        <w:rPr>
          <w:rFonts w:ascii="Times New Roman" w:hAnsi="Times New Roman"/>
        </w:rPr>
        <w:t xml:space="preserve">    </w:t>
      </w:r>
      <w:r w:rsidRPr="00047B55">
        <w:rPr>
          <w:rFonts w:ascii="Times New Roman" w:hAnsi="Times New Roman"/>
        </w:rPr>
        <w:t>Šis įsakymas gali būti skundžiamas Lietuvos Respublikos administracinių bylų teisenos įstatymo  nustatyta tvarka.</w:t>
      </w:r>
    </w:p>
    <w:p w:rsidR="001D38EF" w:rsidRPr="00047B55" w:rsidRDefault="001D38EF" w:rsidP="00047B55">
      <w:pPr>
        <w:spacing w:line="360" w:lineRule="auto"/>
        <w:rPr>
          <w:rFonts w:ascii="Times New Roman" w:hAnsi="Times New Roman"/>
        </w:rPr>
      </w:pPr>
    </w:p>
    <w:p w:rsidR="000A3F17" w:rsidRDefault="00047B55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  <w:r w:rsidRPr="00047B55">
        <w:rPr>
          <w:rFonts w:ascii="Times New Roman" w:hAnsi="Times New Roman"/>
        </w:rPr>
        <w:t>Administracijos d</w:t>
      </w:r>
      <w:r w:rsidR="00B50682" w:rsidRPr="00047B55">
        <w:rPr>
          <w:rFonts w:ascii="Times New Roman" w:hAnsi="Times New Roman"/>
        </w:rPr>
        <w:t>irektorius</w:t>
      </w:r>
      <w:r w:rsidR="00B720EC" w:rsidRPr="00047B55">
        <w:rPr>
          <w:rFonts w:ascii="Times New Roman" w:hAnsi="Times New Roman"/>
        </w:rPr>
        <w:t xml:space="preserve">          </w:t>
      </w:r>
      <w:r w:rsidR="00CD4438">
        <w:rPr>
          <w:rFonts w:ascii="Times New Roman" w:hAnsi="Times New Roman"/>
        </w:rPr>
        <w:t xml:space="preserve">        </w:t>
      </w:r>
      <w:r w:rsidR="00B720EC" w:rsidRPr="00047B55">
        <w:rPr>
          <w:rFonts w:ascii="Times New Roman" w:hAnsi="Times New Roman"/>
        </w:rPr>
        <w:t xml:space="preserve">                                  </w:t>
      </w:r>
      <w:r w:rsidR="00B50682" w:rsidRPr="00047B55">
        <w:rPr>
          <w:rFonts w:ascii="Times New Roman" w:hAnsi="Times New Roman"/>
        </w:rPr>
        <w:t xml:space="preserve">              </w:t>
      </w:r>
      <w:r w:rsidRPr="00047B55">
        <w:rPr>
          <w:rFonts w:ascii="Times New Roman" w:hAnsi="Times New Roman"/>
        </w:rPr>
        <w:t xml:space="preserve">                     </w:t>
      </w:r>
      <w:r w:rsidR="00B50682" w:rsidRPr="00047B55">
        <w:rPr>
          <w:rFonts w:ascii="Times New Roman" w:hAnsi="Times New Roman"/>
        </w:rPr>
        <w:t>Evaldas Sniečkus</w:t>
      </w: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0D6BC5" w:rsidRDefault="000D6BC5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0D6BC5" w:rsidRDefault="000D6BC5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0D6BC5" w:rsidRDefault="000D6BC5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0D6BC5" w:rsidRDefault="000D6BC5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  <w:bookmarkStart w:id="0" w:name="_GoBack"/>
      <w:bookmarkEnd w:id="0"/>
    </w:p>
    <w:p w:rsidR="00AB0A01" w:rsidRDefault="00AB0A01" w:rsidP="00047B55">
      <w:pPr>
        <w:tabs>
          <w:tab w:val="left" w:pos="1242"/>
        </w:tabs>
        <w:spacing w:line="360" w:lineRule="auto"/>
        <w:rPr>
          <w:rFonts w:ascii="Times New Roman" w:hAnsi="Times New Roman"/>
        </w:rPr>
      </w:pPr>
    </w:p>
    <w:p w:rsidR="00AB0A01" w:rsidRPr="00ED4CD9" w:rsidRDefault="00AB0A01" w:rsidP="00AB0A01">
      <w:pPr>
        <w:tabs>
          <w:tab w:val="left" w:pos="1242"/>
        </w:tabs>
        <w:spacing w:line="360" w:lineRule="auto"/>
        <w:rPr>
          <w:rFonts w:ascii="Times New Roman" w:hAnsi="Times New Roman"/>
          <w:sz w:val="20"/>
        </w:rPr>
      </w:pPr>
      <w:r w:rsidRPr="00ED4CD9">
        <w:rPr>
          <w:rFonts w:ascii="Times New Roman" w:hAnsi="Times New Roman"/>
          <w:sz w:val="20"/>
        </w:rPr>
        <w:t>Parengė</w:t>
      </w:r>
    </w:p>
    <w:p w:rsidR="00AB0A01" w:rsidRPr="00ED4CD9" w:rsidRDefault="00B278BF" w:rsidP="00AB0A01">
      <w:pPr>
        <w:tabs>
          <w:tab w:val="left" w:pos="1242"/>
        </w:tabs>
        <w:spacing w:line="360" w:lineRule="auto"/>
        <w:rPr>
          <w:rFonts w:ascii="Times New Roman" w:hAnsi="Times New Roman"/>
          <w:sz w:val="20"/>
        </w:rPr>
      </w:pPr>
      <w:r w:rsidRPr="00ED4CD9">
        <w:rPr>
          <w:rFonts w:ascii="Times New Roman" w:hAnsi="Times New Roman"/>
          <w:sz w:val="20"/>
        </w:rPr>
        <w:t>Architektūros ir urbanistikos skyriaus vedėja- rajono vyriausioji architektė</w:t>
      </w:r>
    </w:p>
    <w:p w:rsidR="00AB0A01" w:rsidRPr="00ED4CD9" w:rsidRDefault="00047B55" w:rsidP="00047B55">
      <w:pPr>
        <w:rPr>
          <w:rFonts w:ascii="Times New Roman" w:hAnsi="Times New Roman"/>
          <w:sz w:val="20"/>
        </w:rPr>
      </w:pPr>
      <w:r w:rsidRPr="00ED4CD9">
        <w:rPr>
          <w:rFonts w:ascii="Times New Roman" w:hAnsi="Times New Roman"/>
          <w:sz w:val="20"/>
        </w:rPr>
        <w:t xml:space="preserve">Vita Valaitienė </w:t>
      </w:r>
      <w:r w:rsidR="00B278BF" w:rsidRPr="00ED4CD9">
        <w:rPr>
          <w:rFonts w:ascii="Times New Roman" w:hAnsi="Times New Roman"/>
          <w:sz w:val="20"/>
        </w:rPr>
        <w:t xml:space="preserve"> </w:t>
      </w:r>
    </w:p>
    <w:p w:rsidR="00047B55" w:rsidRPr="00ED4CD9" w:rsidRDefault="00B278BF" w:rsidP="00047B55">
      <w:pPr>
        <w:rPr>
          <w:rFonts w:ascii="Times New Roman" w:hAnsi="Times New Roman"/>
          <w:sz w:val="20"/>
        </w:rPr>
      </w:pPr>
      <w:r w:rsidRPr="00ED4CD9">
        <w:rPr>
          <w:rFonts w:ascii="Times New Roman" w:hAnsi="Times New Roman"/>
          <w:sz w:val="20"/>
        </w:rPr>
        <w:t>2016-</w:t>
      </w:r>
      <w:r w:rsidR="00AB0A01" w:rsidRPr="00ED4CD9">
        <w:rPr>
          <w:rFonts w:ascii="Times New Roman" w:hAnsi="Times New Roman"/>
          <w:sz w:val="20"/>
        </w:rPr>
        <w:t>06-03</w:t>
      </w:r>
    </w:p>
    <w:sectPr w:rsidR="00047B55" w:rsidRPr="00ED4CD9" w:rsidSect="00F2233A">
      <w:headerReference w:type="default" r:id="rId9"/>
      <w:pgSz w:w="11907" w:h="16840" w:code="9"/>
      <w:pgMar w:top="1134" w:right="567" w:bottom="1134" w:left="1701" w:header="454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218" w:rsidRDefault="002E7218">
      <w:r>
        <w:separator/>
      </w:r>
    </w:p>
  </w:endnote>
  <w:endnote w:type="continuationSeparator" w:id="0">
    <w:p w:rsidR="002E7218" w:rsidRDefault="002E7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218" w:rsidRDefault="002E7218">
      <w:r>
        <w:separator/>
      </w:r>
    </w:p>
  </w:footnote>
  <w:footnote w:type="continuationSeparator" w:id="0">
    <w:p w:rsidR="002E7218" w:rsidRDefault="002E7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2464F"/>
    <w:rsid w:val="00044B1D"/>
    <w:rsid w:val="00044F83"/>
    <w:rsid w:val="00047B55"/>
    <w:rsid w:val="00057056"/>
    <w:rsid w:val="000731A1"/>
    <w:rsid w:val="000A3F17"/>
    <w:rsid w:val="000D6BC5"/>
    <w:rsid w:val="00132233"/>
    <w:rsid w:val="0013607D"/>
    <w:rsid w:val="001A57DA"/>
    <w:rsid w:val="001D38EF"/>
    <w:rsid w:val="001F3B54"/>
    <w:rsid w:val="002E7218"/>
    <w:rsid w:val="00301D80"/>
    <w:rsid w:val="00313CF0"/>
    <w:rsid w:val="0043641F"/>
    <w:rsid w:val="005064B0"/>
    <w:rsid w:val="00610881"/>
    <w:rsid w:val="0070001E"/>
    <w:rsid w:val="00741034"/>
    <w:rsid w:val="007E4FDB"/>
    <w:rsid w:val="008274FC"/>
    <w:rsid w:val="0093054E"/>
    <w:rsid w:val="009C4EAB"/>
    <w:rsid w:val="009F065C"/>
    <w:rsid w:val="009F1DE1"/>
    <w:rsid w:val="009F246E"/>
    <w:rsid w:val="00AB0A01"/>
    <w:rsid w:val="00B278BF"/>
    <w:rsid w:val="00B336A2"/>
    <w:rsid w:val="00B50682"/>
    <w:rsid w:val="00B720EC"/>
    <w:rsid w:val="00BE176F"/>
    <w:rsid w:val="00BE6D25"/>
    <w:rsid w:val="00C56672"/>
    <w:rsid w:val="00C85124"/>
    <w:rsid w:val="00C921BD"/>
    <w:rsid w:val="00CD4438"/>
    <w:rsid w:val="00D573E4"/>
    <w:rsid w:val="00D83B3E"/>
    <w:rsid w:val="00DB72E2"/>
    <w:rsid w:val="00DD47CE"/>
    <w:rsid w:val="00E06BA6"/>
    <w:rsid w:val="00E64596"/>
    <w:rsid w:val="00E75290"/>
    <w:rsid w:val="00EC1670"/>
    <w:rsid w:val="00ED4CD9"/>
    <w:rsid w:val="00F01EF6"/>
    <w:rsid w:val="00F2233A"/>
    <w:rsid w:val="00F62E5C"/>
    <w:rsid w:val="00F77EC6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AF4940"/>
  <w15:docId w15:val="{AE136DE7-ABCB-4775-8BCE-4C9B60EE4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Heading2Char"/>
    <w:uiPriority w:val="9"/>
    <w:semiHidden/>
    <w:unhideWhenUsed/>
    <w:qFormat/>
    <w:rsid w:val="000570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BalloonTextChar"/>
    <w:uiPriority w:val="99"/>
    <w:semiHidden/>
    <w:unhideWhenUsed/>
    <w:rsid w:val="000570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Numatytasispastraiposriftas"/>
    <w:link w:val="Debesliotekstas"/>
    <w:uiPriority w:val="99"/>
    <w:semiHidden/>
    <w:rsid w:val="00057056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Numatytasispastraiposriftas"/>
    <w:link w:val="Antrat2"/>
    <w:uiPriority w:val="9"/>
    <w:semiHidden/>
    <w:rsid w:val="0005705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Hipersaitas">
    <w:name w:val="Hyperlink"/>
    <w:unhideWhenUsed/>
    <w:rsid w:val="00057056"/>
    <w:rPr>
      <w:color w:val="0000FF"/>
      <w:u w:val="single"/>
    </w:rPr>
  </w:style>
  <w:style w:type="paragraph" w:styleId="Pagrindinistekstas">
    <w:name w:val="Body Text"/>
    <w:basedOn w:val="prastasis"/>
    <w:link w:val="BodyTextChar"/>
    <w:unhideWhenUsed/>
    <w:rsid w:val="00057056"/>
    <w:pPr>
      <w:spacing w:after="120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Numatytasispastraiposriftas"/>
    <w:link w:val="Pagrindinistekstas"/>
    <w:rsid w:val="00057056"/>
    <w:rPr>
      <w:sz w:val="24"/>
      <w:szCs w:val="24"/>
    </w:rPr>
  </w:style>
  <w:style w:type="paragraph" w:styleId="Betarp">
    <w:name w:val="No Spacing"/>
    <w:uiPriority w:val="1"/>
    <w:qFormat/>
    <w:rsid w:val="0013607D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1923</Words>
  <Characters>1097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>Hewlett-Packard Company</Company>
  <LinksUpToDate>false</LinksUpToDate>
  <CharactersWithSpaces>3014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2016-06-03T10:19:00Z</cp:lastPrinted>
  <dcterms:created xsi:type="dcterms:W3CDTF">2016-06-13T06:15:00Z</dcterms:created>
  <dcterms:modified xsi:type="dcterms:W3CDTF">2016-06-13T06:15:00Z</dcterms:modified>
</cp:coreProperties>
</file>