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2D07" w:rsidRDefault="002B2D07" w:rsidP="002B2D07">
      <w:pPr>
        <w:jc w:val="center"/>
        <w:rPr>
          <w:rFonts w:ascii="Times New Roman" w:hAnsi="Times New Roman"/>
          <w:b/>
          <w:sz w:val="8"/>
        </w:rPr>
      </w:pPr>
    </w:p>
    <w:p w:rsidR="002B2D07" w:rsidRDefault="002B2D07" w:rsidP="002B2D07">
      <w:pPr>
        <w:jc w:val="center"/>
        <w:rPr>
          <w:rFonts w:ascii="Times New Roman" w:hAnsi="Times New Roman"/>
          <w:b/>
        </w:rPr>
      </w:pPr>
    </w:p>
    <w:p w:rsidR="002B2D07" w:rsidRDefault="002B2D07" w:rsidP="002B2D07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00E52A3E" wp14:editId="72923CD9">
            <wp:extent cx="499745" cy="606425"/>
            <wp:effectExtent l="0" t="0" r="0" b="3175"/>
            <wp:docPr id="2" name="Paveikslėlis 2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2D07" w:rsidRDefault="002B2D07" w:rsidP="002B2D07">
      <w:pPr>
        <w:jc w:val="center"/>
        <w:rPr>
          <w:rFonts w:ascii="Times New Roman" w:hAnsi="Times New Roman"/>
          <w:b/>
        </w:rPr>
      </w:pPr>
    </w:p>
    <w:p w:rsidR="002B2D07" w:rsidRDefault="002B2D07" w:rsidP="002B2D07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2B2D07" w:rsidRDefault="002B2D07" w:rsidP="002B2D07">
      <w:pPr>
        <w:jc w:val="center"/>
        <w:rPr>
          <w:rFonts w:ascii="Times New Roman" w:hAnsi="Times New Roman"/>
          <w:b/>
        </w:rPr>
      </w:pPr>
    </w:p>
    <w:p w:rsidR="002B2D07" w:rsidRDefault="002B2D07" w:rsidP="002B2D07">
      <w:pPr>
        <w:jc w:val="center"/>
        <w:rPr>
          <w:rFonts w:ascii="Times New Roman" w:hAnsi="Times New Roman"/>
          <w:b/>
        </w:rPr>
      </w:pPr>
    </w:p>
    <w:p w:rsidR="002B2D07" w:rsidRDefault="002B2D07" w:rsidP="002B2D07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2B2D07" w:rsidRPr="0056698D" w:rsidRDefault="002B2D07" w:rsidP="002B2D0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lang w:val="en-US"/>
        </w:rPr>
      </w:pPr>
      <w:r>
        <w:rPr>
          <w:rFonts w:ascii="Times New Roman" w:hAnsi="Times New Roman"/>
          <w:b/>
        </w:rPr>
        <w:t>DĖL SOCIALINIO BŪSTO, ESANČIO KUDIRKOS NAUMIESTYJE, VYTAUTO G. 23-</w:t>
      </w:r>
      <w:r w:rsidR="006977A6">
        <w:rPr>
          <w:rFonts w:ascii="Times New Roman" w:hAnsi="Times New Roman"/>
          <w:b/>
        </w:rPr>
        <w:t>16</w:t>
      </w:r>
      <w:r>
        <w:rPr>
          <w:rFonts w:ascii="Times New Roman" w:hAnsi="Times New Roman"/>
          <w:b/>
        </w:rPr>
        <w:t>, NUOMOS INGOS STELMOKIENĖS ŠEIMAI</w:t>
      </w:r>
    </w:p>
    <w:p w:rsidR="002B2D07" w:rsidRDefault="002B2D07" w:rsidP="002B2D0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2B2D07" w:rsidRDefault="00BE6247" w:rsidP="002B2D07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2016 m. rugsėjo 14 </w:t>
      </w:r>
      <w:bookmarkStart w:id="0" w:name="_GoBack"/>
      <w:bookmarkEnd w:id="0"/>
      <w:r w:rsidR="002B2D07">
        <w:rPr>
          <w:rFonts w:ascii="Times New Roman" w:hAnsi="Times New Roman"/>
        </w:rPr>
        <w:t>d. Nr. AT-</w:t>
      </w:r>
      <w:r>
        <w:rPr>
          <w:rFonts w:ascii="Times New Roman" w:hAnsi="Times New Roman"/>
        </w:rPr>
        <w:t>861</w:t>
      </w:r>
    </w:p>
    <w:p w:rsidR="002B2D07" w:rsidRDefault="002B2D07" w:rsidP="002B2D07">
      <w:pPr>
        <w:pStyle w:val="Antrat1"/>
        <w:ind w:left="0" w:firstLine="0"/>
        <w:jc w:val="center"/>
      </w:pPr>
      <w:r>
        <w:t>Šakiai</w:t>
      </w:r>
    </w:p>
    <w:p w:rsidR="002B2D07" w:rsidRDefault="002B2D07" w:rsidP="002B2D07"/>
    <w:p w:rsidR="002B2D07" w:rsidRDefault="002B2D07" w:rsidP="002B2D07"/>
    <w:p w:rsidR="002B2D07" w:rsidRDefault="002B2D07" w:rsidP="002B2D07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tab/>
      </w:r>
      <w:r>
        <w:rPr>
          <w:rFonts w:ascii="Times New Roman" w:hAnsi="Times New Roman"/>
        </w:rPr>
        <w:t xml:space="preserve">Vadovaudamasis Lietuvos Respublikos paramos būstui įsigyti ar išsinuomoti įstatymo 4 straipsnio 6 dalies 1 punktu, 16 straipsnio 9 dalimi, rajono savivaldybės tarybos 2015 m. kovo 26 d. sprendimu </w:t>
      </w:r>
      <w:r w:rsidRPr="00FB4678">
        <w:rPr>
          <w:rFonts w:ascii="Times New Roman" w:hAnsi="Times New Roman"/>
        </w:rPr>
        <w:t>Nr. T-95</w:t>
      </w:r>
      <w:r>
        <w:rPr>
          <w:rFonts w:ascii="Times New Roman" w:hAnsi="Times New Roman"/>
        </w:rPr>
        <w:t xml:space="preserve"> patvirtintos rajono savivaldybės būsto ir socialinio būsto nuomos tvarkos </w:t>
      </w:r>
      <w:r w:rsidRPr="00FB4678">
        <w:rPr>
          <w:rFonts w:ascii="Times New Roman" w:hAnsi="Times New Roman"/>
        </w:rPr>
        <w:t>aprašo 19 punktu</w:t>
      </w:r>
      <w:r>
        <w:rPr>
          <w:rFonts w:ascii="Times New Roman" w:hAnsi="Times New Roman"/>
        </w:rPr>
        <w:t xml:space="preserve"> </w:t>
      </w:r>
      <w:r w:rsidRPr="00FB4678">
        <w:rPr>
          <w:rFonts w:ascii="Times New Roman" w:hAnsi="Times New Roman"/>
        </w:rPr>
        <w:t>ir</w:t>
      </w:r>
      <w:r>
        <w:rPr>
          <w:rFonts w:ascii="Times New Roman" w:hAnsi="Times New Roman"/>
        </w:rPr>
        <w:t xml:space="preserve"> atsižvelgdamas į Ingos </w:t>
      </w:r>
      <w:proofErr w:type="spellStart"/>
      <w:r>
        <w:rPr>
          <w:rFonts w:ascii="Times New Roman" w:hAnsi="Times New Roman"/>
        </w:rPr>
        <w:t>Stelmokienės</w:t>
      </w:r>
      <w:proofErr w:type="spellEnd"/>
      <w:r>
        <w:rPr>
          <w:rFonts w:ascii="Times New Roman" w:hAnsi="Times New Roman"/>
        </w:rPr>
        <w:t xml:space="preserve"> 2016 m. rugsėjo 13 d. prašymą:</w:t>
      </w:r>
    </w:p>
    <w:p w:rsidR="002B2D07" w:rsidRDefault="002B2D07" w:rsidP="002B2D07">
      <w:pPr>
        <w:tabs>
          <w:tab w:val="left" w:pos="119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1. </w:t>
      </w:r>
      <w:r>
        <w:rPr>
          <w:rFonts w:ascii="Times New Roman" w:hAnsi="Times New Roman"/>
          <w:spacing w:val="60"/>
        </w:rPr>
        <w:t>Išnuomoju</w:t>
      </w:r>
      <w:r>
        <w:rPr>
          <w:rFonts w:ascii="Times New Roman" w:hAnsi="Times New Roman"/>
        </w:rPr>
        <w:t xml:space="preserve"> Ingos </w:t>
      </w:r>
      <w:proofErr w:type="spellStart"/>
      <w:r>
        <w:rPr>
          <w:rFonts w:ascii="Times New Roman" w:hAnsi="Times New Roman"/>
        </w:rPr>
        <w:t>Stelmokienės</w:t>
      </w:r>
      <w:proofErr w:type="spellEnd"/>
      <w:r>
        <w:rPr>
          <w:rFonts w:ascii="Times New Roman" w:hAnsi="Times New Roman"/>
        </w:rPr>
        <w:t xml:space="preserve"> keturių asmenų šeimai socialinį būstą – 36,17 kv. m naudingojo </w:t>
      </w:r>
      <w:r w:rsidRPr="00157E4D">
        <w:rPr>
          <w:rFonts w:ascii="Times New Roman" w:hAnsi="Times New Roman"/>
        </w:rPr>
        <w:t>ploto</w:t>
      </w:r>
      <w:r>
        <w:rPr>
          <w:rFonts w:ascii="Times New Roman" w:hAnsi="Times New Roman"/>
        </w:rPr>
        <w:t xml:space="preserve"> dviejų</w:t>
      </w:r>
      <w:r w:rsidRPr="00157E4D">
        <w:rPr>
          <w:rFonts w:ascii="Times New Roman" w:hAnsi="Times New Roman"/>
        </w:rPr>
        <w:t xml:space="preserve"> kambari</w:t>
      </w:r>
      <w:r>
        <w:rPr>
          <w:rFonts w:ascii="Times New Roman" w:hAnsi="Times New Roman"/>
        </w:rPr>
        <w:t xml:space="preserve">ų butą Nr. 16 (unikalus Nr. 4400-0998-1718:9654) su 5,92 kv. m rūsiu, pažymėtu R-32, esantį Kudirkos Naumiestyje, Vytauto g. 23. </w:t>
      </w:r>
    </w:p>
    <w:p w:rsidR="002B2D07" w:rsidRDefault="002B2D07" w:rsidP="002B2D07">
      <w:pPr>
        <w:tabs>
          <w:tab w:val="left" w:pos="119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2. </w:t>
      </w:r>
      <w:r>
        <w:rPr>
          <w:rFonts w:ascii="Times New Roman" w:hAnsi="Times New Roman"/>
          <w:spacing w:val="60"/>
        </w:rPr>
        <w:t xml:space="preserve">Įrašau </w:t>
      </w:r>
      <w:r>
        <w:rPr>
          <w:rFonts w:ascii="Times New Roman" w:hAnsi="Times New Roman"/>
        </w:rPr>
        <w:t xml:space="preserve">Ingą </w:t>
      </w:r>
      <w:proofErr w:type="spellStart"/>
      <w:r>
        <w:rPr>
          <w:rFonts w:ascii="Times New Roman" w:hAnsi="Times New Roman"/>
        </w:rPr>
        <w:t>Stelmokienę</w:t>
      </w:r>
      <w:proofErr w:type="spellEnd"/>
      <w:r>
        <w:rPr>
          <w:rFonts w:ascii="Times New Roman" w:hAnsi="Times New Roman"/>
        </w:rPr>
        <w:t xml:space="preserve"> į asmenų ir šeimų, nuomojančių socialinį būstą, sąrašą.</w:t>
      </w:r>
    </w:p>
    <w:p w:rsidR="002B2D07" w:rsidRDefault="002B2D07" w:rsidP="002B2D07">
      <w:pPr>
        <w:tabs>
          <w:tab w:val="left" w:pos="119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3.</w:t>
      </w:r>
      <w:r w:rsidRPr="005664F8">
        <w:rPr>
          <w:rFonts w:ascii="Times New Roman" w:hAnsi="Times New Roman"/>
          <w:spacing w:val="60"/>
        </w:rPr>
        <w:t xml:space="preserve"> </w:t>
      </w:r>
      <w:r>
        <w:rPr>
          <w:rFonts w:ascii="Times New Roman" w:hAnsi="Times New Roman"/>
          <w:spacing w:val="60"/>
        </w:rPr>
        <w:t>Įgalioju</w:t>
      </w:r>
      <w:r>
        <w:rPr>
          <w:rFonts w:ascii="Times New Roman" w:hAnsi="Times New Roman"/>
        </w:rPr>
        <w:t xml:space="preserve"> rajono savivaldybės administracijos Kudirkos Naumiesčio seniūnijos seniūną sudaryti ir pasirašyti 1 punkte nurodyto socialinio būsto nuomos sutartį bei perdavimo ir priėmimo aktą, parengtus pagal rajono savivaldybės tarybos 2015 m. kovo 26 d. sprendimu </w:t>
      </w:r>
      <w:r w:rsidRPr="00FB4678">
        <w:rPr>
          <w:rFonts w:ascii="Times New Roman" w:hAnsi="Times New Roman"/>
        </w:rPr>
        <w:t>T-95</w:t>
      </w:r>
      <w:r>
        <w:rPr>
          <w:rFonts w:ascii="Times New Roman" w:hAnsi="Times New Roman"/>
        </w:rPr>
        <w:t xml:space="preserve"> patvirtintas sutarties bei perdavimo ir priėmimo akto formas.</w:t>
      </w:r>
    </w:p>
    <w:p w:rsidR="002B2D07" w:rsidRDefault="002B2D07" w:rsidP="002B2D07">
      <w:pPr>
        <w:tabs>
          <w:tab w:val="left" w:pos="119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4. </w:t>
      </w:r>
      <w:r w:rsidRPr="006A19E5">
        <w:rPr>
          <w:rFonts w:ascii="Times New Roman" w:hAnsi="Times New Roman"/>
          <w:spacing w:val="60"/>
          <w:szCs w:val="24"/>
        </w:rPr>
        <w:t>Skiriu</w:t>
      </w:r>
      <w:r>
        <w:rPr>
          <w:rFonts w:ascii="Times New Roman" w:hAnsi="Times New Roman"/>
        </w:rPr>
        <w:t xml:space="preserve"> rajono savivaldybės administracijos Kudirkos Naumiesčio seniūnijos seniūną atsakingu už socialinio būsto nuomos sutarties, sudarytos su Inga </w:t>
      </w:r>
      <w:proofErr w:type="spellStart"/>
      <w:r>
        <w:rPr>
          <w:rFonts w:ascii="Times New Roman" w:hAnsi="Times New Roman"/>
        </w:rPr>
        <w:t>Stelmokiene</w:t>
      </w:r>
      <w:proofErr w:type="spellEnd"/>
      <w:r>
        <w:rPr>
          <w:rFonts w:ascii="Times New Roman" w:hAnsi="Times New Roman"/>
        </w:rPr>
        <w:t>, vykdymą.</w:t>
      </w:r>
    </w:p>
    <w:p w:rsidR="002B2D07" w:rsidRDefault="002B2D07" w:rsidP="002B2D07">
      <w:pPr>
        <w:pStyle w:val="Antrats"/>
        <w:tabs>
          <w:tab w:val="clear" w:pos="4320"/>
          <w:tab w:val="clear" w:pos="864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Šis  įsakymas gali būti skundžiamas Lietuvos Respublikos administracinių bylų teisenos įstatymo nustatyta tvarka. </w:t>
      </w:r>
    </w:p>
    <w:p w:rsidR="002B2D07" w:rsidRDefault="002B2D07" w:rsidP="002B2D07">
      <w:pPr>
        <w:pStyle w:val="Antrats"/>
        <w:tabs>
          <w:tab w:val="clear" w:pos="4320"/>
          <w:tab w:val="clear" w:pos="8640"/>
        </w:tabs>
        <w:rPr>
          <w:rFonts w:ascii="Times New Roman" w:hAnsi="Times New Roman"/>
        </w:rPr>
      </w:pPr>
    </w:p>
    <w:p w:rsidR="002B2D07" w:rsidRDefault="002B2D07" w:rsidP="002B2D07">
      <w:pPr>
        <w:rPr>
          <w:rFonts w:ascii="Times New Roman" w:hAnsi="Times New Roman"/>
        </w:rPr>
      </w:pPr>
    </w:p>
    <w:p w:rsidR="002B2D07" w:rsidRDefault="002B2D07" w:rsidP="002B2D07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Evaldas Sniečkus</w:t>
      </w:r>
    </w:p>
    <w:p w:rsidR="002B2D07" w:rsidRPr="005D72B6" w:rsidRDefault="002B2D07" w:rsidP="002B2D07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</w:p>
    <w:p w:rsidR="002B2D07" w:rsidRDefault="002B2D07" w:rsidP="002B2D07">
      <w:pPr>
        <w:rPr>
          <w:rFonts w:ascii="Times New Roman" w:hAnsi="Times New Roman"/>
          <w:szCs w:val="24"/>
        </w:rPr>
      </w:pPr>
    </w:p>
    <w:p w:rsidR="002B2D07" w:rsidRDefault="002B2D07" w:rsidP="002B2D07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2B2D07" w:rsidRDefault="002B2D07" w:rsidP="002B2D07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2B2D07" w:rsidRDefault="002B2D07" w:rsidP="002B2D07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2B2D07" w:rsidRDefault="002B2D07" w:rsidP="002B2D07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 ir turto skyriaus vyriausioji specialistė</w:t>
      </w:r>
    </w:p>
    <w:p w:rsidR="002B2D07" w:rsidRDefault="002B2D07" w:rsidP="002B2D07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Sonata Gruzdaitienė</w:t>
      </w:r>
    </w:p>
    <w:p w:rsidR="009E1EE2" w:rsidRDefault="002B2D07" w:rsidP="002B2D07">
      <w:pPr>
        <w:overflowPunct w:val="0"/>
      </w:pPr>
      <w:r>
        <w:rPr>
          <w:rFonts w:ascii="Times New Roman" w:hAnsi="Times New Roman"/>
        </w:rPr>
        <w:t>2016-09-14</w:t>
      </w:r>
    </w:p>
    <w:sectPr w:rsidR="009E1EE2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20B1" w:rsidRDefault="00FD20B1">
      <w:r>
        <w:separator/>
      </w:r>
    </w:p>
  </w:endnote>
  <w:endnote w:type="continuationSeparator" w:id="0">
    <w:p w:rsidR="00FD20B1" w:rsidRDefault="00FD2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FD20B1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20B1" w:rsidRDefault="00FD20B1">
      <w:r>
        <w:separator/>
      </w:r>
    </w:p>
  </w:footnote>
  <w:footnote w:type="continuationSeparator" w:id="0">
    <w:p w:rsidR="00FD20B1" w:rsidRDefault="00FD20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6977A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D07"/>
    <w:rsid w:val="002B2D07"/>
    <w:rsid w:val="00602CF9"/>
    <w:rsid w:val="006977A6"/>
    <w:rsid w:val="009E1EE2"/>
    <w:rsid w:val="00BE6247"/>
    <w:rsid w:val="00FD2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291C1"/>
  <w15:chartTrackingRefBased/>
  <w15:docId w15:val="{F88D9F0F-4B64-4E05-AE47-9232DCC6B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prastasis">
    <w:name w:val="Normal"/>
    <w:qFormat/>
    <w:rsid w:val="002B2D07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paragraph" w:styleId="Antrat1">
    <w:name w:val="heading 1"/>
    <w:basedOn w:val="prastasis"/>
    <w:next w:val="prastasis"/>
    <w:link w:val="Antrat1Diagrama"/>
    <w:qFormat/>
    <w:rsid w:val="002B2D07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2B2D07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Antrats">
    <w:name w:val="header"/>
    <w:basedOn w:val="prastasis"/>
    <w:link w:val="AntratsDiagrama"/>
    <w:rsid w:val="002B2D07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rsid w:val="002B2D07"/>
    <w:rPr>
      <w:rFonts w:ascii="TimesLT" w:eastAsia="Times New Roman" w:hAnsi="TimesLT" w:cs="Times New Roman"/>
      <w:sz w:val="24"/>
      <w:szCs w:val="20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1083</Words>
  <Characters>618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Aušra Bajerčiūtė</cp:lastModifiedBy>
  <cp:revision>2</cp:revision>
  <dcterms:created xsi:type="dcterms:W3CDTF">2016-09-14T13:29:00Z</dcterms:created>
  <dcterms:modified xsi:type="dcterms:W3CDTF">2016-09-14T13:29:00Z</dcterms:modified>
</cp:coreProperties>
</file>