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261BD1" w:rsidRPr="00261BD1" w:rsidRDefault="00BE6D25" w:rsidP="00261BD1">
      <w:pPr>
        <w:jc w:val="center"/>
        <w:rPr>
          <w:rFonts w:ascii="Times New Roman" w:hAnsi="Times New Roman"/>
          <w:b/>
        </w:rPr>
      </w:pPr>
      <w:r w:rsidRPr="00261BD1">
        <w:rPr>
          <w:rFonts w:ascii="Times New Roman" w:hAnsi="Times New Roman"/>
          <w:b/>
        </w:rPr>
        <w:t>ĮSAKYMAS</w:t>
      </w:r>
    </w:p>
    <w:p w:rsidR="00261BD1" w:rsidRPr="00261BD1" w:rsidRDefault="00BE6D25" w:rsidP="00261BD1">
      <w:pPr>
        <w:jc w:val="center"/>
        <w:rPr>
          <w:rFonts w:ascii="Times New Roman" w:hAnsi="Times New Roman"/>
          <w:b/>
        </w:rPr>
      </w:pPr>
      <w:r w:rsidRPr="00261BD1">
        <w:rPr>
          <w:rFonts w:ascii="Times New Roman" w:hAnsi="Times New Roman"/>
          <w:b/>
          <w:szCs w:val="24"/>
        </w:rPr>
        <w:t>DĖL</w:t>
      </w:r>
      <w:r w:rsidR="00261BD1" w:rsidRPr="00261BD1">
        <w:rPr>
          <w:rFonts w:ascii="Times New Roman" w:hAnsi="Times New Roman"/>
          <w:b/>
          <w:szCs w:val="24"/>
        </w:rPr>
        <w:t xml:space="preserve"> </w:t>
      </w:r>
      <w:r w:rsidR="00261BD1" w:rsidRPr="00261BD1">
        <w:rPr>
          <w:rFonts w:ascii="Times New Roman" w:hAnsi="Times New Roman"/>
          <w:b/>
          <w:caps/>
          <w:szCs w:val="24"/>
        </w:rPr>
        <w:t xml:space="preserve"> </w:t>
      </w:r>
      <w:r w:rsidR="00261BD1" w:rsidRPr="00261BD1">
        <w:rPr>
          <w:rFonts w:ascii="Times New Roman" w:hAnsi="Times New Roman"/>
          <w:b/>
          <w:szCs w:val="24"/>
        </w:rPr>
        <w:t>ŽEMĖS SKLYPO</w:t>
      </w:r>
      <w:r w:rsidR="004D0499">
        <w:rPr>
          <w:rFonts w:ascii="Times New Roman" w:hAnsi="Times New Roman"/>
          <w:b/>
          <w:szCs w:val="24"/>
        </w:rPr>
        <w:t xml:space="preserve"> </w:t>
      </w:r>
      <w:r w:rsidR="00AB06E5">
        <w:rPr>
          <w:rFonts w:ascii="Times New Roman" w:hAnsi="Times New Roman"/>
          <w:b/>
          <w:szCs w:val="24"/>
        </w:rPr>
        <w:t xml:space="preserve">LIEPŲ G.3A, LUKŠIŲ MSTL., ŠAKIŲ R.SAV., DETALIOJO PLANO KOREGAVIMO </w:t>
      </w:r>
      <w:r w:rsidR="00261BD1" w:rsidRPr="00261BD1">
        <w:rPr>
          <w:rFonts w:ascii="Times New Roman" w:hAnsi="Times New Roman"/>
          <w:b/>
          <w:szCs w:val="24"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AC34A2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</w:t>
      </w:r>
      <w:r w:rsidR="00463837">
        <w:rPr>
          <w:rFonts w:ascii="Times New Roman" w:hAnsi="Times New Roman"/>
        </w:rPr>
        <w:t xml:space="preserve"> m. rugsėjo 26 d.</w:t>
      </w:r>
      <w:r w:rsidR="003835E9">
        <w:rPr>
          <w:rFonts w:ascii="Times New Roman" w:hAnsi="Times New Roman"/>
        </w:rPr>
        <w:t xml:space="preserve">  </w:t>
      </w:r>
      <w:r w:rsidR="00BE6D25">
        <w:rPr>
          <w:rFonts w:ascii="Times New Roman" w:hAnsi="Times New Roman"/>
        </w:rPr>
        <w:t xml:space="preserve"> Nr.</w:t>
      </w:r>
      <w:r w:rsidR="00261BD1">
        <w:rPr>
          <w:rFonts w:ascii="Times New Roman" w:hAnsi="Times New Roman"/>
        </w:rPr>
        <w:t xml:space="preserve"> AT-</w:t>
      </w:r>
      <w:r w:rsidR="00463837">
        <w:rPr>
          <w:rFonts w:ascii="Times New Roman" w:hAnsi="Times New Roman"/>
        </w:rPr>
        <w:t>912</w:t>
      </w:r>
    </w:p>
    <w:p w:rsidR="001D38EF" w:rsidRPr="001D38EF" w:rsidRDefault="00BE6D25" w:rsidP="00261BD1">
      <w:pPr>
        <w:pStyle w:val="Antrat1"/>
        <w:ind w:left="0" w:firstLine="0"/>
        <w:jc w:val="center"/>
      </w:pPr>
      <w:r>
        <w:t>Šakiai</w:t>
      </w:r>
    </w:p>
    <w:p w:rsidR="00261BD1" w:rsidRPr="007F5CBB" w:rsidRDefault="00261BD1" w:rsidP="00261BD1">
      <w:pPr>
        <w:jc w:val="center"/>
        <w:rPr>
          <w:rFonts w:ascii="Times New Roman" w:hAnsi="Times New Roman"/>
          <w:b/>
          <w:caps/>
          <w:szCs w:val="24"/>
        </w:rPr>
      </w:pPr>
      <w:r w:rsidRPr="007F5CBB">
        <w:rPr>
          <w:rFonts w:ascii="Times New Roman" w:hAnsi="Times New Roman"/>
          <w:b/>
          <w:caps/>
          <w:szCs w:val="24"/>
        </w:rPr>
        <w:t xml:space="preserve">  </w:t>
      </w:r>
    </w:p>
    <w:p w:rsidR="00261BD1" w:rsidRPr="000B5698" w:rsidRDefault="00261BD1" w:rsidP="00261BD1">
      <w:pPr>
        <w:rPr>
          <w:rFonts w:ascii="Times New Roman" w:hAnsi="Times New Roman"/>
        </w:rPr>
      </w:pPr>
    </w:p>
    <w:p w:rsidR="00261BD1" w:rsidRDefault="00261BD1" w:rsidP="00261BD1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FD2468">
        <w:rPr>
          <w:rFonts w:ascii="Times New Roman" w:hAnsi="Times New Roman"/>
          <w:bCs/>
        </w:rPr>
        <w:t xml:space="preserve">           Vadovau</w:t>
      </w:r>
      <w:r w:rsidR="001D78DA">
        <w:rPr>
          <w:rFonts w:ascii="Times New Roman" w:hAnsi="Times New Roman"/>
          <w:bCs/>
        </w:rPr>
        <w:t xml:space="preserve">damasi </w:t>
      </w:r>
      <w:r w:rsidRPr="00FD2468">
        <w:rPr>
          <w:rFonts w:ascii="Times New Roman" w:hAnsi="Times New Roman"/>
          <w:szCs w:val="24"/>
        </w:rPr>
        <w:t>Lietuvos Respublikos vietos savivaldos įstatymo  29 straipsnio 8 dalies 1 ir 2 punktais</w:t>
      </w:r>
      <w:r>
        <w:rPr>
          <w:rFonts w:ascii="Times New Roman" w:hAnsi="Times New Roman"/>
          <w:szCs w:val="24"/>
        </w:rPr>
        <w:t xml:space="preserve">, </w:t>
      </w:r>
      <w:r w:rsidRPr="00FD2468">
        <w:rPr>
          <w:rFonts w:ascii="Times New Roman" w:hAnsi="Times New Roman"/>
        </w:rPr>
        <w:t>Lietuvos Respublik</w:t>
      </w:r>
      <w:r w:rsidR="002177EA">
        <w:rPr>
          <w:rFonts w:ascii="Times New Roman" w:hAnsi="Times New Roman"/>
        </w:rPr>
        <w:t>os teritorijų planavimo įstatymo 27 straipsnio 4 ir 6 dalimi</w:t>
      </w:r>
      <w:r w:rsidR="005F35FD">
        <w:rPr>
          <w:rFonts w:ascii="Times New Roman" w:hAnsi="Times New Roman"/>
        </w:rPr>
        <w:t>,</w:t>
      </w:r>
      <w:r w:rsidR="009D17EA">
        <w:rPr>
          <w:rFonts w:ascii="Times New Roman" w:hAnsi="Times New Roman"/>
        </w:rPr>
        <w:t xml:space="preserve"> </w:t>
      </w:r>
      <w:r w:rsidR="002177EA">
        <w:rPr>
          <w:rFonts w:ascii="Times New Roman" w:hAnsi="Times New Roman"/>
        </w:rPr>
        <w:t xml:space="preserve"> 28 straipsnio 8 dalimi,</w:t>
      </w:r>
      <w:r w:rsidR="005F35FD">
        <w:rPr>
          <w:rFonts w:ascii="Times New Roman" w:hAnsi="Times New Roman"/>
        </w:rPr>
        <w:t xml:space="preserve"> Lietuvos Respublikos</w:t>
      </w:r>
      <w:r w:rsidR="00695443">
        <w:rPr>
          <w:rFonts w:ascii="Times New Roman" w:hAnsi="Times New Roman"/>
        </w:rPr>
        <w:t xml:space="preserve"> A</w:t>
      </w:r>
      <w:r w:rsidR="005F35FD">
        <w:rPr>
          <w:rFonts w:ascii="Times New Roman" w:hAnsi="Times New Roman"/>
        </w:rPr>
        <w:t>plinkos ministro 2014 m. sausio 2 d. įsakymu Nr.</w:t>
      </w:r>
      <w:r w:rsidR="00662BAE">
        <w:rPr>
          <w:rFonts w:ascii="Times New Roman" w:hAnsi="Times New Roman"/>
        </w:rPr>
        <w:t>D1-8, patvirtintų Kompleksinio teritorijų planavimo</w:t>
      </w:r>
      <w:r w:rsidR="005F35FD">
        <w:rPr>
          <w:rFonts w:ascii="Times New Roman" w:hAnsi="Times New Roman"/>
        </w:rPr>
        <w:t xml:space="preserve"> dokumentų rengimo taisyklių 318.3</w:t>
      </w:r>
      <w:r w:rsidR="006C5B88">
        <w:rPr>
          <w:rFonts w:ascii="Times New Roman" w:hAnsi="Times New Roman"/>
        </w:rPr>
        <w:t>, 318.3.1</w:t>
      </w:r>
      <w:r w:rsidR="005F35FD">
        <w:rPr>
          <w:rFonts w:ascii="Times New Roman" w:hAnsi="Times New Roman"/>
        </w:rPr>
        <w:t xml:space="preserve"> punkt</w:t>
      </w:r>
      <w:r w:rsidR="006C5B88">
        <w:rPr>
          <w:rFonts w:ascii="Times New Roman" w:hAnsi="Times New Roman"/>
        </w:rPr>
        <w:t>ais</w:t>
      </w:r>
      <w:r w:rsidR="009B1941">
        <w:rPr>
          <w:rFonts w:ascii="Times New Roman" w:hAnsi="Times New Roman"/>
        </w:rPr>
        <w:t xml:space="preserve">, </w:t>
      </w:r>
      <w:r w:rsidR="00662BAE">
        <w:rPr>
          <w:rFonts w:ascii="Times New Roman" w:hAnsi="Times New Roman"/>
          <w:szCs w:val="24"/>
        </w:rPr>
        <w:t>rajono savivaldybės administracijos</w:t>
      </w:r>
      <w:r w:rsidR="009B1941">
        <w:rPr>
          <w:rFonts w:ascii="Times New Roman" w:hAnsi="Times New Roman"/>
          <w:szCs w:val="24"/>
        </w:rPr>
        <w:t xml:space="preserve"> direktoriaus 2015 m. birželio 12 d. įsa</w:t>
      </w:r>
      <w:r w:rsidR="00662BAE">
        <w:rPr>
          <w:rFonts w:ascii="Times New Roman" w:hAnsi="Times New Roman"/>
          <w:szCs w:val="24"/>
        </w:rPr>
        <w:t xml:space="preserve">kymo Nr. AT-574 „Dėl  pavedimo administracijos direktoriaus </w:t>
      </w:r>
      <w:r w:rsidR="009B1941">
        <w:rPr>
          <w:rFonts w:ascii="Times New Roman" w:hAnsi="Times New Roman"/>
          <w:szCs w:val="24"/>
        </w:rPr>
        <w:t>pavaduotojui“ 5 punktu</w:t>
      </w:r>
      <w:r w:rsidR="008E6083">
        <w:rPr>
          <w:rFonts w:ascii="Times New Roman" w:hAnsi="Times New Roman"/>
        </w:rPr>
        <w:t>,</w:t>
      </w:r>
    </w:p>
    <w:p w:rsidR="005F35FD" w:rsidRDefault="00261BD1" w:rsidP="00EA3B63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</w:rPr>
      </w:pPr>
      <w:r w:rsidRPr="009B10DA">
        <w:rPr>
          <w:rFonts w:ascii="Times New Roman" w:hAnsi="Times New Roman"/>
          <w:spacing w:val="120"/>
        </w:rPr>
        <w:t xml:space="preserve">   </w:t>
      </w:r>
      <w:r w:rsidR="005F35FD">
        <w:rPr>
          <w:rFonts w:ascii="Times New Roman" w:hAnsi="Times New Roman"/>
        </w:rPr>
        <w:t xml:space="preserve"> </w:t>
      </w:r>
      <w:r w:rsidR="00344312">
        <w:rPr>
          <w:rFonts w:ascii="Times New Roman" w:hAnsi="Times New Roman"/>
        </w:rPr>
        <w:t xml:space="preserve"> </w:t>
      </w:r>
      <w:r w:rsidR="006C5B88">
        <w:rPr>
          <w:rFonts w:ascii="Times New Roman" w:hAnsi="Times New Roman"/>
        </w:rPr>
        <w:t xml:space="preserve"> </w:t>
      </w:r>
      <w:r w:rsidR="00344312">
        <w:rPr>
          <w:rFonts w:ascii="Times New Roman" w:hAnsi="Times New Roman"/>
        </w:rPr>
        <w:t>1. T</w:t>
      </w:r>
      <w:r w:rsidR="00662BAE">
        <w:rPr>
          <w:rFonts w:ascii="Times New Roman" w:hAnsi="Times New Roman"/>
        </w:rPr>
        <w:t xml:space="preserve"> v i r t i n u </w:t>
      </w:r>
      <w:r w:rsidR="005F35FD">
        <w:rPr>
          <w:rFonts w:ascii="Times New Roman" w:hAnsi="Times New Roman"/>
        </w:rPr>
        <w:t>žemės sklypo Liepų</w:t>
      </w:r>
      <w:r w:rsidR="00662BAE">
        <w:rPr>
          <w:rFonts w:ascii="Times New Roman" w:hAnsi="Times New Roman"/>
        </w:rPr>
        <w:t xml:space="preserve"> g.3A, Lukšių mstl., Šakių r., </w:t>
      </w:r>
      <w:r w:rsidR="005F35FD">
        <w:rPr>
          <w:rFonts w:ascii="Times New Roman" w:hAnsi="Times New Roman"/>
        </w:rPr>
        <w:t>detaliojo plano, patvirtinto Šakių rajono savivaldybės Tarybos 2010 m. balandžio mėn. 29 d. sprendimu Nr.T-105 „Dėl žemės sklypo, esančio Šakių r. sav., Lukšių mstl., Liepų g. detaliojo plano tvirtinimo“</w:t>
      </w:r>
      <w:r w:rsidR="00DE7650">
        <w:rPr>
          <w:rFonts w:ascii="Times New Roman" w:hAnsi="Times New Roman"/>
        </w:rPr>
        <w:t xml:space="preserve"> koregavimą, pakeičiant detaliuoju planu nustatytą žemės sklypo (kadastro Nr.8464/0001:582) statybos zoną </w:t>
      </w:r>
      <w:r w:rsidR="004D0499">
        <w:rPr>
          <w:rFonts w:ascii="Times New Roman" w:hAnsi="Times New Roman"/>
        </w:rPr>
        <w:t xml:space="preserve"> statinio projekto</w:t>
      </w:r>
      <w:r w:rsidR="00DE7650">
        <w:rPr>
          <w:rFonts w:ascii="Times New Roman" w:hAnsi="Times New Roman"/>
        </w:rPr>
        <w:t xml:space="preserve"> rengimo metu</w:t>
      </w:r>
      <w:r w:rsidR="00EF0E54">
        <w:rPr>
          <w:rFonts w:ascii="Times New Roman" w:hAnsi="Times New Roman"/>
        </w:rPr>
        <w:t xml:space="preserve">, </w:t>
      </w:r>
      <w:r w:rsidR="00695443">
        <w:rPr>
          <w:rFonts w:ascii="Times New Roman" w:hAnsi="Times New Roman"/>
        </w:rPr>
        <w:t xml:space="preserve">pagal </w:t>
      </w:r>
      <w:r w:rsidR="00F81FBE">
        <w:rPr>
          <w:rFonts w:ascii="Times New Roman" w:hAnsi="Times New Roman"/>
        </w:rPr>
        <w:t xml:space="preserve">pateiktą </w:t>
      </w:r>
      <w:r w:rsidR="00695443">
        <w:rPr>
          <w:rFonts w:ascii="Times New Roman" w:hAnsi="Times New Roman"/>
        </w:rPr>
        <w:t xml:space="preserve">statinio projekto sklypo planą, </w:t>
      </w:r>
      <w:r w:rsidR="00DE7650">
        <w:rPr>
          <w:rFonts w:ascii="Times New Roman" w:hAnsi="Times New Roman"/>
        </w:rPr>
        <w:t>kuriam pritarė Teritorijų planavimo komisija</w:t>
      </w:r>
      <w:r w:rsidR="00EF0E54">
        <w:rPr>
          <w:rFonts w:ascii="Times New Roman" w:hAnsi="Times New Roman"/>
        </w:rPr>
        <w:t xml:space="preserve"> (pridedama)</w:t>
      </w:r>
      <w:r w:rsidR="0091339B">
        <w:rPr>
          <w:rFonts w:ascii="Times New Roman" w:hAnsi="Times New Roman"/>
        </w:rPr>
        <w:t>.</w:t>
      </w:r>
      <w:r w:rsidR="00DE7650">
        <w:rPr>
          <w:rFonts w:ascii="Times New Roman" w:hAnsi="Times New Roman"/>
        </w:rPr>
        <w:t xml:space="preserve"> </w:t>
      </w:r>
    </w:p>
    <w:p w:rsidR="006C5B88" w:rsidRDefault="00261BD1" w:rsidP="00344312">
      <w:pPr>
        <w:tabs>
          <w:tab w:val="left" w:pos="180"/>
          <w:tab w:val="left" w:pos="540"/>
          <w:tab w:val="left" w:pos="765"/>
          <w:tab w:val="center" w:pos="4718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B10DA">
        <w:t xml:space="preserve">        </w:t>
      </w:r>
      <w:r>
        <w:t xml:space="preserve"> </w:t>
      </w:r>
      <w:r w:rsidR="00344312" w:rsidRPr="009B5F64">
        <w:rPr>
          <w:rFonts w:ascii="Times New Roman" w:hAnsi="Times New Roman"/>
          <w:szCs w:val="24"/>
        </w:rPr>
        <w:t xml:space="preserve">2. </w:t>
      </w:r>
      <w:r w:rsidR="00344312" w:rsidRPr="009B5F64">
        <w:rPr>
          <w:rFonts w:ascii="Times New Roman" w:hAnsi="Times New Roman"/>
          <w:spacing w:val="120"/>
          <w:szCs w:val="24"/>
        </w:rPr>
        <w:t>Įpareigoju</w:t>
      </w:r>
      <w:r w:rsidR="004D0499">
        <w:rPr>
          <w:rFonts w:ascii="Times New Roman" w:hAnsi="Times New Roman"/>
          <w:szCs w:val="24"/>
        </w:rPr>
        <w:t xml:space="preserve"> </w:t>
      </w:r>
      <w:r w:rsidR="006C5B88">
        <w:rPr>
          <w:rFonts w:ascii="Times New Roman" w:hAnsi="Times New Roman"/>
          <w:szCs w:val="24"/>
        </w:rPr>
        <w:t xml:space="preserve">Architektūros ir urbanistikos skyriui  informaciją apie priimtą sprendimą skelbti Lietuvos Respublikos </w:t>
      </w:r>
      <w:r w:rsidR="006C5B88" w:rsidRPr="009B5F64">
        <w:rPr>
          <w:rFonts w:ascii="Times New Roman" w:hAnsi="Times New Roman"/>
          <w:szCs w:val="24"/>
        </w:rPr>
        <w:t>teritori</w:t>
      </w:r>
      <w:r w:rsidR="006C5B88">
        <w:rPr>
          <w:rFonts w:ascii="Times New Roman" w:hAnsi="Times New Roman"/>
          <w:szCs w:val="24"/>
        </w:rPr>
        <w:t>jų planavimo dokumentų rengimo ir teritorijų planavimo proceso valstybinės priežiūros informacinėje sistemoje</w:t>
      </w:r>
      <w:r w:rsidR="006C5B88" w:rsidRPr="009B5F64">
        <w:rPr>
          <w:rFonts w:ascii="Times New Roman" w:hAnsi="Times New Roman"/>
          <w:szCs w:val="24"/>
        </w:rPr>
        <w:t>.</w:t>
      </w:r>
    </w:p>
    <w:p w:rsidR="00344312" w:rsidRPr="009B5F64" w:rsidRDefault="00344312" w:rsidP="00344312">
      <w:pPr>
        <w:spacing w:line="360" w:lineRule="auto"/>
        <w:jc w:val="both"/>
        <w:rPr>
          <w:rFonts w:ascii="Times New Roman" w:hAnsi="Times New Roman"/>
          <w:szCs w:val="24"/>
        </w:rPr>
      </w:pPr>
      <w:r w:rsidRPr="009B5F64">
        <w:rPr>
          <w:rFonts w:ascii="Times New Roman" w:hAnsi="Times New Roman"/>
          <w:szCs w:val="24"/>
        </w:rPr>
        <w:t xml:space="preserve">       </w:t>
      </w:r>
      <w:r w:rsidR="006C5B88">
        <w:rPr>
          <w:rFonts w:ascii="Times New Roman" w:hAnsi="Times New Roman"/>
          <w:szCs w:val="24"/>
        </w:rPr>
        <w:t xml:space="preserve">  </w:t>
      </w:r>
      <w:r w:rsidRPr="009B5F64">
        <w:rPr>
          <w:rFonts w:ascii="Times New Roman" w:hAnsi="Times New Roman"/>
          <w:szCs w:val="24"/>
        </w:rPr>
        <w:t xml:space="preserve"> </w:t>
      </w:r>
      <w:r w:rsidR="006C5B88">
        <w:rPr>
          <w:rFonts w:ascii="Times New Roman" w:hAnsi="Times New Roman"/>
          <w:szCs w:val="24"/>
        </w:rPr>
        <w:t xml:space="preserve"> </w:t>
      </w:r>
      <w:r w:rsidRPr="009B5F64">
        <w:rPr>
          <w:rFonts w:ascii="Times New Roman" w:hAnsi="Times New Roman"/>
          <w:szCs w:val="24"/>
        </w:rPr>
        <w:t>3. P a ž y m i u, kad patvirtintas teritorijų planavimo dok</w:t>
      </w:r>
      <w:r w:rsidR="004D0499">
        <w:rPr>
          <w:rFonts w:ascii="Times New Roman" w:hAnsi="Times New Roman"/>
          <w:szCs w:val="24"/>
        </w:rPr>
        <w:t xml:space="preserve">umentas </w:t>
      </w:r>
      <w:r w:rsidRPr="009B5F64">
        <w:rPr>
          <w:rFonts w:ascii="Times New Roman" w:hAnsi="Times New Roman"/>
          <w:szCs w:val="24"/>
        </w:rPr>
        <w:t xml:space="preserve">įsigalioja </w:t>
      </w:r>
      <w:r w:rsidR="004D0499">
        <w:rPr>
          <w:rFonts w:ascii="Times New Roman" w:hAnsi="Times New Roman"/>
          <w:szCs w:val="24"/>
        </w:rPr>
        <w:t>kitą dieną po jo  įregistravimo</w:t>
      </w:r>
      <w:r w:rsidRPr="009B5F64">
        <w:rPr>
          <w:rFonts w:ascii="Times New Roman" w:hAnsi="Times New Roman"/>
          <w:szCs w:val="24"/>
        </w:rPr>
        <w:t xml:space="preserve"> ir p</w:t>
      </w:r>
      <w:r w:rsidR="004D0499">
        <w:rPr>
          <w:rFonts w:ascii="Times New Roman" w:hAnsi="Times New Roman"/>
          <w:szCs w:val="24"/>
        </w:rPr>
        <w:t xml:space="preserve">askelbimo Lietuvos Respublikos </w:t>
      </w:r>
      <w:r w:rsidRPr="009B5F64">
        <w:rPr>
          <w:rFonts w:ascii="Times New Roman" w:hAnsi="Times New Roman"/>
          <w:szCs w:val="24"/>
        </w:rPr>
        <w:t>teritori</w:t>
      </w:r>
      <w:r w:rsidR="004D0499">
        <w:rPr>
          <w:rFonts w:ascii="Times New Roman" w:hAnsi="Times New Roman"/>
          <w:szCs w:val="24"/>
        </w:rPr>
        <w:t>jų</w:t>
      </w:r>
      <w:r w:rsidR="00F81FBE">
        <w:rPr>
          <w:rFonts w:ascii="Times New Roman" w:hAnsi="Times New Roman"/>
          <w:szCs w:val="24"/>
        </w:rPr>
        <w:t xml:space="preserve"> planavimo dokumentų</w:t>
      </w:r>
      <w:r w:rsidR="006C5B88">
        <w:rPr>
          <w:rFonts w:ascii="Times New Roman" w:hAnsi="Times New Roman"/>
          <w:szCs w:val="24"/>
        </w:rPr>
        <w:t xml:space="preserve"> rengimo ir teritorijų planavimo proceso valstybinės priežiūros</w:t>
      </w:r>
      <w:r w:rsidR="00F81FBE">
        <w:rPr>
          <w:rFonts w:ascii="Times New Roman" w:hAnsi="Times New Roman"/>
          <w:szCs w:val="24"/>
        </w:rPr>
        <w:t xml:space="preserve"> informacinėje sistemoje</w:t>
      </w:r>
      <w:r w:rsidRPr="009B5F64">
        <w:rPr>
          <w:rFonts w:ascii="Times New Roman" w:hAnsi="Times New Roman"/>
          <w:szCs w:val="24"/>
        </w:rPr>
        <w:t>. Šis įsakymas yra skelbiamas Šakių rajono savivaldybės interneto svetainėje (</w:t>
      </w:r>
      <w:hyperlink r:id="rId8" w:history="1">
        <w:r w:rsidRPr="009B5F64">
          <w:rPr>
            <w:rFonts w:ascii="Times New Roman" w:hAnsi="Times New Roman"/>
            <w:color w:val="0000FF"/>
            <w:szCs w:val="24"/>
            <w:u w:val="single"/>
          </w:rPr>
          <w:t>www.sakiai.lt</w:t>
        </w:r>
      </w:hyperlink>
      <w:r w:rsidRPr="009B5F64">
        <w:rPr>
          <w:rFonts w:ascii="Times New Roman" w:hAnsi="Times New Roman"/>
          <w:szCs w:val="24"/>
        </w:rPr>
        <w:t xml:space="preserve">). </w:t>
      </w:r>
    </w:p>
    <w:p w:rsidR="00163870" w:rsidRPr="00463837" w:rsidRDefault="00344312" w:rsidP="00463837">
      <w:pPr>
        <w:tabs>
          <w:tab w:val="left" w:pos="540"/>
          <w:tab w:val="left" w:pos="720"/>
        </w:tabs>
        <w:spacing w:after="120" w:line="360" w:lineRule="auto"/>
        <w:jc w:val="both"/>
        <w:rPr>
          <w:rFonts w:ascii="Times New Roman" w:hAnsi="Times New Roman"/>
          <w:szCs w:val="24"/>
        </w:rPr>
      </w:pPr>
      <w:r w:rsidRPr="009B5F64">
        <w:rPr>
          <w:rFonts w:ascii="Times New Roman" w:hAnsi="Times New Roman"/>
          <w:szCs w:val="24"/>
        </w:rPr>
        <w:t xml:space="preserve">        </w:t>
      </w:r>
      <w:r w:rsidR="006C5B88">
        <w:rPr>
          <w:rFonts w:ascii="Times New Roman" w:hAnsi="Times New Roman"/>
          <w:szCs w:val="24"/>
        </w:rPr>
        <w:t xml:space="preserve">  </w:t>
      </w:r>
      <w:r w:rsidRPr="009B5F64">
        <w:rPr>
          <w:rFonts w:ascii="Times New Roman" w:hAnsi="Times New Roman"/>
          <w:szCs w:val="24"/>
        </w:rPr>
        <w:t>4. Įsakymas gali būti skundžiamas Lietuvos Respublikos administracinių bylų teisenos įstatymo nustatyta tvarka.</w:t>
      </w:r>
      <w:r w:rsidR="00261BD1">
        <w:rPr>
          <w:rFonts w:ascii="Times New Roman" w:hAnsi="Times New Roman"/>
          <w:szCs w:val="24"/>
        </w:rPr>
        <w:tab/>
      </w:r>
      <w:r w:rsidR="00261BD1">
        <w:rPr>
          <w:rFonts w:ascii="Times New Roman" w:hAnsi="Times New Roman"/>
          <w:szCs w:val="24"/>
        </w:rPr>
        <w:tab/>
      </w:r>
      <w:bookmarkStart w:id="0" w:name="_GoBack"/>
      <w:bookmarkEnd w:id="0"/>
    </w:p>
    <w:p w:rsidR="002A6398" w:rsidRPr="00463837" w:rsidRDefault="00676B91" w:rsidP="00463837">
      <w:pPr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Administracijos </w:t>
      </w:r>
      <w:r w:rsidR="00647ED5">
        <w:rPr>
          <w:rFonts w:ascii="Times New Roman" w:hAnsi="Times New Roman"/>
          <w:bCs/>
        </w:rPr>
        <w:t>d</w:t>
      </w:r>
      <w:r>
        <w:rPr>
          <w:rFonts w:ascii="Times New Roman" w:hAnsi="Times New Roman"/>
          <w:bCs/>
        </w:rPr>
        <w:t xml:space="preserve">irektoriaus </w:t>
      </w:r>
      <w:r w:rsidR="00FC7A2F">
        <w:rPr>
          <w:rFonts w:ascii="Times New Roman" w:hAnsi="Times New Roman"/>
          <w:bCs/>
        </w:rPr>
        <w:t xml:space="preserve">pavaduotoja                        </w:t>
      </w:r>
      <w:r w:rsidR="00647ED5">
        <w:rPr>
          <w:rFonts w:ascii="Times New Roman" w:hAnsi="Times New Roman"/>
          <w:bCs/>
        </w:rPr>
        <w:t xml:space="preserve">                                     </w:t>
      </w:r>
      <w:r w:rsidR="00FC7A2F">
        <w:rPr>
          <w:rFonts w:ascii="Times New Roman" w:hAnsi="Times New Roman"/>
          <w:bCs/>
        </w:rPr>
        <w:t>Inga  Cibulskienė</w:t>
      </w:r>
    </w:p>
    <w:p w:rsidR="00163870" w:rsidRDefault="002A6398" w:rsidP="002A6398">
      <w:pPr>
        <w:overflowPunct w:val="0"/>
        <w:rPr>
          <w:rFonts w:ascii="Times New Roman" w:hAnsi="Times New Roman"/>
          <w:sz w:val="20"/>
        </w:rPr>
      </w:pPr>
      <w:r w:rsidRPr="00E918BB">
        <w:rPr>
          <w:rFonts w:ascii="Times New Roman" w:hAnsi="Times New Roman"/>
          <w:sz w:val="20"/>
        </w:rPr>
        <w:t>Parengė</w:t>
      </w:r>
    </w:p>
    <w:p w:rsidR="002A6398" w:rsidRPr="00E918BB" w:rsidRDefault="002A6398" w:rsidP="002A6398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Architektūros ir urbanistikos skyriaus vyr.spec</w:t>
      </w:r>
      <w:r w:rsidR="00607698">
        <w:rPr>
          <w:rFonts w:ascii="Times New Roman" w:hAnsi="Times New Roman"/>
          <w:sz w:val="20"/>
        </w:rPr>
        <w:t>ialistė</w:t>
      </w:r>
    </w:p>
    <w:p w:rsidR="002A6398" w:rsidRPr="00E918BB" w:rsidRDefault="00676B91" w:rsidP="002A6398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Laima </w:t>
      </w:r>
      <w:r w:rsidR="002A6398">
        <w:rPr>
          <w:rFonts w:ascii="Times New Roman" w:hAnsi="Times New Roman"/>
          <w:sz w:val="20"/>
        </w:rPr>
        <w:t>Savukaitienė</w:t>
      </w:r>
    </w:p>
    <w:p w:rsidR="001D38EF" w:rsidRPr="001D38EF" w:rsidRDefault="00511F47" w:rsidP="00511F47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  <w:sz w:val="20"/>
        </w:rPr>
        <w:t>2016-08</w:t>
      </w:r>
      <w:r w:rsidR="002E7860"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z w:val="20"/>
        </w:rPr>
        <w:t>29</w:t>
      </w:r>
    </w:p>
    <w:sectPr w:rsidR="001D38EF" w:rsidRPr="001D38EF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65F4" w:rsidRDefault="00D465F4">
      <w:r>
        <w:separator/>
      </w:r>
    </w:p>
  </w:endnote>
  <w:endnote w:type="continuationSeparator" w:id="0">
    <w:p w:rsidR="00D465F4" w:rsidRDefault="00D46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1D38EF">
      <w:rPr>
        <w:noProof/>
        <w:sz w:val="8"/>
      </w:rPr>
      <w:t>Dokumentas2</w:t>
    </w:r>
    <w:r w:rsidR="00BE6D25"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65F4" w:rsidRDefault="00D465F4">
      <w:r>
        <w:separator/>
      </w:r>
    </w:p>
  </w:footnote>
  <w:footnote w:type="continuationSeparator" w:id="0">
    <w:p w:rsidR="00D465F4" w:rsidRDefault="00D46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820A1"/>
    <w:rsid w:val="00087541"/>
    <w:rsid w:val="00117499"/>
    <w:rsid w:val="0014709A"/>
    <w:rsid w:val="00163870"/>
    <w:rsid w:val="00193657"/>
    <w:rsid w:val="001D38EF"/>
    <w:rsid w:val="001D78DA"/>
    <w:rsid w:val="001E7250"/>
    <w:rsid w:val="002177EA"/>
    <w:rsid w:val="002517EC"/>
    <w:rsid w:val="00261BD1"/>
    <w:rsid w:val="0028720A"/>
    <w:rsid w:val="002A6398"/>
    <w:rsid w:val="002D3ABC"/>
    <w:rsid w:val="002E7860"/>
    <w:rsid w:val="00313CF0"/>
    <w:rsid w:val="00342E29"/>
    <w:rsid w:val="00344312"/>
    <w:rsid w:val="003835E9"/>
    <w:rsid w:val="003E2EA5"/>
    <w:rsid w:val="00452691"/>
    <w:rsid w:val="00463837"/>
    <w:rsid w:val="004D0499"/>
    <w:rsid w:val="00511F47"/>
    <w:rsid w:val="00521D86"/>
    <w:rsid w:val="00552BCE"/>
    <w:rsid w:val="005B31D1"/>
    <w:rsid w:val="005F35FD"/>
    <w:rsid w:val="00607698"/>
    <w:rsid w:val="00610881"/>
    <w:rsid w:val="00647ED5"/>
    <w:rsid w:val="00662BAE"/>
    <w:rsid w:val="00676B91"/>
    <w:rsid w:val="0069468F"/>
    <w:rsid w:val="00695443"/>
    <w:rsid w:val="006C5B88"/>
    <w:rsid w:val="006D2FE4"/>
    <w:rsid w:val="0070001E"/>
    <w:rsid w:val="00705286"/>
    <w:rsid w:val="00880A6A"/>
    <w:rsid w:val="00891CE6"/>
    <w:rsid w:val="00893755"/>
    <w:rsid w:val="008E6083"/>
    <w:rsid w:val="0091339B"/>
    <w:rsid w:val="0098205C"/>
    <w:rsid w:val="009B1941"/>
    <w:rsid w:val="009C4EAB"/>
    <w:rsid w:val="009D17EA"/>
    <w:rsid w:val="009E0910"/>
    <w:rsid w:val="009F065C"/>
    <w:rsid w:val="00A1157C"/>
    <w:rsid w:val="00A46991"/>
    <w:rsid w:val="00AB06E5"/>
    <w:rsid w:val="00AC34A2"/>
    <w:rsid w:val="00B1053A"/>
    <w:rsid w:val="00B85888"/>
    <w:rsid w:val="00BC62D1"/>
    <w:rsid w:val="00BE1E33"/>
    <w:rsid w:val="00BE6D25"/>
    <w:rsid w:val="00C838D9"/>
    <w:rsid w:val="00C921BD"/>
    <w:rsid w:val="00CA6ECE"/>
    <w:rsid w:val="00CB5C07"/>
    <w:rsid w:val="00D465F4"/>
    <w:rsid w:val="00DD47CE"/>
    <w:rsid w:val="00DE7650"/>
    <w:rsid w:val="00E43523"/>
    <w:rsid w:val="00E918BB"/>
    <w:rsid w:val="00EA3510"/>
    <w:rsid w:val="00EA3B63"/>
    <w:rsid w:val="00ED113F"/>
    <w:rsid w:val="00EF0E54"/>
    <w:rsid w:val="00F01EF6"/>
    <w:rsid w:val="00F81FBE"/>
    <w:rsid w:val="00F96FD8"/>
    <w:rsid w:val="00FC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3CA00C"/>
  <w15:docId w15:val="{A41239D4-B52A-4202-8549-105AED50F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61BD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61BD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61BD1"/>
    <w:rPr>
      <w:rFonts w:ascii="Tahoma" w:hAnsi="Tahoma" w:cs="Tahoma"/>
      <w:sz w:val="16"/>
      <w:szCs w:val="16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61BD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Pagrindinistekstas">
    <w:name w:val="Body Text"/>
    <w:basedOn w:val="prastasis"/>
    <w:link w:val="PagrindinistekstasDiagrama"/>
    <w:rsid w:val="00261BD1"/>
    <w:pPr>
      <w:spacing w:after="120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61BD1"/>
    <w:rPr>
      <w:sz w:val="24"/>
      <w:szCs w:val="24"/>
    </w:rPr>
  </w:style>
  <w:style w:type="character" w:styleId="Hipersaitas">
    <w:name w:val="Hyperlink"/>
    <w:rsid w:val="00261B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" TargetMode="Externa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1446</Words>
  <Characters>825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2267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2001-05-23T08:36:00Z</cp:lastPrinted>
  <dcterms:created xsi:type="dcterms:W3CDTF">2016-09-26T11:47:00Z</dcterms:created>
  <dcterms:modified xsi:type="dcterms:W3CDTF">2016-09-26T11:47:00Z</dcterms:modified>
</cp:coreProperties>
</file>