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87091A">
        <w:rPr>
          <w:rFonts w:ascii="Times New Roman" w:hAnsi="Times New Roman"/>
        </w:rPr>
        <w:t>spalio</w:t>
      </w:r>
      <w:r w:rsidR="004416BE">
        <w:rPr>
          <w:rFonts w:ascii="Times New Roman" w:hAnsi="Times New Roman"/>
        </w:rPr>
        <w:t xml:space="preserve"> 20</w:t>
      </w:r>
      <w:bookmarkStart w:id="0" w:name="_GoBack"/>
      <w:bookmarkEnd w:id="0"/>
      <w:r w:rsidR="0072142B">
        <w:rPr>
          <w:rFonts w:ascii="Times New Roman" w:hAnsi="Times New Roman"/>
        </w:rPr>
        <w:t xml:space="preserve">  d.  Nr. AT</w:t>
      </w:r>
      <w:r>
        <w:rPr>
          <w:rFonts w:ascii="Times New Roman" w:hAnsi="Times New Roman"/>
        </w:rPr>
        <w:t>-</w:t>
      </w:r>
      <w:r w:rsidR="004416BE">
        <w:rPr>
          <w:rFonts w:ascii="Times New Roman" w:hAnsi="Times New Roman"/>
        </w:rPr>
        <w:t>994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Lietuvos Respublikos </w:t>
      </w:r>
      <w:r w:rsidR="0072142B">
        <w:rPr>
          <w:rFonts w:ascii="Times New Roman" w:hAnsi="Times New Roman"/>
        </w:rPr>
        <w:t>Vyriausybės 2002 m. birželio 24 d. nutarimu Nr. 966 patvirtinto Konkursų į valstybės tarnautojo pareigas organi</w:t>
      </w:r>
      <w:r w:rsidR="00510D83">
        <w:rPr>
          <w:rFonts w:ascii="Times New Roman" w:hAnsi="Times New Roman"/>
        </w:rPr>
        <w:t>z</w:t>
      </w:r>
      <w:r w:rsidR="008A69F3">
        <w:rPr>
          <w:rFonts w:ascii="Times New Roman" w:hAnsi="Times New Roman"/>
        </w:rPr>
        <w:t xml:space="preserve">avimo tvarkos aprašo 18 punktu ir </w:t>
      </w:r>
      <w:r w:rsidR="007722D4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administracijos Centralizuoto savivaldybės vidaus audito skyriaus vyriausiojo vidaus auditoriaus (vyriausiojo specialisto) pareigoms užimti.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</w:t>
      </w:r>
      <w:r w:rsidR="00122922">
        <w:rPr>
          <w:rFonts w:ascii="Times New Roman" w:hAnsi="Times New Roman"/>
        </w:rPr>
        <w:t>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="00122922">
        <w:rPr>
          <w:rFonts w:ascii="Times New Roman" w:hAnsi="Times New Roman"/>
          <w:szCs w:val="24"/>
        </w:rPr>
        <w:t xml:space="preserve">                                     Evaldas Sniečkus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7091A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2016-10</w:t>
      </w:r>
      <w:r w:rsidR="00A25592">
        <w:rPr>
          <w:rFonts w:ascii="Times New Roman" w:hAnsi="Times New Roman"/>
          <w:szCs w:val="24"/>
        </w:rPr>
        <w:t>-20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EFB" w:rsidRDefault="00AE0EFB">
      <w:r>
        <w:separator/>
      </w:r>
    </w:p>
  </w:endnote>
  <w:endnote w:type="continuationSeparator" w:id="0">
    <w:p w:rsidR="00AE0EFB" w:rsidRDefault="00AE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EFB" w:rsidRDefault="00AE0EFB">
      <w:r>
        <w:separator/>
      </w:r>
    </w:p>
  </w:footnote>
  <w:footnote w:type="continuationSeparator" w:id="0">
    <w:p w:rsidR="00AE0EFB" w:rsidRDefault="00AE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A7708"/>
    <w:rsid w:val="0042613B"/>
    <w:rsid w:val="004416BE"/>
    <w:rsid w:val="00510D83"/>
    <w:rsid w:val="0072142B"/>
    <w:rsid w:val="007722D4"/>
    <w:rsid w:val="00821E30"/>
    <w:rsid w:val="0087091A"/>
    <w:rsid w:val="008A69F3"/>
    <w:rsid w:val="00A25592"/>
    <w:rsid w:val="00AE0EFB"/>
    <w:rsid w:val="00C375D9"/>
    <w:rsid w:val="00D2604D"/>
    <w:rsid w:val="00E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2FD298"/>
  <w15:docId w15:val="{B92D2DA6-3779-414D-AEA3-C11CA790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2016-02-08T05:52:00Z</cp:lastPrinted>
  <dcterms:created xsi:type="dcterms:W3CDTF">2016-10-20T13:55:00Z</dcterms:created>
  <dcterms:modified xsi:type="dcterms:W3CDTF">2016-10-20T13:55:00Z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