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AD9" w:rsidRDefault="00B14A1F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RAJONO SAVIVALDYBĖS ADMINISTRACIJOS </w:t>
      </w:r>
      <w:r w:rsidR="004717F1">
        <w:rPr>
          <w:rFonts w:ascii="Times New Roman" w:hAnsi="Times New Roman"/>
          <w:b/>
        </w:rPr>
        <w:t>CENTRALIZUOTO SAVIVALDYBĖS VIDAUS AUDITO SKYRIAUS VEDĖJO</w:t>
      </w:r>
      <w:r>
        <w:rPr>
          <w:rFonts w:ascii="Times New Roman" w:hAnsi="Times New Roman"/>
          <w:b/>
        </w:rPr>
        <w:t xml:space="preserve"> PAREIGYBĖS APRAŠYMO </w:t>
      </w:r>
      <w:r w:rsidR="00D83F1B">
        <w:rPr>
          <w:rFonts w:ascii="Times New Roman" w:hAnsi="Times New Roman"/>
          <w:b/>
        </w:rPr>
        <w:t>PA</w:t>
      </w:r>
      <w:r>
        <w:rPr>
          <w:rFonts w:ascii="Times New Roman" w:hAnsi="Times New Roman"/>
          <w:b/>
        </w:rPr>
        <w:t>TVIRTINIMO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67AD9" w:rsidRDefault="00B14A1F">
      <w:pPr>
        <w:tabs>
          <w:tab w:val="left" w:pos="6804"/>
        </w:tabs>
        <w:jc w:val="center"/>
      </w:pPr>
      <w:r>
        <w:rPr>
          <w:rFonts w:ascii="Times New Roman" w:hAnsi="Times New Roman"/>
        </w:rPr>
        <w:t>2016 m. gruodžio</w:t>
      </w:r>
      <w:r w:rsidR="00A20F93">
        <w:rPr>
          <w:rFonts w:ascii="Times New Roman" w:hAnsi="Times New Roman"/>
        </w:rPr>
        <w:t xml:space="preserve"> 16</w:t>
      </w:r>
      <w:r w:rsidR="006E3C41">
        <w:rPr>
          <w:rFonts w:ascii="Times New Roman" w:hAnsi="Times New Roman"/>
        </w:rPr>
        <w:t xml:space="preserve"> d.</w:t>
      </w:r>
      <w:bookmarkStart w:id="0" w:name="_GoBack"/>
      <w:bookmarkEnd w:id="0"/>
      <w:r w:rsidR="00767AD9">
        <w:rPr>
          <w:rFonts w:ascii="Times New Roman" w:hAnsi="Times New Roman"/>
        </w:rPr>
        <w:t xml:space="preserve"> Nr. AT-</w:t>
      </w:r>
      <w:r w:rsidR="00A20F93">
        <w:rPr>
          <w:rFonts w:ascii="Times New Roman" w:hAnsi="Times New Roman"/>
        </w:rPr>
        <w:t>1161</w:t>
      </w:r>
    </w:p>
    <w:p w:rsidR="00767AD9" w:rsidRDefault="00767AD9">
      <w:pPr>
        <w:pStyle w:val="Antrat1"/>
        <w:ind w:left="0" w:firstLine="0"/>
        <w:jc w:val="center"/>
      </w:pPr>
      <w:r>
        <w:t>Šakiai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34259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767AD9">
        <w:rPr>
          <w:rFonts w:ascii="Times New Roman" w:hAnsi="Times New Roman"/>
        </w:rPr>
        <w:t xml:space="preserve"> Lietuvos Respublikos vietos savivaldos įs</w:t>
      </w:r>
      <w:r w:rsidR="001223E5">
        <w:rPr>
          <w:rFonts w:ascii="Times New Roman" w:hAnsi="Times New Roman"/>
        </w:rPr>
        <w:t>tatymo 18 straipsnio 1 dalimi, Lietuvos Respublikos v</w:t>
      </w:r>
      <w:r w:rsidR="00767AD9">
        <w:rPr>
          <w:rFonts w:ascii="Times New Roman" w:hAnsi="Times New Roman"/>
        </w:rPr>
        <w:t>alstybės tarnybos įstatymo 8 straipsnio 8 dalies 1 punktu, Lietuvos Respublikos Vyriausybės 2002 m. gegužės 20 d. nutarimu Nr. 685 patvirtintos Valstybės tarnautojų pareigybių aprašymo ir v</w:t>
      </w:r>
      <w:r>
        <w:rPr>
          <w:rFonts w:ascii="Times New Roman" w:hAnsi="Times New Roman"/>
        </w:rPr>
        <w:t>ertinimo metodikos 23 punktu, rajono savivaldybės tarybos 2016 m. rugsėjo 23 d. sprendimu Nr. T-277 patvirtintų Rajono savivaldybės administracijos nuostatų</w:t>
      </w:r>
      <w:r>
        <w:rPr>
          <w:rFonts w:ascii="Times New Roman" w:hAnsi="Times New Roman"/>
          <w:color w:val="auto"/>
        </w:rPr>
        <w:t xml:space="preserve"> 23.6</w:t>
      </w:r>
      <w:r w:rsidRPr="00B113E0">
        <w:rPr>
          <w:rFonts w:ascii="Times New Roman" w:hAnsi="Times New Roman"/>
          <w:color w:val="auto"/>
        </w:rPr>
        <w:t xml:space="preserve"> punktu</w:t>
      </w:r>
      <w:r w:rsidR="00991708">
        <w:rPr>
          <w:rFonts w:ascii="Times New Roman" w:hAnsi="Times New Roman"/>
          <w:color w:val="auto"/>
        </w:rPr>
        <w:t xml:space="preserve"> ir </w:t>
      </w:r>
      <w:r w:rsidR="00991708">
        <w:rPr>
          <w:rFonts w:ascii="Times New Roman" w:hAnsi="Times New Roman"/>
        </w:rPr>
        <w:t>rajono savivaldybės tarybos 2016 m. spalio 28 d. sprendimo Nr. T-341 „Dėl pavedimo vykdyti rajono savivaldybės administracijos direktoriaus pareigas bei priemokos nustatymo“ 1.1 punktu</w:t>
      </w:r>
      <w:r w:rsidR="00767AD9">
        <w:rPr>
          <w:rFonts w:ascii="Times New Roman" w:hAnsi="Times New Roman"/>
        </w:rPr>
        <w:t>:</w:t>
      </w:r>
    </w:p>
    <w:p w:rsidR="00767AD9" w:rsidRDefault="00767AD9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T v i r t i n u rajono savivaldybės administracijos </w:t>
      </w:r>
      <w:r w:rsidR="004717F1">
        <w:rPr>
          <w:rFonts w:ascii="Times New Roman" w:hAnsi="Times New Roman"/>
        </w:rPr>
        <w:t>Centralizuoto savivaldybės vidaus audito skyriaus vedėjo</w:t>
      </w:r>
      <w:r>
        <w:rPr>
          <w:rFonts w:ascii="Times New Roman" w:hAnsi="Times New Roman"/>
        </w:rPr>
        <w:t xml:space="preserve"> pareigybės aprašymą (pridedama).</w:t>
      </w:r>
    </w:p>
    <w:p w:rsidR="00767AD9" w:rsidRDefault="00767AD9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P r i p a ž į s t u netekusiu galios rajono savivaldybės a</w:t>
      </w:r>
      <w:r w:rsidR="004717F1">
        <w:rPr>
          <w:rFonts w:ascii="Times New Roman" w:hAnsi="Times New Roman"/>
        </w:rPr>
        <w:t xml:space="preserve">dministracijos direktoriaus 2015 m. rugpjūčio 10 d. įsakymą Nr. AT-757 „Dėl Centralizuoto savivaldybės vidaus audito skyriaus vedėjo </w:t>
      </w:r>
      <w:r>
        <w:rPr>
          <w:rFonts w:ascii="Times New Roman" w:hAnsi="Times New Roman"/>
        </w:rPr>
        <w:t xml:space="preserve">pareigybės aprašymo </w:t>
      </w:r>
      <w:r w:rsidR="00B65436">
        <w:rPr>
          <w:rFonts w:ascii="Times New Roman" w:hAnsi="Times New Roman"/>
        </w:rPr>
        <w:t>pa</w:t>
      </w:r>
      <w:r>
        <w:rPr>
          <w:rFonts w:ascii="Times New Roman" w:hAnsi="Times New Roman"/>
        </w:rPr>
        <w:t>tvirtinimo“.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E23953" w:rsidRDefault="00E23953" w:rsidP="00E23953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direktoriaus pavaduotoja,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ab/>
        <w:t xml:space="preserve">                                                Inga Cibulskienė</w:t>
      </w:r>
    </w:p>
    <w:p w:rsidR="00E23953" w:rsidRDefault="00E23953" w:rsidP="00E23953">
      <w:pPr>
        <w:tabs>
          <w:tab w:val="left" w:pos="699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l. e. administracijos direktoriaus pareigas </w:t>
      </w:r>
      <w:r>
        <w:rPr>
          <w:rFonts w:ascii="Times New Roman" w:hAnsi="Times New Roman"/>
          <w:szCs w:val="24"/>
        </w:rPr>
        <w:tab/>
      </w: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991708" w:rsidRDefault="00991708">
      <w:pPr>
        <w:spacing w:line="276" w:lineRule="auto"/>
        <w:jc w:val="both"/>
        <w:rPr>
          <w:rFonts w:ascii="Times New Roman" w:hAnsi="Times New Roman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767AD9" w:rsidRDefault="00E23953" w:rsidP="00991708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2016-12-13</w:t>
      </w:r>
    </w:p>
    <w:sectPr w:rsidR="00767A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60CA" w:rsidRDefault="003760CA">
      <w:r>
        <w:separator/>
      </w:r>
    </w:p>
  </w:endnote>
  <w:endnote w:type="continuationSeparator" w:id="0">
    <w:p w:rsidR="003760CA" w:rsidRDefault="00376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60CA" w:rsidRDefault="003760CA">
      <w:r>
        <w:separator/>
      </w:r>
    </w:p>
  </w:footnote>
  <w:footnote w:type="continuationSeparator" w:id="0">
    <w:p w:rsidR="003760CA" w:rsidRDefault="003760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7F1"/>
    <w:rsid w:val="000B133E"/>
    <w:rsid w:val="001223E5"/>
    <w:rsid w:val="00134B4F"/>
    <w:rsid w:val="00342593"/>
    <w:rsid w:val="003760CA"/>
    <w:rsid w:val="004717F1"/>
    <w:rsid w:val="006A5FFE"/>
    <w:rsid w:val="006E3C41"/>
    <w:rsid w:val="006F0A2D"/>
    <w:rsid w:val="00767AD9"/>
    <w:rsid w:val="00991708"/>
    <w:rsid w:val="00993DB0"/>
    <w:rsid w:val="00A20F93"/>
    <w:rsid w:val="00B14A1F"/>
    <w:rsid w:val="00B65436"/>
    <w:rsid w:val="00D83F1B"/>
    <w:rsid w:val="00E23953"/>
    <w:rsid w:val="00E82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12AC794"/>
  <w15:docId w15:val="{C226E48D-A48F-462A-A1D9-5A5CD6491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968</Words>
  <Characters>553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3</cp:revision>
  <cp:lastPrinted>2016-04-06T08:41:00Z</cp:lastPrinted>
  <dcterms:created xsi:type="dcterms:W3CDTF">2016-12-16T06:10:00Z</dcterms:created>
  <dcterms:modified xsi:type="dcterms:W3CDTF">2016-12-20T08:19:00Z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