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7AD9" w:rsidRDefault="00B14A1F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7AD9" w:rsidRDefault="00767AD9">
      <w:pPr>
        <w:jc w:val="center"/>
        <w:rPr>
          <w:rFonts w:ascii="Times New Roman" w:hAnsi="Times New Roman"/>
          <w:b/>
        </w:rPr>
      </w:pPr>
    </w:p>
    <w:p w:rsidR="00767AD9" w:rsidRDefault="00767AD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767AD9" w:rsidRDefault="00767AD9">
      <w:pPr>
        <w:jc w:val="center"/>
        <w:rPr>
          <w:rFonts w:ascii="Times New Roman" w:hAnsi="Times New Roman"/>
          <w:b/>
        </w:rPr>
      </w:pPr>
    </w:p>
    <w:p w:rsidR="00767AD9" w:rsidRDefault="00767AD9">
      <w:pPr>
        <w:jc w:val="center"/>
        <w:rPr>
          <w:rFonts w:ascii="Times New Roman" w:hAnsi="Times New Roman"/>
          <w:b/>
        </w:rPr>
      </w:pPr>
    </w:p>
    <w:p w:rsidR="00767AD9" w:rsidRDefault="00767AD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767AD9" w:rsidRDefault="0004687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>DĖL RAJONO SAVIVALDYBĖS ADMINISTRACIJOS DIREKTORIAUS 2015 M. SAUSIO 26 D. ĮSAKYMO NR. AT-73 „</w:t>
      </w:r>
      <w:r w:rsidR="00767AD9">
        <w:rPr>
          <w:rFonts w:ascii="Times New Roman" w:hAnsi="Times New Roman"/>
          <w:b/>
        </w:rPr>
        <w:t xml:space="preserve">DĖL RAJONO SAVIVALDYBĖS ADMINISTRACIJOS </w:t>
      </w:r>
      <w:r w:rsidR="007205A2">
        <w:rPr>
          <w:rFonts w:ascii="Times New Roman" w:hAnsi="Times New Roman"/>
          <w:b/>
        </w:rPr>
        <w:t>PAREIGYBINĖS STRUKTŪROS IR DARBUOTOJŲ, DIRBANČIŲ PAGAL DARBO SUTARTIS, TARNYBINIŲ ATLYGINIMŲ PATVIRTINIMO</w:t>
      </w:r>
      <w:r>
        <w:rPr>
          <w:rFonts w:ascii="Times New Roman" w:hAnsi="Times New Roman"/>
          <w:b/>
        </w:rPr>
        <w:t>“ PAKEITIMO</w:t>
      </w:r>
    </w:p>
    <w:p w:rsidR="00767AD9" w:rsidRDefault="00767AD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767AD9" w:rsidRDefault="00D92328">
      <w:pPr>
        <w:tabs>
          <w:tab w:val="left" w:pos="6804"/>
        </w:tabs>
        <w:jc w:val="center"/>
      </w:pPr>
      <w:r>
        <w:rPr>
          <w:rFonts w:ascii="Times New Roman" w:hAnsi="Times New Roman"/>
        </w:rPr>
        <w:t>2017 m. sausio</w:t>
      </w:r>
      <w:r w:rsidR="00767AD9">
        <w:rPr>
          <w:rFonts w:ascii="Times New Roman" w:hAnsi="Times New Roman"/>
        </w:rPr>
        <w:t xml:space="preserve"> </w:t>
      </w:r>
      <w:r w:rsidR="008C0FE8">
        <w:rPr>
          <w:rFonts w:ascii="Times New Roman" w:hAnsi="Times New Roman"/>
        </w:rPr>
        <w:t xml:space="preserve">31 </w:t>
      </w:r>
      <w:r w:rsidR="00767AD9">
        <w:rPr>
          <w:rFonts w:ascii="Times New Roman" w:hAnsi="Times New Roman"/>
        </w:rPr>
        <w:t>d.  Nr. AT-</w:t>
      </w:r>
      <w:r w:rsidR="008C0FE8">
        <w:rPr>
          <w:rFonts w:ascii="Times New Roman" w:hAnsi="Times New Roman"/>
        </w:rPr>
        <w:t>80</w:t>
      </w:r>
      <w:bookmarkStart w:id="0" w:name="_GoBack"/>
      <w:bookmarkEnd w:id="0"/>
    </w:p>
    <w:p w:rsidR="00767AD9" w:rsidRDefault="00767AD9">
      <w:pPr>
        <w:pStyle w:val="Antrat1"/>
        <w:ind w:left="0" w:firstLine="0"/>
        <w:jc w:val="center"/>
      </w:pPr>
      <w:r>
        <w:t>Šakiai</w:t>
      </w:r>
    </w:p>
    <w:p w:rsidR="00767AD9" w:rsidRDefault="00767AD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67AD9" w:rsidRDefault="00767AD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67AD9" w:rsidRDefault="00342593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767AD9">
        <w:rPr>
          <w:rFonts w:ascii="Times New Roman" w:hAnsi="Times New Roman"/>
        </w:rPr>
        <w:t xml:space="preserve"> </w:t>
      </w:r>
      <w:r w:rsidR="000B298F" w:rsidRPr="00E172ED">
        <w:rPr>
          <w:rFonts w:ascii="Times New Roman" w:hAnsi="Times New Roman"/>
          <w:color w:val="auto"/>
        </w:rPr>
        <w:t>Lietuvos Respublikos vietos savivaldos įs</w:t>
      </w:r>
      <w:r w:rsidR="000B298F">
        <w:rPr>
          <w:rFonts w:ascii="Times New Roman" w:hAnsi="Times New Roman"/>
          <w:color w:val="auto"/>
        </w:rPr>
        <w:t>tatymo 18 straipsnio 1 dalimi</w:t>
      </w:r>
      <w:r w:rsidR="000B298F" w:rsidRPr="00E172ED">
        <w:rPr>
          <w:rFonts w:ascii="Times New Roman" w:hAnsi="Times New Roman"/>
          <w:color w:val="auto"/>
        </w:rPr>
        <w:t>,</w:t>
      </w:r>
      <w:r w:rsidR="000B298F">
        <w:rPr>
          <w:rFonts w:ascii="Times New Roman" w:hAnsi="Times New Roman"/>
          <w:color w:val="auto"/>
        </w:rPr>
        <w:t xml:space="preserve"> </w:t>
      </w:r>
      <w:r>
        <w:rPr>
          <w:rFonts w:ascii="Times New Roman" w:hAnsi="Times New Roman"/>
        </w:rPr>
        <w:t>rajono savivaldybės tarybos 2016 m. rugsėjo 23 d. sprendimu Nr. T-277 patvirtintų Rajono savivaldybės administracijos nuostatų</w:t>
      </w:r>
      <w:r>
        <w:rPr>
          <w:rFonts w:ascii="Times New Roman" w:hAnsi="Times New Roman"/>
          <w:color w:val="auto"/>
        </w:rPr>
        <w:t xml:space="preserve"> 23.6</w:t>
      </w:r>
      <w:r w:rsidRPr="00B113E0">
        <w:rPr>
          <w:rFonts w:ascii="Times New Roman" w:hAnsi="Times New Roman"/>
          <w:color w:val="auto"/>
        </w:rPr>
        <w:t xml:space="preserve"> punktu</w:t>
      </w:r>
      <w:r w:rsidR="00991708">
        <w:rPr>
          <w:rFonts w:ascii="Times New Roman" w:hAnsi="Times New Roman"/>
          <w:color w:val="auto"/>
        </w:rPr>
        <w:t xml:space="preserve"> ir </w:t>
      </w:r>
      <w:r w:rsidR="00991708">
        <w:rPr>
          <w:rFonts w:ascii="Times New Roman" w:hAnsi="Times New Roman"/>
        </w:rPr>
        <w:t>rajono savivaldybės tarybos 2016 m. spalio 28 d. sprendimo Nr. T-341 „Dėl pavedimo vykdyti rajono savivaldybės administracijos direktoriaus parei</w:t>
      </w:r>
      <w:r w:rsidR="00D92328">
        <w:rPr>
          <w:rFonts w:ascii="Times New Roman" w:hAnsi="Times New Roman"/>
        </w:rPr>
        <w:t>gas bei priemokos nustatymo“ 1.2</w:t>
      </w:r>
      <w:r w:rsidR="00991708">
        <w:rPr>
          <w:rFonts w:ascii="Times New Roman" w:hAnsi="Times New Roman"/>
        </w:rPr>
        <w:t xml:space="preserve"> punktu</w:t>
      </w:r>
      <w:r w:rsidR="005E38A1">
        <w:rPr>
          <w:rFonts w:ascii="Times New Roman" w:hAnsi="Times New Roman"/>
        </w:rPr>
        <w:t>,</w:t>
      </w:r>
    </w:p>
    <w:p w:rsidR="007205A2" w:rsidRPr="007205A2" w:rsidRDefault="005E38A1" w:rsidP="007205A2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</w:t>
      </w:r>
      <w:r w:rsidR="0004687E">
        <w:rPr>
          <w:rFonts w:ascii="Times New Roman" w:hAnsi="Times New Roman"/>
        </w:rPr>
        <w:t xml:space="preserve"> a k e i č i u </w:t>
      </w:r>
      <w:r w:rsidR="00E679CB">
        <w:rPr>
          <w:rFonts w:ascii="Times New Roman" w:hAnsi="Times New Roman"/>
          <w:color w:val="auto"/>
          <w:kern w:val="0"/>
          <w:lang w:eastAsia="ar-SA"/>
        </w:rPr>
        <w:t xml:space="preserve"> </w:t>
      </w:r>
      <w:r w:rsidR="0004687E">
        <w:rPr>
          <w:rFonts w:ascii="Times New Roman" w:hAnsi="Times New Roman"/>
        </w:rPr>
        <w:t xml:space="preserve">rajono savivaldybės administracijos direktoriaus 2015 m. sausio 26 d. įsakymu Nr. AT-73 patvirtintą </w:t>
      </w:r>
      <w:r w:rsidR="007205A2" w:rsidRPr="007205A2">
        <w:rPr>
          <w:rFonts w:ascii="Times New Roman" w:hAnsi="Times New Roman"/>
          <w:color w:val="auto"/>
          <w:kern w:val="0"/>
        </w:rPr>
        <w:t>rajono savivaldybės administracijos pareigybinę struktūrą ir darbuotojų, dirbančių pagal darbo sutartis, tarnybinių atlyginimų koeficientus, kurių pagrindu imama Vyriausybės nutarimu nusta</w:t>
      </w:r>
      <w:r w:rsidR="0004687E">
        <w:rPr>
          <w:rFonts w:ascii="Times New Roman" w:hAnsi="Times New Roman"/>
          <w:color w:val="auto"/>
          <w:kern w:val="0"/>
        </w:rPr>
        <w:t xml:space="preserve">tyta bazinė mėnesinė alga ir </w:t>
      </w:r>
      <w:r w:rsidR="007205A2" w:rsidRPr="007205A2">
        <w:rPr>
          <w:rFonts w:ascii="Times New Roman" w:hAnsi="Times New Roman"/>
          <w:color w:val="auto"/>
          <w:kern w:val="0"/>
        </w:rPr>
        <w:t>1, 2</w:t>
      </w:r>
      <w:r w:rsidR="00D9424E">
        <w:rPr>
          <w:rFonts w:ascii="Times New Roman" w:hAnsi="Times New Roman"/>
          <w:color w:val="auto"/>
          <w:kern w:val="0"/>
        </w:rPr>
        <w:t>,</w:t>
      </w:r>
      <w:r w:rsidR="007205A2" w:rsidRPr="007205A2">
        <w:rPr>
          <w:rFonts w:ascii="Times New Roman" w:hAnsi="Times New Roman"/>
          <w:color w:val="auto"/>
          <w:kern w:val="0"/>
        </w:rPr>
        <w:t xml:space="preserve"> 3</w:t>
      </w:r>
      <w:r w:rsidR="00D9424E">
        <w:rPr>
          <w:rFonts w:ascii="Times New Roman" w:hAnsi="Times New Roman"/>
          <w:color w:val="auto"/>
          <w:kern w:val="0"/>
        </w:rPr>
        <w:t xml:space="preserve"> priedus išdėstau nauja redakcija</w:t>
      </w:r>
      <w:r w:rsidR="007205A2" w:rsidRPr="007205A2">
        <w:rPr>
          <w:rFonts w:ascii="Times New Roman" w:hAnsi="Times New Roman"/>
          <w:color w:val="auto"/>
          <w:kern w:val="0"/>
        </w:rPr>
        <w:t>.</w:t>
      </w:r>
    </w:p>
    <w:p w:rsidR="0065219F" w:rsidRPr="00E679CB" w:rsidRDefault="0065219F" w:rsidP="00E679CB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  <w:color w:val="auto"/>
          <w:kern w:val="0"/>
          <w:lang w:eastAsia="ar-SA"/>
        </w:rPr>
      </w:pPr>
    </w:p>
    <w:p w:rsidR="00767AD9" w:rsidRDefault="00767AD9">
      <w:pPr>
        <w:rPr>
          <w:rFonts w:ascii="Times New Roman" w:hAnsi="Times New Roman"/>
          <w:szCs w:val="24"/>
        </w:rPr>
      </w:pPr>
    </w:p>
    <w:p w:rsidR="00D92328" w:rsidRDefault="00D92328" w:rsidP="00D92328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Biudžeto ir turto skyriaus vedėja,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                              Egidija Grigaitienė</w:t>
      </w:r>
    </w:p>
    <w:p w:rsidR="00767AD9" w:rsidRDefault="00D92328" w:rsidP="00D92328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l. e. administracijos direktoriaus pareigas</w:t>
      </w:r>
    </w:p>
    <w:p w:rsidR="007205A2" w:rsidRDefault="007205A2">
      <w:pPr>
        <w:rPr>
          <w:rFonts w:ascii="Times New Roman" w:hAnsi="Times New Roman"/>
          <w:szCs w:val="24"/>
        </w:rPr>
      </w:pPr>
    </w:p>
    <w:p w:rsidR="007205A2" w:rsidRDefault="007205A2">
      <w:pPr>
        <w:rPr>
          <w:rFonts w:ascii="Times New Roman" w:hAnsi="Times New Roman"/>
          <w:szCs w:val="24"/>
        </w:rPr>
      </w:pPr>
    </w:p>
    <w:p w:rsidR="003444A8" w:rsidRDefault="003444A8">
      <w:pPr>
        <w:rPr>
          <w:rFonts w:ascii="Times New Roman" w:hAnsi="Times New Roman"/>
          <w:szCs w:val="24"/>
        </w:rPr>
      </w:pPr>
    </w:p>
    <w:p w:rsidR="003444A8" w:rsidRDefault="003444A8">
      <w:pPr>
        <w:rPr>
          <w:rFonts w:ascii="Times New Roman" w:hAnsi="Times New Roman"/>
          <w:szCs w:val="24"/>
        </w:rPr>
      </w:pPr>
    </w:p>
    <w:p w:rsidR="003444A8" w:rsidRDefault="003444A8">
      <w:pPr>
        <w:rPr>
          <w:rFonts w:ascii="Times New Roman" w:hAnsi="Times New Roman"/>
          <w:szCs w:val="24"/>
        </w:rPr>
      </w:pPr>
    </w:p>
    <w:p w:rsidR="003444A8" w:rsidRDefault="003444A8">
      <w:pPr>
        <w:rPr>
          <w:rFonts w:ascii="Times New Roman" w:hAnsi="Times New Roman"/>
          <w:szCs w:val="24"/>
        </w:rPr>
      </w:pPr>
    </w:p>
    <w:p w:rsidR="003444A8" w:rsidRDefault="003444A8">
      <w:pPr>
        <w:rPr>
          <w:rFonts w:ascii="Times New Roman" w:hAnsi="Times New Roman"/>
          <w:szCs w:val="24"/>
        </w:rPr>
      </w:pPr>
    </w:p>
    <w:p w:rsidR="003444A8" w:rsidRDefault="003444A8">
      <w:pPr>
        <w:rPr>
          <w:rFonts w:ascii="Times New Roman" w:hAnsi="Times New Roman"/>
          <w:szCs w:val="24"/>
        </w:rPr>
      </w:pPr>
    </w:p>
    <w:p w:rsidR="00767AD9" w:rsidRDefault="00767AD9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767AD9" w:rsidRDefault="00767AD9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Bendrojo skyriaus </w:t>
      </w:r>
    </w:p>
    <w:p w:rsidR="00767AD9" w:rsidRDefault="00767AD9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:rsidR="00991708" w:rsidRDefault="00991708">
      <w:pPr>
        <w:spacing w:line="276" w:lineRule="auto"/>
        <w:jc w:val="both"/>
        <w:rPr>
          <w:rFonts w:ascii="Times New Roman" w:hAnsi="Times New Roman"/>
        </w:rPr>
      </w:pPr>
    </w:p>
    <w:p w:rsidR="00767AD9" w:rsidRDefault="00767AD9">
      <w:pPr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:rsidR="00767AD9" w:rsidRDefault="007205A2" w:rsidP="00991708">
      <w:pPr>
        <w:tabs>
          <w:tab w:val="left" w:pos="2445"/>
        </w:tabs>
        <w:spacing w:line="276" w:lineRule="auto"/>
      </w:pPr>
      <w:r>
        <w:rPr>
          <w:rFonts w:ascii="Times New Roman" w:hAnsi="Times New Roman"/>
          <w:szCs w:val="24"/>
        </w:rPr>
        <w:t>2017-01-31</w:t>
      </w:r>
    </w:p>
    <w:sectPr w:rsidR="00767AD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70EB" w:rsidRDefault="009B70EB">
      <w:r>
        <w:separator/>
      </w:r>
    </w:p>
  </w:endnote>
  <w:endnote w:type="continuationSeparator" w:id="0">
    <w:p w:rsidR="009B70EB" w:rsidRDefault="009B7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7AD9" w:rsidRDefault="00767AD9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7AD9" w:rsidRDefault="00767AD9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7AD9" w:rsidRDefault="00767AD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70EB" w:rsidRDefault="009B70EB">
      <w:r>
        <w:separator/>
      </w:r>
    </w:p>
  </w:footnote>
  <w:footnote w:type="continuationSeparator" w:id="0">
    <w:p w:rsidR="009B70EB" w:rsidRDefault="009B70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7AD9" w:rsidRDefault="00767AD9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7AD9" w:rsidRDefault="00767AD9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7AD9" w:rsidRDefault="00767AD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7F1"/>
    <w:rsid w:val="0004687E"/>
    <w:rsid w:val="000B133E"/>
    <w:rsid w:val="000B298F"/>
    <w:rsid w:val="000F605C"/>
    <w:rsid w:val="001223E5"/>
    <w:rsid w:val="00134B4F"/>
    <w:rsid w:val="00203269"/>
    <w:rsid w:val="002B3CDC"/>
    <w:rsid w:val="002E349B"/>
    <w:rsid w:val="00335683"/>
    <w:rsid w:val="00342593"/>
    <w:rsid w:val="003444A8"/>
    <w:rsid w:val="0039047C"/>
    <w:rsid w:val="004717F1"/>
    <w:rsid w:val="005E38A1"/>
    <w:rsid w:val="00634D8F"/>
    <w:rsid w:val="0065219F"/>
    <w:rsid w:val="006A5FFE"/>
    <w:rsid w:val="006F0A2D"/>
    <w:rsid w:val="007205A2"/>
    <w:rsid w:val="00767AD9"/>
    <w:rsid w:val="008C0FE8"/>
    <w:rsid w:val="00991708"/>
    <w:rsid w:val="00993DB0"/>
    <w:rsid w:val="009B70EB"/>
    <w:rsid w:val="009D39C4"/>
    <w:rsid w:val="00B14A1F"/>
    <w:rsid w:val="00B65436"/>
    <w:rsid w:val="00BC6964"/>
    <w:rsid w:val="00D83F1B"/>
    <w:rsid w:val="00D92328"/>
    <w:rsid w:val="00D92F03"/>
    <w:rsid w:val="00D9424E"/>
    <w:rsid w:val="00DF6A4E"/>
    <w:rsid w:val="00E0707F"/>
    <w:rsid w:val="00E172ED"/>
    <w:rsid w:val="00E23953"/>
    <w:rsid w:val="00E679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227A2C4"/>
  <w15:docId w15:val="{BB1C319F-5A05-4DAD-9ADC-7FFC21E61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342593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342593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E679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881</Words>
  <Characters>503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Jurgita Urbonaitė</cp:lastModifiedBy>
  <cp:revision>2</cp:revision>
  <cp:lastPrinted>2017-01-31T14:37:00Z</cp:lastPrinted>
  <dcterms:created xsi:type="dcterms:W3CDTF">2017-02-01T12:45:00Z</dcterms:created>
  <dcterms:modified xsi:type="dcterms:W3CDTF">2017-02-01T12:45:00Z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