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7F788C" w:rsidRDefault="007F788C">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DD47CE" w:rsidRDefault="00270786">
      <w:pPr>
        <w:tabs>
          <w:tab w:val="left" w:pos="1242"/>
          <w:tab w:val="left" w:pos="1281"/>
          <w:tab w:val="left" w:pos="7450"/>
          <w:tab w:val="left" w:pos="7655"/>
        </w:tabs>
        <w:jc w:val="center"/>
        <w:rPr>
          <w:rFonts w:ascii="Times New Roman" w:hAnsi="Times New Roman"/>
          <w:b/>
        </w:rPr>
      </w:pPr>
      <w:r>
        <w:rPr>
          <w:rFonts w:ascii="Times New Roman" w:hAnsi="Times New Roman"/>
          <w:b/>
        </w:rPr>
        <w:t>DĖL ŠAKIŲ RAJONO SAVIVALDYBĖS ADMINISTRACIJOS DIREKTORIAUS 2015 M. BALANDŽIO 10 D. ĮSAKYMO NR. AT-317 „DĖL ŠAKIŲ RAJONO SAVIVALDYBĖS ADMINISTRACIJOS DARBO TVARKOS TAISYKLIŲ PATVIRTINIMO“ PAKEITIMO</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946B7B">
      <w:pPr>
        <w:tabs>
          <w:tab w:val="left" w:pos="6804"/>
        </w:tabs>
        <w:jc w:val="center"/>
        <w:rPr>
          <w:rFonts w:ascii="Times New Roman" w:hAnsi="Times New Roman"/>
        </w:rPr>
      </w:pPr>
      <w:r>
        <w:rPr>
          <w:rFonts w:ascii="Times New Roman" w:hAnsi="Times New Roman"/>
        </w:rPr>
        <w:t xml:space="preserve">2017 m. kovo </w:t>
      </w:r>
      <w:r w:rsidR="00AA0351">
        <w:rPr>
          <w:rFonts w:ascii="Times New Roman" w:hAnsi="Times New Roman"/>
        </w:rPr>
        <w:t>23</w:t>
      </w:r>
      <w:r w:rsidR="007F788C">
        <w:rPr>
          <w:rFonts w:ascii="Times New Roman" w:hAnsi="Times New Roman"/>
        </w:rPr>
        <w:t xml:space="preserve"> d. </w:t>
      </w:r>
      <w:r w:rsidR="00BE6D25">
        <w:rPr>
          <w:rFonts w:ascii="Times New Roman" w:hAnsi="Times New Roman"/>
        </w:rPr>
        <w:t xml:space="preserve"> Nr.</w:t>
      </w:r>
      <w:r w:rsidR="00AA0351">
        <w:rPr>
          <w:rFonts w:ascii="Times New Roman" w:hAnsi="Times New Roman"/>
        </w:rPr>
        <w:t xml:space="preserve"> AT-289</w:t>
      </w:r>
    </w:p>
    <w:p w:rsidR="00DD47CE" w:rsidRDefault="00BE6D25">
      <w:pPr>
        <w:pStyle w:val="Antrat1"/>
        <w:ind w:left="0" w:firstLine="0"/>
        <w:jc w:val="center"/>
      </w:pPr>
      <w:r>
        <w:t>Šakiai</w:t>
      </w:r>
    </w:p>
    <w:p w:rsidR="001D38EF" w:rsidRPr="001D38EF" w:rsidRDefault="001D38EF" w:rsidP="001D38EF">
      <w:pPr>
        <w:rPr>
          <w:rFonts w:ascii="Times New Roman" w:hAnsi="Times New Roman"/>
        </w:rPr>
      </w:pPr>
    </w:p>
    <w:p w:rsidR="001D38EF" w:rsidRPr="001D38EF" w:rsidRDefault="001D38EF" w:rsidP="00523C66">
      <w:pPr>
        <w:jc w:val="both"/>
        <w:rPr>
          <w:rFonts w:ascii="Times New Roman" w:hAnsi="Times New Roman"/>
        </w:rPr>
      </w:pPr>
    </w:p>
    <w:p w:rsidR="005C68B6" w:rsidRDefault="00B02241" w:rsidP="00523C66">
      <w:pPr>
        <w:ind w:firstLine="851"/>
        <w:jc w:val="both"/>
      </w:pPr>
      <w:r>
        <w:t xml:space="preserve">Vadovaudamasi Lietuvos Respublikos vietos savivaldos įstatymo 18 straipsnio 1 dalimi, </w:t>
      </w:r>
      <w:r>
        <w:rPr>
          <w:szCs w:val="24"/>
        </w:rPr>
        <w:t xml:space="preserve">Lietuvos Respublikos valstybės ir savivaldybių įstaigų darbuotojų darbo apmokėjimo įstatymo 5 straipsnio 2 dalimi, </w:t>
      </w:r>
    </w:p>
    <w:p w:rsidR="0054539C" w:rsidRDefault="00AE1C69" w:rsidP="00523C66">
      <w:pPr>
        <w:ind w:firstLine="851"/>
        <w:jc w:val="both"/>
      </w:pPr>
      <w:r>
        <w:rPr>
          <w:spacing w:val="60"/>
          <w:szCs w:val="24"/>
        </w:rPr>
        <w:t>1</w:t>
      </w:r>
      <w:r w:rsidR="00C70A3D">
        <w:rPr>
          <w:spacing w:val="60"/>
          <w:szCs w:val="24"/>
        </w:rPr>
        <w:t>.Pakeičiu</w:t>
      </w:r>
      <w:r w:rsidR="00B02241">
        <w:t xml:space="preserve"> </w:t>
      </w:r>
      <w:r w:rsidR="005C68B6">
        <w:t>Šakių</w:t>
      </w:r>
      <w:r w:rsidR="00B02241">
        <w:t xml:space="preserve"> rajono savivaldybės administracijos darbo tvarkos taisyklių, patvirtintų </w:t>
      </w:r>
      <w:r w:rsidR="00617193">
        <w:t>Šakių</w:t>
      </w:r>
      <w:r w:rsidR="00B02241">
        <w:t xml:space="preserve"> rajono savivaldybės </w:t>
      </w:r>
      <w:r w:rsidR="00617193">
        <w:t>administracijos direktoriaus 201</w:t>
      </w:r>
      <w:r w:rsidR="00B02241">
        <w:t>5 m</w:t>
      </w:r>
      <w:r w:rsidR="00617193">
        <w:t>. balandžio 10</w:t>
      </w:r>
      <w:r w:rsidR="00B02241">
        <w:t xml:space="preserve"> d. įsakymu Nr. A</w:t>
      </w:r>
      <w:r w:rsidR="00617193">
        <w:t>T</w:t>
      </w:r>
      <w:r w:rsidR="00B02241">
        <w:t>-</w:t>
      </w:r>
      <w:r w:rsidR="00617193">
        <w:t>317</w:t>
      </w:r>
      <w:r w:rsidR="00B02241">
        <w:t xml:space="preserve"> „Dėl </w:t>
      </w:r>
      <w:r w:rsidR="00617193">
        <w:t>Šakių</w:t>
      </w:r>
      <w:r w:rsidR="00B02241">
        <w:t xml:space="preserve"> rajono savivaldybės administracijos darbo tvark</w:t>
      </w:r>
      <w:r w:rsidR="00617193">
        <w:t xml:space="preserve">os taisyklių patvirtinimo“ </w:t>
      </w:r>
      <w:r w:rsidR="00B02241">
        <w:t xml:space="preserve"> </w:t>
      </w:r>
      <w:r w:rsidR="000C05B0">
        <w:t xml:space="preserve">IX skyrių </w:t>
      </w:r>
      <w:r w:rsidR="00B02241">
        <w:t xml:space="preserve"> ir</w:t>
      </w:r>
      <w:r w:rsidR="000C05B0">
        <w:t xml:space="preserve"> jį išdėstau nauja redakcija</w:t>
      </w:r>
      <w:r w:rsidR="00B02241">
        <w:t>:</w:t>
      </w:r>
    </w:p>
    <w:p w:rsidR="00C159EE" w:rsidRDefault="0054539C" w:rsidP="00523C66">
      <w:pPr>
        <w:ind w:left="720" w:firstLine="720"/>
        <w:jc w:val="center"/>
      </w:pPr>
      <w:r>
        <w:t xml:space="preserve">„ </w:t>
      </w:r>
      <w:r w:rsidR="00C028D2">
        <w:rPr>
          <w:b/>
        </w:rPr>
        <w:t>IX. DARBUOTOJŲ, DIRBANČIŲ PAGAL DARBO SUTARTIS, DARBO APMOKĖJIMO SISTEMA</w:t>
      </w:r>
    </w:p>
    <w:p w:rsidR="00962DD3" w:rsidRDefault="00962DD3" w:rsidP="00523C66">
      <w:pPr>
        <w:widowControl w:val="0"/>
        <w:tabs>
          <w:tab w:val="left" w:pos="-2552"/>
          <w:tab w:val="left" w:pos="4536"/>
          <w:tab w:val="left" w:pos="8222"/>
          <w:tab w:val="left" w:pos="9498"/>
        </w:tabs>
        <w:ind w:right="991"/>
        <w:jc w:val="both"/>
        <w:rPr>
          <w:rFonts w:eastAsia="Calibri"/>
          <w:b/>
          <w:szCs w:val="24"/>
        </w:rPr>
      </w:pPr>
    </w:p>
    <w:p w:rsidR="00962DD3" w:rsidRDefault="001159BC" w:rsidP="00523C66">
      <w:pPr>
        <w:widowControl w:val="0"/>
        <w:tabs>
          <w:tab w:val="left" w:pos="1134"/>
          <w:tab w:val="left" w:pos="9180"/>
        </w:tabs>
        <w:ind w:firstLine="851"/>
        <w:jc w:val="both"/>
        <w:rPr>
          <w:rFonts w:eastAsia="Calibri"/>
          <w:szCs w:val="24"/>
        </w:rPr>
      </w:pPr>
      <w:r>
        <w:rPr>
          <w:rFonts w:eastAsia="Calibri"/>
          <w:szCs w:val="24"/>
        </w:rPr>
        <w:t>54</w:t>
      </w:r>
      <w:r w:rsidR="00962DD3">
        <w:rPr>
          <w:rFonts w:eastAsia="Calibri"/>
          <w:szCs w:val="24"/>
        </w:rPr>
        <w:t xml:space="preserve">.Šakių rajono savivaldybės (toliau – Savivaldybė) administracijos darbuotojų, dirbančių pagal darbo sutartis, darbo apmokėjimo sistema (toliau – sistema) nustato darbuotojų pareiginės algos pastoviosios dalies nustatymo kriterijus, kintamosios dalies, priemokų bei premijų mokėjimo sąlygas ir tvarką.  </w:t>
      </w:r>
    </w:p>
    <w:p w:rsidR="00962DD3" w:rsidRDefault="00FE6EE1" w:rsidP="00523C66">
      <w:pPr>
        <w:widowControl w:val="0"/>
        <w:tabs>
          <w:tab w:val="left" w:pos="1134"/>
          <w:tab w:val="left" w:pos="9180"/>
        </w:tabs>
        <w:jc w:val="both"/>
        <w:rPr>
          <w:rFonts w:eastAsia="Calibri"/>
          <w:szCs w:val="24"/>
        </w:rPr>
      </w:pPr>
      <w:r>
        <w:rPr>
          <w:rFonts w:eastAsia="Calibri"/>
          <w:szCs w:val="24"/>
        </w:rPr>
        <w:t xml:space="preserve">             55</w:t>
      </w:r>
      <w:r w:rsidR="00962DD3">
        <w:rPr>
          <w:rFonts w:eastAsia="Calibri"/>
          <w:szCs w:val="24"/>
        </w:rPr>
        <w:t>.</w:t>
      </w:r>
      <w:r w:rsidR="00962DD3">
        <w:rPr>
          <w:rFonts w:eastAsia="Calibri"/>
          <w:szCs w:val="24"/>
        </w:rPr>
        <w:tab/>
        <w:t xml:space="preserve">Sistema parengta vadovaujantis Lietuvos Respublikos valstybės ir savivaldybių įstaigų darbuotojų darbo apmokėjimo įstatymu (toliau – Darbuotojų darbo apmokėjimo įstatymas). </w:t>
      </w:r>
    </w:p>
    <w:p w:rsidR="00962DD3" w:rsidRDefault="00B939BD" w:rsidP="00523C66">
      <w:pPr>
        <w:widowControl w:val="0"/>
        <w:tabs>
          <w:tab w:val="left" w:pos="1134"/>
          <w:tab w:val="left" w:pos="9180"/>
        </w:tabs>
        <w:jc w:val="both"/>
        <w:rPr>
          <w:rFonts w:eastAsia="Calibri"/>
          <w:szCs w:val="24"/>
        </w:rPr>
      </w:pPr>
      <w:r>
        <w:rPr>
          <w:rFonts w:eastAsia="Calibri"/>
          <w:szCs w:val="24"/>
        </w:rPr>
        <w:t xml:space="preserve">             </w:t>
      </w:r>
      <w:r w:rsidR="00AF2039">
        <w:rPr>
          <w:rFonts w:eastAsia="Calibri"/>
          <w:szCs w:val="24"/>
        </w:rPr>
        <w:t>56</w:t>
      </w:r>
      <w:r w:rsidR="00962DD3">
        <w:rPr>
          <w:rFonts w:eastAsia="Calibri"/>
          <w:szCs w:val="24"/>
        </w:rPr>
        <w:t>. Darbuotojų darbo užmokesčio sudėtinės dalys nurodytos Darbo apmokėjimo įstatymo 5 straipsnio 1 dalyje.</w:t>
      </w:r>
    </w:p>
    <w:p w:rsidR="00962DD3" w:rsidRDefault="003E6251" w:rsidP="00523C66">
      <w:pPr>
        <w:widowControl w:val="0"/>
        <w:tabs>
          <w:tab w:val="left" w:pos="1134"/>
          <w:tab w:val="left" w:pos="9180"/>
        </w:tabs>
        <w:ind w:firstLine="851"/>
        <w:jc w:val="both"/>
        <w:rPr>
          <w:rFonts w:eastAsia="Calibri"/>
          <w:szCs w:val="24"/>
        </w:rPr>
      </w:pPr>
      <w:r>
        <w:rPr>
          <w:rFonts w:eastAsia="Calibri"/>
          <w:szCs w:val="24"/>
        </w:rPr>
        <w:t>57</w:t>
      </w:r>
      <w:r w:rsidR="00962DD3">
        <w:rPr>
          <w:rFonts w:eastAsia="Calibri"/>
          <w:szCs w:val="24"/>
        </w:rPr>
        <w:t>. Sistemoje vartojamos sąvokos atitinka Darbo apmokėjimo įstatyme apibrėžtas sąvokas.</w:t>
      </w:r>
    </w:p>
    <w:p w:rsidR="00962DD3" w:rsidRDefault="00962DD3" w:rsidP="00523C66">
      <w:pPr>
        <w:widowControl w:val="0"/>
        <w:tabs>
          <w:tab w:val="left" w:pos="1134"/>
          <w:tab w:val="left" w:pos="9180"/>
        </w:tabs>
        <w:contextualSpacing/>
        <w:jc w:val="both"/>
        <w:rPr>
          <w:rFonts w:eastAsia="Calibri"/>
          <w:szCs w:val="24"/>
        </w:rPr>
      </w:pPr>
    </w:p>
    <w:p w:rsidR="00962DD3" w:rsidRDefault="00962DD3" w:rsidP="00523C66">
      <w:pPr>
        <w:tabs>
          <w:tab w:val="left" w:pos="1418"/>
        </w:tabs>
        <w:contextualSpacing/>
        <w:jc w:val="center"/>
        <w:rPr>
          <w:rFonts w:eastAsia="Calibri"/>
          <w:b/>
          <w:szCs w:val="24"/>
        </w:rPr>
      </w:pPr>
      <w:r>
        <w:rPr>
          <w:rFonts w:eastAsia="Calibri"/>
          <w:b/>
          <w:bCs/>
          <w:iCs/>
          <w:szCs w:val="24"/>
        </w:rPr>
        <w:t xml:space="preserve">SAVIVALDYBĖS ADMINISTRACIJOS </w:t>
      </w:r>
      <w:r>
        <w:rPr>
          <w:rFonts w:eastAsia="Calibri"/>
          <w:b/>
          <w:szCs w:val="24"/>
        </w:rPr>
        <w:t>DARBUOTOJŲ PAREIGINĖS ALGOS NUSTATYMO TVARKA IR SĄLYGOS</w:t>
      </w:r>
    </w:p>
    <w:p w:rsidR="00962DD3" w:rsidRDefault="00962DD3" w:rsidP="00523C66">
      <w:pPr>
        <w:tabs>
          <w:tab w:val="left" w:pos="1134"/>
        </w:tabs>
        <w:ind w:firstLine="851"/>
        <w:contextualSpacing/>
        <w:jc w:val="center"/>
        <w:rPr>
          <w:rFonts w:eastAsia="Calibri"/>
          <w:b/>
          <w:szCs w:val="24"/>
        </w:rPr>
      </w:pPr>
    </w:p>
    <w:p w:rsidR="00962DD3" w:rsidRDefault="00B33F73" w:rsidP="00523C66">
      <w:pPr>
        <w:widowControl w:val="0"/>
        <w:tabs>
          <w:tab w:val="left" w:pos="1134"/>
          <w:tab w:val="left" w:pos="9180"/>
        </w:tabs>
        <w:jc w:val="both"/>
        <w:rPr>
          <w:rFonts w:eastAsia="Calibri"/>
          <w:szCs w:val="24"/>
        </w:rPr>
      </w:pPr>
      <w:r>
        <w:rPr>
          <w:rFonts w:eastAsia="Calibri"/>
          <w:szCs w:val="24"/>
        </w:rPr>
        <w:t xml:space="preserve">             </w:t>
      </w:r>
      <w:r w:rsidR="00962DD3">
        <w:rPr>
          <w:rFonts w:eastAsia="Calibri"/>
          <w:szCs w:val="24"/>
        </w:rPr>
        <w:t>5</w:t>
      </w:r>
      <w:r>
        <w:rPr>
          <w:rFonts w:eastAsia="Calibri"/>
          <w:szCs w:val="24"/>
        </w:rPr>
        <w:t>8</w:t>
      </w:r>
      <w:r w:rsidR="00962DD3">
        <w:rPr>
          <w:rFonts w:eastAsia="Calibri"/>
          <w:szCs w:val="24"/>
        </w:rPr>
        <w:t>.</w:t>
      </w:r>
      <w:r w:rsidR="00962DD3">
        <w:rPr>
          <w:rFonts w:eastAsia="Calibri"/>
          <w:szCs w:val="24"/>
        </w:rPr>
        <w:tab/>
        <w:t>Savivaldybės administracijos direktorius įsakymu tvirtina savivaldybės administracijos pareigybių sąrašą, kuriame nustatomas kiekvienos pareigybės lygis ir pastoviosios dalies koeficientai, atsižvelgiant į profesinio darbo patirtį.</w:t>
      </w:r>
    </w:p>
    <w:p w:rsidR="00962DD3" w:rsidRDefault="00393719" w:rsidP="00523C66">
      <w:pPr>
        <w:widowControl w:val="0"/>
        <w:tabs>
          <w:tab w:val="left" w:pos="1134"/>
          <w:tab w:val="left" w:pos="9180"/>
        </w:tabs>
        <w:ind w:firstLine="851"/>
        <w:jc w:val="both"/>
        <w:rPr>
          <w:rFonts w:eastAsia="Calibri"/>
          <w:szCs w:val="24"/>
        </w:rPr>
      </w:pPr>
      <w:r>
        <w:rPr>
          <w:rFonts w:eastAsia="Calibri"/>
          <w:szCs w:val="24"/>
        </w:rPr>
        <w:t>59</w:t>
      </w:r>
      <w:r w:rsidR="00962DD3">
        <w:rPr>
          <w:rFonts w:eastAsia="Calibri"/>
          <w:szCs w:val="24"/>
        </w:rPr>
        <w:t>. Savivaldybės administracijos darbuotojų pareiginės algos pastovioji dalis nustatoma, atsižvelgiant į šiuos kriterijus:</w:t>
      </w:r>
    </w:p>
    <w:p w:rsidR="00962DD3" w:rsidRDefault="005956D4" w:rsidP="00523C66">
      <w:pPr>
        <w:widowControl w:val="0"/>
        <w:tabs>
          <w:tab w:val="left" w:pos="1134"/>
          <w:tab w:val="left" w:pos="9180"/>
        </w:tabs>
        <w:ind w:firstLine="851"/>
        <w:jc w:val="both"/>
        <w:rPr>
          <w:rFonts w:eastAsia="Calibri"/>
          <w:szCs w:val="24"/>
        </w:rPr>
      </w:pPr>
      <w:r>
        <w:rPr>
          <w:rFonts w:eastAsia="Calibri"/>
          <w:szCs w:val="24"/>
        </w:rPr>
        <w:t>59</w:t>
      </w:r>
      <w:r w:rsidR="00962DD3">
        <w:rPr>
          <w:rFonts w:eastAsia="Calibri"/>
          <w:szCs w:val="24"/>
        </w:rPr>
        <w:t>.1. veiklos sudėtingumą;</w:t>
      </w:r>
    </w:p>
    <w:p w:rsidR="00962DD3" w:rsidRDefault="005956D4" w:rsidP="00523C66">
      <w:pPr>
        <w:widowControl w:val="0"/>
        <w:tabs>
          <w:tab w:val="left" w:pos="1134"/>
          <w:tab w:val="left" w:pos="9180"/>
        </w:tabs>
        <w:ind w:firstLine="851"/>
        <w:jc w:val="both"/>
        <w:rPr>
          <w:rFonts w:eastAsia="Calibri"/>
          <w:szCs w:val="24"/>
        </w:rPr>
      </w:pPr>
      <w:r>
        <w:rPr>
          <w:rFonts w:eastAsia="Calibri"/>
          <w:szCs w:val="24"/>
        </w:rPr>
        <w:t>59</w:t>
      </w:r>
      <w:r w:rsidR="00962DD3">
        <w:rPr>
          <w:rFonts w:eastAsia="Calibri"/>
          <w:szCs w:val="24"/>
        </w:rPr>
        <w:t>.2. darbo krūvį;</w:t>
      </w:r>
    </w:p>
    <w:p w:rsidR="00962DD3" w:rsidRDefault="00432535" w:rsidP="00523C66">
      <w:pPr>
        <w:widowControl w:val="0"/>
        <w:tabs>
          <w:tab w:val="left" w:pos="1134"/>
          <w:tab w:val="left" w:pos="9180"/>
        </w:tabs>
        <w:ind w:firstLine="851"/>
        <w:jc w:val="both"/>
        <w:rPr>
          <w:rFonts w:eastAsia="Calibri"/>
          <w:szCs w:val="24"/>
        </w:rPr>
      </w:pPr>
      <w:r>
        <w:rPr>
          <w:rFonts w:eastAsia="Calibri"/>
          <w:szCs w:val="24"/>
        </w:rPr>
        <w:t>59</w:t>
      </w:r>
      <w:r w:rsidR="00962DD3">
        <w:rPr>
          <w:rFonts w:eastAsia="Calibri"/>
          <w:szCs w:val="24"/>
        </w:rPr>
        <w:t>.3. atsakomybės lygį;</w:t>
      </w:r>
    </w:p>
    <w:p w:rsidR="00962DD3" w:rsidRDefault="00432535" w:rsidP="00523C66">
      <w:pPr>
        <w:widowControl w:val="0"/>
        <w:tabs>
          <w:tab w:val="left" w:pos="1134"/>
          <w:tab w:val="left" w:pos="9180"/>
        </w:tabs>
        <w:ind w:firstLine="851"/>
        <w:jc w:val="both"/>
        <w:rPr>
          <w:rFonts w:eastAsia="Calibri"/>
          <w:szCs w:val="24"/>
        </w:rPr>
      </w:pPr>
      <w:r>
        <w:rPr>
          <w:rFonts w:eastAsia="Calibri"/>
          <w:szCs w:val="24"/>
        </w:rPr>
        <w:t>59</w:t>
      </w:r>
      <w:r w:rsidR="00962DD3">
        <w:rPr>
          <w:rFonts w:eastAsia="Calibri"/>
          <w:szCs w:val="24"/>
        </w:rPr>
        <w:t>.4.papildomių įgūdžių ar svarbių einamoms pareigoms žinių turėjimą;</w:t>
      </w:r>
    </w:p>
    <w:p w:rsidR="00962DD3" w:rsidRDefault="00432535" w:rsidP="00523C66">
      <w:pPr>
        <w:widowControl w:val="0"/>
        <w:tabs>
          <w:tab w:val="left" w:pos="1134"/>
          <w:tab w:val="left" w:pos="9180"/>
        </w:tabs>
        <w:ind w:firstLine="851"/>
        <w:jc w:val="both"/>
        <w:rPr>
          <w:rFonts w:eastAsia="Calibri"/>
          <w:szCs w:val="24"/>
        </w:rPr>
      </w:pPr>
      <w:r>
        <w:rPr>
          <w:rFonts w:eastAsia="Calibri"/>
          <w:szCs w:val="24"/>
        </w:rPr>
        <w:t>59</w:t>
      </w:r>
      <w:r w:rsidR="00962DD3">
        <w:rPr>
          <w:rFonts w:eastAsia="Calibri"/>
          <w:szCs w:val="24"/>
        </w:rPr>
        <w:t>.5. savarankiškumo lygį;</w:t>
      </w:r>
    </w:p>
    <w:p w:rsidR="00962DD3" w:rsidRDefault="00432535" w:rsidP="00523C66">
      <w:pPr>
        <w:widowControl w:val="0"/>
        <w:tabs>
          <w:tab w:val="left" w:pos="1134"/>
          <w:tab w:val="left" w:pos="9180"/>
        </w:tabs>
        <w:ind w:firstLine="851"/>
        <w:jc w:val="both"/>
        <w:rPr>
          <w:rFonts w:eastAsia="Calibri"/>
          <w:szCs w:val="24"/>
        </w:rPr>
      </w:pPr>
      <w:r>
        <w:rPr>
          <w:rFonts w:eastAsia="Calibri"/>
          <w:szCs w:val="24"/>
        </w:rPr>
        <w:t>59</w:t>
      </w:r>
      <w:r w:rsidR="00962DD3">
        <w:rPr>
          <w:rFonts w:eastAsia="Calibri"/>
          <w:szCs w:val="24"/>
        </w:rPr>
        <w:t>.6. darbo funkcijų įvairovę.</w:t>
      </w:r>
    </w:p>
    <w:p w:rsidR="00962DD3" w:rsidRDefault="002B172A" w:rsidP="00523C66">
      <w:pPr>
        <w:widowControl w:val="0"/>
        <w:tabs>
          <w:tab w:val="left" w:pos="1134"/>
          <w:tab w:val="left" w:pos="9180"/>
        </w:tabs>
        <w:ind w:firstLine="851"/>
        <w:jc w:val="both"/>
        <w:rPr>
          <w:rFonts w:eastAsia="Calibri"/>
          <w:szCs w:val="24"/>
        </w:rPr>
      </w:pPr>
      <w:r>
        <w:rPr>
          <w:rFonts w:eastAsia="Calibri"/>
          <w:szCs w:val="24"/>
        </w:rPr>
        <w:t>60</w:t>
      </w:r>
      <w:r w:rsidR="002D6D08">
        <w:rPr>
          <w:rFonts w:eastAsia="Calibri"/>
          <w:szCs w:val="24"/>
        </w:rPr>
        <w:t xml:space="preserve">. </w:t>
      </w:r>
      <w:r w:rsidR="00962DD3">
        <w:rPr>
          <w:rFonts w:eastAsia="Calibri"/>
          <w:szCs w:val="24"/>
        </w:rPr>
        <w:t xml:space="preserve">Savivaldybės administracijos darbuotojų pareiginės algos pastovioji dalis nustatoma pareiginės algos koeficientais pagal sistemos priedą, vadovaujantis sistemos 6 punkte nurodytais </w:t>
      </w:r>
      <w:r w:rsidR="00962DD3">
        <w:rPr>
          <w:rFonts w:eastAsia="Calibri"/>
          <w:szCs w:val="24"/>
        </w:rPr>
        <w:lastRenderedPageBreak/>
        <w:t>kriterijais bei atsižvelgiant į pareigybės lygį ir profesinio darbo patirtį. Pareiginės algos koeficiento vienetas yra lygus pareiginės algos baziniam dydžiui, kurį tvirtina Lietuvos Respublikos Seimas. Pareiginės algos pastovioji dalis apskaičiuojama  pareiginės algos koeficientą dauginant iš pareiginės algos bazinio dydžio.</w:t>
      </w:r>
    </w:p>
    <w:p w:rsidR="00962DD3" w:rsidRDefault="00FC5F5E" w:rsidP="00523C66">
      <w:pPr>
        <w:widowControl w:val="0"/>
        <w:tabs>
          <w:tab w:val="left" w:pos="1134"/>
          <w:tab w:val="left" w:pos="9180"/>
        </w:tabs>
        <w:ind w:firstLine="851"/>
        <w:jc w:val="both"/>
        <w:rPr>
          <w:rFonts w:eastAsia="Calibri"/>
          <w:szCs w:val="24"/>
        </w:rPr>
      </w:pPr>
      <w:r>
        <w:rPr>
          <w:rFonts w:eastAsia="Calibri"/>
          <w:szCs w:val="24"/>
        </w:rPr>
        <w:t>61</w:t>
      </w:r>
      <w:r w:rsidR="00962DD3">
        <w:rPr>
          <w:rFonts w:eastAsia="Calibri"/>
          <w:szCs w:val="24"/>
        </w:rPr>
        <w:t>.</w:t>
      </w:r>
      <w:r w:rsidR="00AA0351">
        <w:rPr>
          <w:rFonts w:eastAsia="Calibri"/>
          <w:szCs w:val="24"/>
        </w:rPr>
        <w:t xml:space="preserve"> </w:t>
      </w:r>
      <w:r w:rsidR="00962DD3">
        <w:rPr>
          <w:rFonts w:eastAsia="Calibri"/>
          <w:szCs w:val="24"/>
        </w:rPr>
        <w:t>Profesinio darbo patirtis apskaičiuojama sumuojant laikotarpius, kai buvo dirbamas analogiškas pareigybės aprašyme nustatytam tam tikros profesijos ar specialybės darbas arba vykdytos analogiškos pareigybės aprašyme nustatytoms funkcijos.</w:t>
      </w:r>
    </w:p>
    <w:p w:rsidR="00962DD3" w:rsidRDefault="00A5418E" w:rsidP="00523C66">
      <w:pPr>
        <w:widowControl w:val="0"/>
        <w:tabs>
          <w:tab w:val="left" w:pos="1134"/>
          <w:tab w:val="left" w:pos="9180"/>
        </w:tabs>
        <w:ind w:firstLine="851"/>
        <w:jc w:val="both"/>
        <w:rPr>
          <w:rFonts w:eastAsia="Calibri"/>
          <w:szCs w:val="24"/>
        </w:rPr>
      </w:pPr>
      <w:r>
        <w:rPr>
          <w:rFonts w:eastAsia="Calibri"/>
          <w:szCs w:val="24"/>
        </w:rPr>
        <w:t>62</w:t>
      </w:r>
      <w:r w:rsidR="00962DD3">
        <w:rPr>
          <w:rFonts w:eastAsia="Calibri"/>
          <w:szCs w:val="24"/>
        </w:rPr>
        <w:t>. Darbuotojai profesinio darbo patirtį, įgytą kitose darbovietėse, įrodančius dokumentus turi pateikti Savivaldybės administracijos Bendrajam skyriui. Nepateikus patirtį įrodančių dokumentų, nustatant algos pastoviosios dalies koeficientą, vertinama profesinė patirtis, įgyta Savivaldybės administracijoje.</w:t>
      </w:r>
    </w:p>
    <w:p w:rsidR="00962DD3" w:rsidRDefault="005473B8" w:rsidP="00523C66">
      <w:pPr>
        <w:widowControl w:val="0"/>
        <w:tabs>
          <w:tab w:val="left" w:pos="1134"/>
          <w:tab w:val="left" w:pos="9180"/>
        </w:tabs>
        <w:ind w:firstLine="851"/>
        <w:jc w:val="both"/>
        <w:rPr>
          <w:rFonts w:eastAsia="Calibri"/>
          <w:szCs w:val="24"/>
        </w:rPr>
      </w:pPr>
      <w:r>
        <w:rPr>
          <w:rFonts w:eastAsia="Calibri"/>
          <w:szCs w:val="24"/>
        </w:rPr>
        <w:t>63</w:t>
      </w:r>
      <w:r w:rsidR="00962DD3">
        <w:rPr>
          <w:rFonts w:eastAsia="Calibri"/>
          <w:szCs w:val="24"/>
        </w:rPr>
        <w:t>. Savivaldybės administracijos  pareigybių lygiai:</w:t>
      </w:r>
    </w:p>
    <w:p w:rsidR="00962DD3" w:rsidRDefault="00364A82" w:rsidP="00523C66">
      <w:pPr>
        <w:widowControl w:val="0"/>
        <w:tabs>
          <w:tab w:val="left" w:pos="1134"/>
          <w:tab w:val="left" w:pos="9180"/>
        </w:tabs>
        <w:ind w:firstLine="851"/>
        <w:jc w:val="both"/>
        <w:rPr>
          <w:rFonts w:eastAsia="Calibri"/>
          <w:szCs w:val="24"/>
        </w:rPr>
      </w:pPr>
      <w:r>
        <w:rPr>
          <w:rFonts w:eastAsia="Calibri"/>
          <w:szCs w:val="24"/>
        </w:rPr>
        <w:t>63</w:t>
      </w:r>
      <w:r w:rsidR="00962DD3">
        <w:rPr>
          <w:rFonts w:eastAsia="Calibri"/>
          <w:szCs w:val="24"/>
        </w:rPr>
        <w:t>.1. A2 pareigybės ─ būtinas ne žemesnis kaip aukštasis universitetinis išsilavinimas su bakalauro kvalifikaciniu laipsniu ar jam prilygintu išsilavinimu arba aukštasis koleginis išsilavinimas su profesinio bakalauro kvalifikaciniu laipsniu ar jam prilygintu išsilavinimu.</w:t>
      </w:r>
    </w:p>
    <w:p w:rsidR="00962DD3" w:rsidRDefault="00160EA3" w:rsidP="00523C66">
      <w:pPr>
        <w:widowControl w:val="0"/>
        <w:tabs>
          <w:tab w:val="left" w:pos="1134"/>
          <w:tab w:val="left" w:pos="9180"/>
        </w:tabs>
        <w:ind w:firstLine="851"/>
        <w:jc w:val="both"/>
        <w:rPr>
          <w:rFonts w:eastAsia="Calibri"/>
          <w:szCs w:val="24"/>
        </w:rPr>
      </w:pPr>
      <w:r>
        <w:rPr>
          <w:rFonts w:eastAsia="Calibri"/>
          <w:szCs w:val="24"/>
        </w:rPr>
        <w:t>63</w:t>
      </w:r>
      <w:r w:rsidR="00962DD3">
        <w:rPr>
          <w:rFonts w:eastAsia="Calibri"/>
          <w:szCs w:val="24"/>
        </w:rPr>
        <w:t>.2. B lygio pareigybės ─ būtinas ne žemesnis kaip aukštesnysis išsilavinimas ar specialusis vidurinis išsilavinimas, įgyti iki 1995 m.</w:t>
      </w:r>
    </w:p>
    <w:p w:rsidR="00962DD3" w:rsidRDefault="00160EA3" w:rsidP="00523C66">
      <w:pPr>
        <w:widowControl w:val="0"/>
        <w:tabs>
          <w:tab w:val="left" w:pos="1134"/>
          <w:tab w:val="left" w:pos="9180"/>
        </w:tabs>
        <w:ind w:firstLine="851"/>
        <w:jc w:val="both"/>
        <w:rPr>
          <w:rFonts w:eastAsia="Calibri"/>
          <w:szCs w:val="24"/>
        </w:rPr>
      </w:pPr>
      <w:r>
        <w:rPr>
          <w:rFonts w:eastAsia="Calibri"/>
          <w:szCs w:val="24"/>
        </w:rPr>
        <w:t>63</w:t>
      </w:r>
      <w:r w:rsidR="00962DD3">
        <w:rPr>
          <w:rFonts w:eastAsia="Calibri"/>
          <w:szCs w:val="24"/>
        </w:rPr>
        <w:t>.3. C lygio pareigybės ─ būtinas ne žemesnis kaip vidurinis išsilavinimas ir (ar) įgyta profesinė kvalifikacija.</w:t>
      </w:r>
    </w:p>
    <w:p w:rsidR="00962DD3" w:rsidRDefault="00537B25" w:rsidP="00523C66">
      <w:pPr>
        <w:widowControl w:val="0"/>
        <w:tabs>
          <w:tab w:val="left" w:pos="1134"/>
          <w:tab w:val="left" w:pos="9180"/>
        </w:tabs>
        <w:ind w:firstLine="851"/>
        <w:jc w:val="both"/>
        <w:rPr>
          <w:rFonts w:eastAsia="Calibri"/>
          <w:szCs w:val="24"/>
        </w:rPr>
      </w:pPr>
      <w:r>
        <w:rPr>
          <w:rFonts w:eastAsia="Calibri"/>
          <w:szCs w:val="24"/>
        </w:rPr>
        <w:t>63</w:t>
      </w:r>
      <w:r w:rsidR="00962DD3">
        <w:rPr>
          <w:rFonts w:eastAsia="Calibri"/>
          <w:szCs w:val="24"/>
        </w:rPr>
        <w:t>.4. D lygio pareigybės ─ nekeliami išsilavinimo ar profesinės kvalifikacijos reikalavimai.</w:t>
      </w:r>
    </w:p>
    <w:p w:rsidR="00962DD3" w:rsidRDefault="00476877" w:rsidP="00523C66">
      <w:pPr>
        <w:widowControl w:val="0"/>
        <w:tabs>
          <w:tab w:val="left" w:pos="1134"/>
          <w:tab w:val="left" w:pos="9180"/>
        </w:tabs>
        <w:ind w:firstLine="851"/>
        <w:jc w:val="both"/>
        <w:rPr>
          <w:rFonts w:eastAsia="Calibri"/>
          <w:szCs w:val="24"/>
        </w:rPr>
      </w:pPr>
      <w:r>
        <w:rPr>
          <w:rFonts w:eastAsia="Calibri"/>
          <w:szCs w:val="24"/>
        </w:rPr>
        <w:t>64</w:t>
      </w:r>
      <w:r w:rsidR="00962DD3">
        <w:rPr>
          <w:rFonts w:eastAsia="Calibri"/>
          <w:szCs w:val="24"/>
        </w:rPr>
        <w:t>. Savivaldybės administ</w:t>
      </w:r>
      <w:r w:rsidR="00B54FA5">
        <w:rPr>
          <w:rFonts w:eastAsia="Calibri"/>
          <w:szCs w:val="24"/>
        </w:rPr>
        <w:t>racijoje</w:t>
      </w:r>
      <w:r w:rsidR="00962DD3">
        <w:rPr>
          <w:rFonts w:eastAsia="Calibri"/>
          <w:szCs w:val="24"/>
        </w:rPr>
        <w:t xml:space="preserve"> A ir B lygio specialistų pareiginės algos pastoviosios dalies koeficientas nustatomas pagal šiuos kriterijus:</w:t>
      </w:r>
    </w:p>
    <w:p w:rsidR="00962DD3" w:rsidRDefault="00476877" w:rsidP="00523C66">
      <w:pPr>
        <w:widowControl w:val="0"/>
        <w:tabs>
          <w:tab w:val="left" w:pos="1134"/>
          <w:tab w:val="left" w:pos="9180"/>
        </w:tabs>
        <w:ind w:firstLine="851"/>
        <w:jc w:val="both"/>
        <w:rPr>
          <w:rFonts w:eastAsia="Calibri"/>
          <w:szCs w:val="24"/>
        </w:rPr>
      </w:pPr>
      <w:r>
        <w:rPr>
          <w:rFonts w:eastAsia="Calibri"/>
          <w:szCs w:val="24"/>
        </w:rPr>
        <w:t>64</w:t>
      </w:r>
      <w:r w:rsidR="00B54FA5">
        <w:rPr>
          <w:rFonts w:eastAsia="Calibri"/>
          <w:szCs w:val="24"/>
        </w:rPr>
        <w:t>.1.</w:t>
      </w:r>
      <w:r w:rsidR="00523C66">
        <w:rPr>
          <w:rFonts w:eastAsia="Calibri"/>
          <w:szCs w:val="24"/>
        </w:rPr>
        <w:t xml:space="preserve"> </w:t>
      </w:r>
      <w:r w:rsidR="00B54FA5">
        <w:rPr>
          <w:rFonts w:eastAsia="Calibri"/>
          <w:szCs w:val="24"/>
        </w:rPr>
        <w:t>V</w:t>
      </w:r>
      <w:r w:rsidR="00962DD3">
        <w:rPr>
          <w:rFonts w:eastAsia="Calibri"/>
          <w:szCs w:val="24"/>
        </w:rPr>
        <w:t>ykdomos tik pareigybės aprašyme nustatytos funkcijos, jų atlikimui nereikalingi papildomi įgūdžiai, sprendimai savarankiškai nepriimami;</w:t>
      </w:r>
    </w:p>
    <w:p w:rsidR="00962DD3" w:rsidRDefault="00962DD3" w:rsidP="00523C66">
      <w:pPr>
        <w:widowControl w:val="0"/>
        <w:tabs>
          <w:tab w:val="left" w:pos="1134"/>
          <w:tab w:val="left" w:pos="9180"/>
        </w:tabs>
        <w:jc w:val="both"/>
        <w:rPr>
          <w:rFonts w:eastAsia="Calibri"/>
          <w:szCs w:val="24"/>
        </w:rPr>
      </w:pPr>
      <w:r>
        <w:rPr>
          <w:rFonts w:eastAsia="Calibri"/>
          <w:szCs w:val="24"/>
        </w:rPr>
        <w:t xml:space="preserve">               </w:t>
      </w:r>
      <w:r w:rsidR="00927327">
        <w:rPr>
          <w:rFonts w:eastAsia="Calibri"/>
          <w:szCs w:val="24"/>
        </w:rPr>
        <w:t>64</w:t>
      </w:r>
      <w:r w:rsidR="00B54FA5">
        <w:rPr>
          <w:rFonts w:eastAsia="Calibri"/>
          <w:szCs w:val="24"/>
        </w:rPr>
        <w:t>.2.</w:t>
      </w:r>
      <w:r w:rsidR="00AA0351">
        <w:rPr>
          <w:rFonts w:eastAsia="Calibri"/>
          <w:szCs w:val="24"/>
        </w:rPr>
        <w:t xml:space="preserve"> </w:t>
      </w:r>
      <w:r w:rsidR="00B54FA5">
        <w:rPr>
          <w:rFonts w:eastAsia="Calibri"/>
          <w:szCs w:val="24"/>
        </w:rPr>
        <w:t>D</w:t>
      </w:r>
      <w:r>
        <w:rPr>
          <w:rFonts w:eastAsia="Calibri"/>
          <w:szCs w:val="24"/>
        </w:rPr>
        <w:t>arbas, susijęs su dokumentų rengimu ir informacijos teikimu valstybės ir savivaldybės institucijoms, funkcijoms atlikti savarankiškai pasirenkamas būdas ar metodas, reikalingi papildomi įgūdžiai ir specialios žinios ar informacinių sistemų priežiūra;</w:t>
      </w:r>
    </w:p>
    <w:p w:rsidR="00962DD3" w:rsidRDefault="00F51484" w:rsidP="00523C66">
      <w:pPr>
        <w:widowControl w:val="0"/>
        <w:tabs>
          <w:tab w:val="left" w:pos="1134"/>
          <w:tab w:val="left" w:pos="9180"/>
        </w:tabs>
        <w:ind w:firstLine="851"/>
        <w:contextualSpacing/>
        <w:jc w:val="both"/>
        <w:rPr>
          <w:rFonts w:eastAsia="Calibri"/>
          <w:szCs w:val="24"/>
        </w:rPr>
      </w:pPr>
      <w:r>
        <w:rPr>
          <w:rFonts w:eastAsia="Calibri"/>
          <w:szCs w:val="24"/>
        </w:rPr>
        <w:t>64</w:t>
      </w:r>
      <w:r w:rsidR="00B54FA5">
        <w:rPr>
          <w:rFonts w:eastAsia="Calibri"/>
          <w:szCs w:val="24"/>
        </w:rPr>
        <w:t>.3</w:t>
      </w:r>
      <w:r w:rsidR="004057C4">
        <w:rPr>
          <w:rFonts w:eastAsia="Calibri"/>
          <w:szCs w:val="24"/>
        </w:rPr>
        <w:t>.</w:t>
      </w:r>
      <w:r w:rsidR="00AA0351">
        <w:rPr>
          <w:rFonts w:eastAsia="Calibri"/>
          <w:szCs w:val="24"/>
        </w:rPr>
        <w:t xml:space="preserve"> </w:t>
      </w:r>
      <w:r w:rsidR="00B54FA5">
        <w:rPr>
          <w:rFonts w:eastAsia="Calibri"/>
          <w:szCs w:val="24"/>
        </w:rPr>
        <w:t>A</w:t>
      </w:r>
      <w:r w:rsidR="00962DD3">
        <w:rPr>
          <w:rFonts w:eastAsia="Calibri"/>
          <w:szCs w:val="24"/>
        </w:rPr>
        <w:t xml:space="preserve">ukštas atsakomybės lygis, </w:t>
      </w:r>
      <w:proofErr w:type="spellStart"/>
      <w:r w:rsidR="00962DD3">
        <w:rPr>
          <w:rFonts w:eastAsia="Calibri"/>
          <w:szCs w:val="24"/>
        </w:rPr>
        <w:t>t.y</w:t>
      </w:r>
      <w:proofErr w:type="spellEnd"/>
      <w:r w:rsidR="00962DD3">
        <w:rPr>
          <w:rFonts w:eastAsia="Calibri"/>
          <w:szCs w:val="24"/>
        </w:rPr>
        <w:t xml:space="preserve">. darbuotojo veikla  nuolat susijusi su dokumentų rengimu  ar išvadų teikimu, ar finansų apskaita arba atsiskaitymų kontrole, ar viešųjų pirkimų organizavimu, ar Europos Sąjungos struktūrinių fondų priemonių planavimu, ar administravimu, ar informacinių sistemų priežiūra ir apsauga; </w:t>
      </w:r>
    </w:p>
    <w:p w:rsidR="00962DD3" w:rsidRDefault="00AE2A5B" w:rsidP="00523C66">
      <w:pPr>
        <w:widowControl w:val="0"/>
        <w:tabs>
          <w:tab w:val="left" w:pos="1134"/>
          <w:tab w:val="left" w:pos="9180"/>
        </w:tabs>
        <w:ind w:firstLine="851"/>
        <w:contextualSpacing/>
        <w:jc w:val="both"/>
        <w:rPr>
          <w:rFonts w:eastAsia="Calibri"/>
          <w:szCs w:val="24"/>
        </w:rPr>
      </w:pPr>
      <w:r>
        <w:rPr>
          <w:rFonts w:eastAsia="Calibri"/>
          <w:szCs w:val="24"/>
        </w:rPr>
        <w:t>65</w:t>
      </w:r>
      <w:r w:rsidR="00962DD3">
        <w:rPr>
          <w:rFonts w:eastAsia="Calibri"/>
          <w:szCs w:val="24"/>
        </w:rPr>
        <w:t>. Savivaldybės administracijoje C lygio kvalifikuotų darbuotojų pareiginės algos pastoviosios dalies koeficientas nustatomas pagal šiuos kriterijus:</w:t>
      </w:r>
    </w:p>
    <w:p w:rsidR="00962DD3" w:rsidRDefault="007F1C75" w:rsidP="00523C66">
      <w:pPr>
        <w:widowControl w:val="0"/>
        <w:tabs>
          <w:tab w:val="left" w:pos="1134"/>
          <w:tab w:val="left" w:pos="9180"/>
        </w:tabs>
        <w:ind w:firstLine="851"/>
        <w:contextualSpacing/>
        <w:jc w:val="both"/>
        <w:rPr>
          <w:rFonts w:eastAsia="Calibri"/>
          <w:szCs w:val="24"/>
        </w:rPr>
      </w:pPr>
      <w:r>
        <w:rPr>
          <w:rFonts w:eastAsia="Calibri"/>
          <w:szCs w:val="24"/>
        </w:rPr>
        <w:t>65</w:t>
      </w:r>
      <w:r w:rsidR="00962DD3">
        <w:rPr>
          <w:rFonts w:eastAsia="Calibri"/>
          <w:szCs w:val="24"/>
        </w:rPr>
        <w:t>.1. mažai sudėtingos užduotys, vykdomos tik pareigybės aprašyme nustatytos funkcijos;</w:t>
      </w:r>
    </w:p>
    <w:p w:rsidR="00962DD3" w:rsidRDefault="005D580A" w:rsidP="00523C66">
      <w:pPr>
        <w:widowControl w:val="0"/>
        <w:tabs>
          <w:tab w:val="left" w:pos="1134"/>
          <w:tab w:val="left" w:pos="9180"/>
        </w:tabs>
        <w:ind w:firstLine="851"/>
        <w:contextualSpacing/>
        <w:jc w:val="both"/>
        <w:rPr>
          <w:rFonts w:eastAsia="Calibri"/>
          <w:szCs w:val="24"/>
        </w:rPr>
      </w:pPr>
      <w:r>
        <w:rPr>
          <w:rFonts w:eastAsia="Calibri"/>
          <w:szCs w:val="24"/>
        </w:rPr>
        <w:t>65</w:t>
      </w:r>
      <w:r w:rsidR="00962DD3">
        <w:rPr>
          <w:rFonts w:eastAsia="Calibri"/>
          <w:szCs w:val="24"/>
        </w:rPr>
        <w:t>.2. atliekama daugiau papildomų funkcijų, lyginant su kitais analogiškais funkcijas atliekančiais kvalifikuotais darbuotojais.</w:t>
      </w:r>
    </w:p>
    <w:p w:rsidR="00962DD3" w:rsidRPr="007E583E" w:rsidRDefault="003E16CE" w:rsidP="00523C66">
      <w:pPr>
        <w:widowControl w:val="0"/>
        <w:tabs>
          <w:tab w:val="left" w:pos="1134"/>
          <w:tab w:val="left" w:pos="9180"/>
        </w:tabs>
        <w:ind w:firstLine="851"/>
        <w:contextualSpacing/>
        <w:jc w:val="both"/>
        <w:rPr>
          <w:rFonts w:eastAsia="Calibri"/>
          <w:szCs w:val="24"/>
        </w:rPr>
      </w:pPr>
      <w:r>
        <w:rPr>
          <w:rFonts w:eastAsia="Calibri"/>
          <w:szCs w:val="24"/>
        </w:rPr>
        <w:t>66</w:t>
      </w:r>
      <w:r w:rsidR="00962DD3">
        <w:rPr>
          <w:rFonts w:eastAsia="Calibri"/>
          <w:szCs w:val="24"/>
        </w:rPr>
        <w:t>. Savivaldybės administracijoje D lygiui priskiriama veikla, susijusi su ūkiniais ir techniniais darbais, kuriai nereikalingas išsilavinimas ar profesinė kvalifikacija. Pareigybei išsilavinimo ar profesinės kvalifikacijos reikalavimai netaikomi.</w:t>
      </w:r>
    </w:p>
    <w:p w:rsidR="00962DD3" w:rsidRDefault="0042632F" w:rsidP="00523C66">
      <w:pPr>
        <w:tabs>
          <w:tab w:val="left" w:pos="1134"/>
        </w:tabs>
        <w:ind w:firstLine="851"/>
        <w:jc w:val="both"/>
        <w:rPr>
          <w:rFonts w:eastAsia="Calibri"/>
          <w:szCs w:val="24"/>
        </w:rPr>
      </w:pPr>
      <w:r>
        <w:rPr>
          <w:rFonts w:eastAsia="Calibri"/>
          <w:szCs w:val="24"/>
        </w:rPr>
        <w:t>67.</w:t>
      </w:r>
      <w:r w:rsidR="00AA0351">
        <w:rPr>
          <w:rFonts w:eastAsia="Calibri"/>
          <w:szCs w:val="24"/>
        </w:rPr>
        <w:t xml:space="preserve"> </w:t>
      </w:r>
      <w:r w:rsidR="00962DD3">
        <w:rPr>
          <w:rFonts w:eastAsia="Calibri"/>
          <w:szCs w:val="24"/>
        </w:rPr>
        <w:t xml:space="preserve">Savivaldybės administracijos darbuotojų, išskyrus darbuotojų, kurių pareigybės priskiriamos D lygiui, (toliau – savivaldybės administracijos darbuotojai) pareiginę algą sudaro pastovioji ir kintamoji dalys arba pastovioji dalis. </w:t>
      </w:r>
    </w:p>
    <w:p w:rsidR="00962DD3" w:rsidRDefault="00F52752" w:rsidP="00523C66">
      <w:pPr>
        <w:tabs>
          <w:tab w:val="left" w:pos="1134"/>
        </w:tabs>
        <w:ind w:firstLine="851"/>
        <w:jc w:val="both"/>
        <w:rPr>
          <w:rFonts w:eastAsia="Calibri"/>
          <w:szCs w:val="24"/>
        </w:rPr>
      </w:pPr>
      <w:r>
        <w:rPr>
          <w:rFonts w:eastAsia="Calibri"/>
          <w:szCs w:val="24"/>
        </w:rPr>
        <w:t>68.</w:t>
      </w:r>
      <w:r w:rsidR="00AA0351">
        <w:rPr>
          <w:rFonts w:eastAsia="Calibri"/>
          <w:szCs w:val="24"/>
        </w:rPr>
        <w:t xml:space="preserve"> </w:t>
      </w:r>
      <w:r w:rsidR="00962DD3">
        <w:rPr>
          <w:rFonts w:eastAsia="Calibri"/>
          <w:szCs w:val="24"/>
        </w:rPr>
        <w:t>Darbuotojams, kurių pareigybės priskiriamos D lygiui (toliau – darbininkai), pareiginės algos pastovioji dalis nustatoma minimaliosios mėnesinės algos dydžio.</w:t>
      </w:r>
    </w:p>
    <w:p w:rsidR="00962DD3" w:rsidRDefault="00A4701B" w:rsidP="00523C66">
      <w:pPr>
        <w:tabs>
          <w:tab w:val="left" w:pos="1134"/>
        </w:tabs>
        <w:ind w:firstLine="851"/>
        <w:jc w:val="both"/>
        <w:rPr>
          <w:rFonts w:eastAsia="Calibri"/>
          <w:sz w:val="28"/>
          <w:szCs w:val="28"/>
          <w:u w:val="single"/>
        </w:rPr>
      </w:pPr>
      <w:r>
        <w:rPr>
          <w:rFonts w:eastAsia="Calibri"/>
          <w:szCs w:val="24"/>
        </w:rPr>
        <w:t>69.</w:t>
      </w:r>
      <w:r w:rsidR="00AA0351">
        <w:rPr>
          <w:rFonts w:eastAsia="Calibri"/>
          <w:szCs w:val="24"/>
        </w:rPr>
        <w:t xml:space="preserve"> </w:t>
      </w:r>
      <w:r w:rsidR="00962DD3">
        <w:rPr>
          <w:rFonts w:eastAsia="Calibri"/>
          <w:szCs w:val="24"/>
        </w:rPr>
        <w:t xml:space="preserve">Pastoviosios dalies koeficientas gali būti didinamas iki </w:t>
      </w:r>
      <w:r w:rsidR="00962DD3">
        <w:rPr>
          <w:rFonts w:eastAsia="Calibri"/>
          <w:bCs/>
          <w:szCs w:val="24"/>
        </w:rPr>
        <w:t xml:space="preserve">100 </w:t>
      </w:r>
      <w:r w:rsidR="00962DD3">
        <w:rPr>
          <w:rFonts w:eastAsia="Calibri"/>
          <w:szCs w:val="24"/>
        </w:rPr>
        <w:t>procentų papildomai įvertinus savivaldybės administracijos darbuotojo aukštą kvalifikacinę kategoriją, nustatytą pagal tam tikrai darbuotojų kategorijai keliamus kvalifikacinius reikalavimus, ar Lietuvos Respublikos Vyriausybės ar jos įgaliotos institucijos nustatytą atskirų profesijų trūkumą Lietuvos Respublikos darbo rinkoje, atsižvelgiant į Savivaldybės administracijai</w:t>
      </w:r>
      <w:r w:rsidR="00962DD3">
        <w:rPr>
          <w:rFonts w:eastAsia="Calibri"/>
          <w:bCs/>
          <w:szCs w:val="24"/>
        </w:rPr>
        <w:t xml:space="preserve"> </w:t>
      </w:r>
      <w:r w:rsidR="00962DD3">
        <w:rPr>
          <w:rFonts w:eastAsia="Calibri"/>
          <w:szCs w:val="24"/>
        </w:rPr>
        <w:t xml:space="preserve">skirtas lėšas darbo užmokesčiui. </w:t>
      </w:r>
    </w:p>
    <w:p w:rsidR="00962DD3" w:rsidRDefault="00103605" w:rsidP="00523C66">
      <w:pPr>
        <w:tabs>
          <w:tab w:val="left" w:pos="1134"/>
        </w:tabs>
        <w:ind w:firstLine="851"/>
        <w:jc w:val="both"/>
        <w:rPr>
          <w:rFonts w:eastAsia="Calibri"/>
          <w:szCs w:val="24"/>
        </w:rPr>
      </w:pPr>
      <w:r>
        <w:rPr>
          <w:rFonts w:eastAsia="Calibri"/>
          <w:szCs w:val="24"/>
        </w:rPr>
        <w:t>70.</w:t>
      </w:r>
      <w:r w:rsidR="00AA0351">
        <w:rPr>
          <w:rFonts w:eastAsia="Calibri"/>
          <w:szCs w:val="24"/>
        </w:rPr>
        <w:t xml:space="preserve"> </w:t>
      </w:r>
      <w:r w:rsidR="00962DD3">
        <w:rPr>
          <w:rFonts w:eastAsia="Calibri"/>
          <w:szCs w:val="24"/>
        </w:rPr>
        <w:t xml:space="preserve">Pareiginės algos kintamoji dalis gali būti nustatyta Savivaldybės administracijos darbuotojo priėmimo į darbą metu, atsižvelgiant į darbuotojo profesinę kvalifikaciją ir jam keliamus </w:t>
      </w:r>
      <w:r w:rsidR="00962DD3">
        <w:rPr>
          <w:rFonts w:eastAsia="Calibri"/>
          <w:szCs w:val="24"/>
        </w:rPr>
        <w:lastRenderedPageBreak/>
        <w:t>uždavinius, tačiau ne didesnė kaip 20 procentų pareiginės algos pastoviosios dalies ir ne ilgiau kaip vieneriems metams.</w:t>
      </w:r>
    </w:p>
    <w:p w:rsidR="00962DD3" w:rsidRDefault="001320A8" w:rsidP="00523C66">
      <w:pPr>
        <w:tabs>
          <w:tab w:val="left" w:pos="1134"/>
        </w:tabs>
        <w:ind w:firstLine="851"/>
        <w:jc w:val="both"/>
        <w:rPr>
          <w:rFonts w:eastAsia="Calibri"/>
          <w:szCs w:val="24"/>
        </w:rPr>
      </w:pPr>
      <w:r>
        <w:rPr>
          <w:rFonts w:eastAsia="Calibri"/>
          <w:szCs w:val="24"/>
        </w:rPr>
        <w:t>71.</w:t>
      </w:r>
      <w:r w:rsidR="00AA0351">
        <w:rPr>
          <w:rFonts w:eastAsia="Calibri"/>
          <w:szCs w:val="24"/>
        </w:rPr>
        <w:t xml:space="preserve"> </w:t>
      </w:r>
      <w:r w:rsidR="00962DD3">
        <w:rPr>
          <w:rFonts w:eastAsia="Calibri"/>
          <w:szCs w:val="24"/>
        </w:rPr>
        <w:t xml:space="preserve">Įvertinus Savivaldybės administracijos darbuotojo praėjusių kalendorinių metų veiklą labai gerai skiriama pareiginės algos kintamoji dalis nuo </w:t>
      </w:r>
      <w:r w:rsidR="00962DD3" w:rsidRPr="00E6792E">
        <w:rPr>
          <w:rFonts w:eastAsia="Calibri"/>
          <w:szCs w:val="24"/>
        </w:rPr>
        <w:t>20</w:t>
      </w:r>
      <w:r w:rsidR="00962DD3" w:rsidRPr="003A41B4">
        <w:rPr>
          <w:rFonts w:eastAsia="Calibri"/>
          <w:color w:val="FF0000"/>
          <w:szCs w:val="24"/>
        </w:rPr>
        <w:t xml:space="preserve"> </w:t>
      </w:r>
      <w:r w:rsidR="00962DD3" w:rsidRPr="00E6792E">
        <w:rPr>
          <w:rFonts w:eastAsia="Calibri"/>
          <w:szCs w:val="24"/>
        </w:rPr>
        <w:t>iki</w:t>
      </w:r>
      <w:r w:rsidR="00962DD3" w:rsidRPr="003A41B4">
        <w:rPr>
          <w:rFonts w:eastAsia="Calibri"/>
          <w:color w:val="FF0000"/>
          <w:szCs w:val="24"/>
        </w:rPr>
        <w:t xml:space="preserve"> </w:t>
      </w:r>
      <w:r w:rsidR="00962DD3" w:rsidRPr="00E6792E">
        <w:rPr>
          <w:rFonts w:eastAsia="Calibri"/>
          <w:szCs w:val="24"/>
        </w:rPr>
        <w:t>50</w:t>
      </w:r>
      <w:r w:rsidR="00962DD3" w:rsidRPr="003A41B4">
        <w:rPr>
          <w:rFonts w:eastAsia="Calibri"/>
          <w:b/>
          <w:color w:val="FF0000"/>
          <w:szCs w:val="24"/>
        </w:rPr>
        <w:t xml:space="preserve"> </w:t>
      </w:r>
      <w:r w:rsidR="00962DD3">
        <w:rPr>
          <w:rFonts w:eastAsia="Calibri"/>
          <w:szCs w:val="24"/>
        </w:rPr>
        <w:t>procentų pareiginės algos pastoviosios dalies ir ne ilgiau kaip vieneriems metams.</w:t>
      </w:r>
    </w:p>
    <w:p w:rsidR="00962DD3" w:rsidRDefault="00984B95" w:rsidP="00523C66">
      <w:pPr>
        <w:tabs>
          <w:tab w:val="left" w:pos="1134"/>
        </w:tabs>
        <w:ind w:firstLine="851"/>
        <w:jc w:val="both"/>
        <w:rPr>
          <w:rFonts w:eastAsia="Calibri"/>
          <w:szCs w:val="24"/>
        </w:rPr>
      </w:pPr>
      <w:r>
        <w:rPr>
          <w:rFonts w:eastAsia="Calibri"/>
          <w:szCs w:val="24"/>
        </w:rPr>
        <w:t>72.</w:t>
      </w:r>
      <w:r w:rsidR="00AA0351">
        <w:rPr>
          <w:rFonts w:eastAsia="Calibri"/>
          <w:szCs w:val="24"/>
        </w:rPr>
        <w:t xml:space="preserve"> </w:t>
      </w:r>
      <w:r w:rsidR="00962DD3">
        <w:rPr>
          <w:rFonts w:eastAsia="Calibri"/>
          <w:szCs w:val="24"/>
        </w:rPr>
        <w:t>Įvertinus Savivaldybės administracijos darbuotojo praėjusių kalendorinių metų veiklą gerai skiriama kintamoji dalis nuo 5 iki 20 procentų</w:t>
      </w:r>
      <w:r w:rsidR="00962DD3">
        <w:rPr>
          <w:rFonts w:eastAsia="Calibri"/>
          <w:color w:val="FF0000"/>
          <w:szCs w:val="24"/>
        </w:rPr>
        <w:t xml:space="preserve"> </w:t>
      </w:r>
      <w:r w:rsidR="00962DD3">
        <w:rPr>
          <w:rFonts w:eastAsia="Calibri"/>
          <w:szCs w:val="24"/>
        </w:rPr>
        <w:t xml:space="preserve">pareiginės algos pastoviosios dalies ir ne ilgiau kaip vieneriems metams. </w:t>
      </w:r>
    </w:p>
    <w:p w:rsidR="00962DD3" w:rsidRDefault="006B637E" w:rsidP="00523C66">
      <w:pPr>
        <w:tabs>
          <w:tab w:val="left" w:pos="1134"/>
        </w:tabs>
        <w:ind w:firstLine="851"/>
        <w:jc w:val="both"/>
        <w:rPr>
          <w:rFonts w:eastAsia="Calibri"/>
          <w:szCs w:val="24"/>
        </w:rPr>
      </w:pPr>
      <w:r>
        <w:rPr>
          <w:rFonts w:eastAsia="Calibri"/>
          <w:szCs w:val="24"/>
        </w:rPr>
        <w:t>73.</w:t>
      </w:r>
      <w:r w:rsidR="00AA0351">
        <w:rPr>
          <w:rFonts w:eastAsia="Calibri"/>
          <w:szCs w:val="24"/>
        </w:rPr>
        <w:t xml:space="preserve"> </w:t>
      </w:r>
      <w:r w:rsidR="00962DD3">
        <w:rPr>
          <w:rFonts w:eastAsia="Calibri"/>
          <w:szCs w:val="24"/>
        </w:rPr>
        <w:t>Įvertinus Savivaldybės administracijos  darbuotojo praėjusių kalendorinių metų veiklą nepatenkinamai nustatomas 10</w:t>
      </w:r>
      <w:r w:rsidR="00962DD3">
        <w:rPr>
          <w:rFonts w:eastAsia="Calibri"/>
          <w:color w:val="FF0000"/>
          <w:szCs w:val="24"/>
        </w:rPr>
        <w:t xml:space="preserve"> </w:t>
      </w:r>
      <w:r w:rsidR="00962DD3">
        <w:rPr>
          <w:rFonts w:eastAsia="Calibri"/>
          <w:szCs w:val="24"/>
        </w:rPr>
        <w:t>procentų mažesnis pastoviosios dalies koeficientas, tačiau ne mažesnis, negu Darbuotojų darbo apmokėjimo įstatymo 3 ir 4 prieduose tai pareigybei pagal profesinę darbo patirtį numatytas minimalus pareiginės algos pastoviosios dalies koeficientas.</w:t>
      </w:r>
    </w:p>
    <w:p w:rsidR="00962DD3" w:rsidRDefault="00B34C7E" w:rsidP="00523C66">
      <w:pPr>
        <w:widowControl w:val="0"/>
        <w:tabs>
          <w:tab w:val="left" w:pos="1276"/>
          <w:tab w:val="left" w:pos="9180"/>
        </w:tabs>
        <w:ind w:firstLine="851"/>
        <w:jc w:val="both"/>
        <w:rPr>
          <w:rFonts w:eastAsia="Calibri"/>
          <w:b/>
          <w:color w:val="1F497D"/>
          <w:szCs w:val="24"/>
          <w:u w:val="single"/>
        </w:rPr>
      </w:pPr>
      <w:r>
        <w:rPr>
          <w:rFonts w:eastAsia="Calibri"/>
          <w:szCs w:val="24"/>
        </w:rPr>
        <w:t>74</w:t>
      </w:r>
      <w:r w:rsidR="0065780D">
        <w:rPr>
          <w:rFonts w:eastAsia="Calibri"/>
          <w:szCs w:val="24"/>
        </w:rPr>
        <w:t>.</w:t>
      </w:r>
      <w:r w:rsidR="00AA0351">
        <w:rPr>
          <w:rFonts w:eastAsia="Calibri"/>
          <w:szCs w:val="24"/>
        </w:rPr>
        <w:t xml:space="preserve"> </w:t>
      </w:r>
      <w:r w:rsidR="00962DD3">
        <w:rPr>
          <w:rFonts w:eastAsia="Calibri"/>
          <w:szCs w:val="24"/>
        </w:rPr>
        <w:t>Darbininkams pareiginės algos kintamoji dalis nenustatoma.</w:t>
      </w:r>
    </w:p>
    <w:p w:rsidR="00962DD3" w:rsidRDefault="00962DD3" w:rsidP="00962DD3">
      <w:pPr>
        <w:tabs>
          <w:tab w:val="left" w:pos="1134"/>
        </w:tabs>
        <w:ind w:firstLine="851"/>
        <w:contextualSpacing/>
        <w:jc w:val="both"/>
        <w:rPr>
          <w:rFonts w:eastAsia="Calibri"/>
          <w:szCs w:val="24"/>
        </w:rPr>
      </w:pPr>
    </w:p>
    <w:p w:rsidR="00962DD3" w:rsidRDefault="00962DD3" w:rsidP="00B66E61">
      <w:pPr>
        <w:tabs>
          <w:tab w:val="left" w:pos="1418"/>
        </w:tabs>
        <w:ind w:left="851"/>
        <w:contextualSpacing/>
        <w:jc w:val="center"/>
        <w:rPr>
          <w:rFonts w:eastAsia="Calibri"/>
          <w:b/>
          <w:szCs w:val="24"/>
        </w:rPr>
      </w:pPr>
      <w:r>
        <w:rPr>
          <w:rFonts w:eastAsia="Calibri"/>
          <w:b/>
          <w:szCs w:val="24"/>
        </w:rPr>
        <w:t>PRIEMOKŲ MOKĖJIMO TVARKA IR SĄLYGOS</w:t>
      </w:r>
    </w:p>
    <w:p w:rsidR="00962DD3" w:rsidRDefault="00962DD3" w:rsidP="00523C66">
      <w:pPr>
        <w:tabs>
          <w:tab w:val="left" w:pos="1134"/>
        </w:tabs>
        <w:ind w:firstLine="851"/>
        <w:contextualSpacing/>
        <w:jc w:val="both"/>
        <w:rPr>
          <w:rFonts w:eastAsia="Calibri"/>
          <w:b/>
          <w:szCs w:val="24"/>
        </w:rPr>
      </w:pPr>
    </w:p>
    <w:p w:rsidR="00962DD3" w:rsidRDefault="00215B1A" w:rsidP="00523C66">
      <w:pPr>
        <w:tabs>
          <w:tab w:val="left" w:pos="1134"/>
        </w:tabs>
        <w:ind w:firstLine="851"/>
        <w:jc w:val="both"/>
        <w:rPr>
          <w:rFonts w:eastAsia="Calibri"/>
          <w:szCs w:val="24"/>
        </w:rPr>
      </w:pPr>
      <w:r>
        <w:rPr>
          <w:rFonts w:eastAsia="Calibri"/>
          <w:szCs w:val="24"/>
        </w:rPr>
        <w:t>75.</w:t>
      </w:r>
      <w:r w:rsidR="00AA0351">
        <w:rPr>
          <w:rFonts w:eastAsia="Calibri"/>
          <w:szCs w:val="24"/>
        </w:rPr>
        <w:t xml:space="preserve"> </w:t>
      </w:r>
      <w:r w:rsidR="00962DD3">
        <w:rPr>
          <w:rFonts w:eastAsia="Calibri"/>
          <w:szCs w:val="24"/>
        </w:rPr>
        <w:t>Savivaldybės administracijos darbuotojams ir darbininkams gali būti mokamos  priemokos už papildomą darbo krūvį, kai yra padidėjęs darbų mastas atliekant pareigybės aprašyme nustatytas funkcijas neviršijant nustatytos darbo laiko trukmės ar už papildomų pareigų ar užduočių, nenustatytų pareigybės aprašyme ir suformuluotų raštu vykdymą, gali siekti iki 30 procentų pareiginės algos pastoviosios dalies dydžio.</w:t>
      </w:r>
    </w:p>
    <w:p w:rsidR="00962DD3" w:rsidRDefault="00924438" w:rsidP="00523C66">
      <w:pPr>
        <w:tabs>
          <w:tab w:val="left" w:pos="1134"/>
        </w:tabs>
        <w:ind w:firstLine="851"/>
        <w:jc w:val="both"/>
        <w:rPr>
          <w:rFonts w:eastAsia="Calibri"/>
          <w:szCs w:val="24"/>
        </w:rPr>
      </w:pPr>
      <w:r>
        <w:rPr>
          <w:rFonts w:eastAsia="Calibri"/>
          <w:szCs w:val="24"/>
        </w:rPr>
        <w:t>76.</w:t>
      </w:r>
      <w:r w:rsidR="00AA0351">
        <w:rPr>
          <w:rFonts w:eastAsia="Calibri"/>
          <w:szCs w:val="24"/>
        </w:rPr>
        <w:t xml:space="preserve"> </w:t>
      </w:r>
      <w:r w:rsidR="00962DD3">
        <w:rPr>
          <w:rFonts w:eastAsia="Calibri"/>
          <w:szCs w:val="24"/>
        </w:rPr>
        <w:t>Priemokos nustatomos Savivaldybės administracijos direktoriaus įsakymu, esant tiesioginio vadovo tarnybiniam prašymui ir suderintam su Centralizuotos buhalterijos skyriaus vedėju.</w:t>
      </w:r>
    </w:p>
    <w:p w:rsidR="00962DD3" w:rsidRDefault="00123EBE" w:rsidP="00523C66">
      <w:pPr>
        <w:tabs>
          <w:tab w:val="left" w:pos="1134"/>
        </w:tabs>
        <w:ind w:firstLine="851"/>
        <w:jc w:val="both"/>
        <w:rPr>
          <w:rFonts w:eastAsia="Calibri"/>
          <w:szCs w:val="24"/>
        </w:rPr>
      </w:pPr>
      <w:r>
        <w:rPr>
          <w:rFonts w:eastAsia="Calibri"/>
          <w:szCs w:val="24"/>
        </w:rPr>
        <w:t>77</w:t>
      </w:r>
      <w:r w:rsidR="00962DD3">
        <w:rPr>
          <w:rFonts w:eastAsia="Calibri"/>
          <w:szCs w:val="24"/>
        </w:rPr>
        <w:t>. Tarnybiniame prašyme turi būti konkrečiai nurodoma, už kokį papildomą darbo krūvį ar už kokių papildomų pareigų ar užduočių atlikimą siūloma skirti priemoką, nurodant konkretų terminą.</w:t>
      </w:r>
    </w:p>
    <w:p w:rsidR="00962DD3" w:rsidRDefault="007A7721" w:rsidP="00523C66">
      <w:pPr>
        <w:tabs>
          <w:tab w:val="left" w:pos="1134"/>
        </w:tabs>
        <w:ind w:firstLine="851"/>
        <w:jc w:val="both"/>
        <w:rPr>
          <w:rFonts w:eastAsia="Calibri"/>
          <w:szCs w:val="24"/>
        </w:rPr>
      </w:pPr>
      <w:r>
        <w:rPr>
          <w:rFonts w:eastAsia="Calibri"/>
          <w:szCs w:val="24"/>
        </w:rPr>
        <w:t>78.</w:t>
      </w:r>
      <w:r w:rsidR="00AA0351">
        <w:rPr>
          <w:rFonts w:eastAsia="Calibri"/>
          <w:szCs w:val="24"/>
        </w:rPr>
        <w:t xml:space="preserve"> </w:t>
      </w:r>
      <w:r w:rsidR="00962DD3">
        <w:rPr>
          <w:rFonts w:eastAsia="Calibri"/>
          <w:szCs w:val="24"/>
        </w:rPr>
        <w:t>Pasikeitus aplinkybėms, dėl kurių buvo nustatyta priemoka, Savivaldybės administracijos direktoriaus įsakymu priemokos dydis ir (ar) mokėjimo terminas gali būti pakeistas arba mokėjimas nutrauktas.</w:t>
      </w:r>
    </w:p>
    <w:p w:rsidR="00962DD3" w:rsidRPr="00C75EC3" w:rsidRDefault="00FA3416" w:rsidP="00523C66">
      <w:pPr>
        <w:tabs>
          <w:tab w:val="left" w:pos="1134"/>
        </w:tabs>
        <w:ind w:firstLine="851"/>
        <w:jc w:val="both"/>
        <w:rPr>
          <w:rFonts w:eastAsia="Calibri"/>
          <w:color w:val="FF0000"/>
          <w:szCs w:val="24"/>
        </w:rPr>
      </w:pPr>
      <w:r>
        <w:rPr>
          <w:rFonts w:eastAsia="Calibri"/>
          <w:szCs w:val="24"/>
        </w:rPr>
        <w:t>79.</w:t>
      </w:r>
      <w:r w:rsidR="00AA0351">
        <w:rPr>
          <w:rFonts w:eastAsia="Calibri"/>
          <w:szCs w:val="24"/>
        </w:rPr>
        <w:t xml:space="preserve"> </w:t>
      </w:r>
      <w:r w:rsidR="00962DD3" w:rsidRPr="00E04AD1">
        <w:rPr>
          <w:rFonts w:eastAsia="Calibri"/>
          <w:szCs w:val="24"/>
        </w:rPr>
        <w:t>Savivaldybės administracijos darbuotojams priemoka gali būti mokama ne ilgiau</w:t>
      </w:r>
      <w:r w:rsidR="00962DD3" w:rsidRPr="00E04AD1">
        <w:rPr>
          <w:rFonts w:ascii="Calibri" w:eastAsia="Calibri" w:hAnsi="Calibri"/>
          <w:sz w:val="22"/>
          <w:szCs w:val="22"/>
        </w:rPr>
        <w:t xml:space="preserve"> </w:t>
      </w:r>
      <w:r w:rsidR="00962DD3" w:rsidRPr="00E04AD1">
        <w:rPr>
          <w:rFonts w:eastAsia="Calibri"/>
          <w:szCs w:val="24"/>
        </w:rPr>
        <w:t>kaip vienerius metus.</w:t>
      </w:r>
    </w:p>
    <w:p w:rsidR="00962DD3" w:rsidRDefault="00D35BC4" w:rsidP="00523C66">
      <w:pPr>
        <w:tabs>
          <w:tab w:val="left" w:pos="1134"/>
        </w:tabs>
        <w:ind w:firstLine="851"/>
        <w:jc w:val="both"/>
        <w:rPr>
          <w:rFonts w:eastAsia="Calibri"/>
          <w:szCs w:val="24"/>
        </w:rPr>
      </w:pPr>
      <w:r>
        <w:rPr>
          <w:rFonts w:eastAsia="Calibri"/>
          <w:szCs w:val="24"/>
        </w:rPr>
        <w:t>80.</w:t>
      </w:r>
      <w:r w:rsidR="00AA0351">
        <w:rPr>
          <w:rFonts w:eastAsia="Calibri"/>
          <w:szCs w:val="24"/>
        </w:rPr>
        <w:t xml:space="preserve"> </w:t>
      </w:r>
      <w:r w:rsidR="00962DD3">
        <w:rPr>
          <w:rFonts w:eastAsia="Calibri"/>
          <w:szCs w:val="24"/>
        </w:rPr>
        <w:t>Savivaldybės administracijos darbuotojo, darbininko priemokų ir pareiginės algos kintamosios dalies suma negali viršyti 60 procentų pareiginės algos pastoviosios dalies dydžio.</w:t>
      </w:r>
    </w:p>
    <w:p w:rsidR="00962DD3" w:rsidRDefault="00962DD3" w:rsidP="00AA65AA">
      <w:pPr>
        <w:tabs>
          <w:tab w:val="left" w:pos="1276"/>
          <w:tab w:val="left" w:pos="4536"/>
        </w:tabs>
        <w:rPr>
          <w:rFonts w:eastAsia="Calibri"/>
          <w:b/>
          <w:szCs w:val="24"/>
        </w:rPr>
      </w:pPr>
    </w:p>
    <w:p w:rsidR="00962DD3" w:rsidRDefault="00962DD3" w:rsidP="00962DD3">
      <w:pPr>
        <w:tabs>
          <w:tab w:val="left" w:pos="1276"/>
        </w:tabs>
        <w:jc w:val="center"/>
        <w:rPr>
          <w:rFonts w:eastAsia="Calibri"/>
          <w:b/>
          <w:szCs w:val="24"/>
          <w:u w:val="single"/>
        </w:rPr>
      </w:pPr>
      <w:r>
        <w:rPr>
          <w:rFonts w:eastAsia="Calibri"/>
          <w:b/>
          <w:szCs w:val="24"/>
        </w:rPr>
        <w:t>PREMIJŲ MOKĖJIMO TVARKA IR SĄLYGOS</w:t>
      </w:r>
    </w:p>
    <w:p w:rsidR="00962DD3" w:rsidRDefault="00962DD3" w:rsidP="00962DD3">
      <w:pPr>
        <w:tabs>
          <w:tab w:val="left" w:pos="1134"/>
        </w:tabs>
        <w:ind w:firstLine="851"/>
        <w:contextualSpacing/>
        <w:jc w:val="both"/>
        <w:rPr>
          <w:rFonts w:eastAsia="Calibri"/>
          <w:b/>
          <w:szCs w:val="24"/>
          <w:u w:val="single"/>
        </w:rPr>
      </w:pPr>
    </w:p>
    <w:p w:rsidR="00962DD3" w:rsidRDefault="00CE5E81" w:rsidP="00523C66">
      <w:pPr>
        <w:ind w:firstLine="851"/>
        <w:jc w:val="both"/>
        <w:rPr>
          <w:rFonts w:eastAsia="Calibri"/>
          <w:szCs w:val="24"/>
        </w:rPr>
      </w:pPr>
      <w:r>
        <w:rPr>
          <w:rFonts w:eastAsia="Calibri"/>
          <w:szCs w:val="24"/>
        </w:rPr>
        <w:t>81</w:t>
      </w:r>
      <w:r w:rsidR="00962DD3">
        <w:rPr>
          <w:rFonts w:eastAsia="Calibri"/>
          <w:szCs w:val="24"/>
        </w:rPr>
        <w:t xml:space="preserve">. Savivaldybės administracijos darbuotojams ir darbininkams ne daugiau kaip vieną kartą per metus gali būti skiriamos premijos, atlikus vienkartines ypač svarbias įstaigos veiklai užduotis. Taip pat Savivaldybės administracijos darbuotojams ne daugiau kaip vieną kartą per metus gali būti skiriamos premijos, įvertinus labai gerai Savivaldybės administracijos darbuotojo praėjusių kalendorinių metų veiklą. Premijos negali viršyti Savivaldybės administracijos darbuotojui, darbininkui nustatytos pareiginės algos pastoviosios dalies dydžio. Premijos skiriamos neviršijant Savivaldybės administracijai darbo užmokesčiui skirtų lėšų. </w:t>
      </w:r>
    </w:p>
    <w:p w:rsidR="00962DD3" w:rsidRDefault="00ED1DEB" w:rsidP="00523C66">
      <w:pPr>
        <w:ind w:firstLine="851"/>
        <w:jc w:val="both"/>
        <w:rPr>
          <w:rFonts w:eastAsia="Calibri"/>
          <w:szCs w:val="24"/>
        </w:rPr>
      </w:pPr>
      <w:r>
        <w:rPr>
          <w:rFonts w:eastAsia="Calibri"/>
          <w:szCs w:val="24"/>
        </w:rPr>
        <w:t>82</w:t>
      </w:r>
      <w:r w:rsidR="00962DD3">
        <w:rPr>
          <w:rFonts w:eastAsia="Calibri"/>
          <w:szCs w:val="24"/>
        </w:rPr>
        <w:t>. Premija negali būti skiriama darbuotojui, darbininkui, kuriam per paskutinius 12 mėnesių buvo paskirta drausminė nuobauda.</w:t>
      </w:r>
    </w:p>
    <w:p w:rsidR="00040ADF" w:rsidRDefault="00117A82" w:rsidP="00523C66">
      <w:pPr>
        <w:ind w:firstLine="851"/>
        <w:jc w:val="both"/>
        <w:rPr>
          <w:rFonts w:eastAsia="Calibri"/>
          <w:szCs w:val="24"/>
        </w:rPr>
      </w:pPr>
      <w:r>
        <w:rPr>
          <w:rFonts w:eastAsia="Calibri"/>
          <w:szCs w:val="24"/>
        </w:rPr>
        <w:t>83.</w:t>
      </w:r>
      <w:r w:rsidR="00AA0351">
        <w:rPr>
          <w:rFonts w:eastAsia="Calibri"/>
          <w:szCs w:val="24"/>
        </w:rPr>
        <w:t xml:space="preserve"> </w:t>
      </w:r>
      <w:r w:rsidR="00962DD3">
        <w:rPr>
          <w:rFonts w:eastAsia="Calibri"/>
          <w:szCs w:val="24"/>
        </w:rPr>
        <w:t>Premijos Savivaldybės administracijos darbuotojams ir darbininkams skiriamos Savivaldybės administracijos direktoriaus įsakymu.</w:t>
      </w:r>
    </w:p>
    <w:p w:rsidR="00AA0351" w:rsidRDefault="00AA0351" w:rsidP="00523C66">
      <w:pPr>
        <w:tabs>
          <w:tab w:val="left" w:pos="1134"/>
        </w:tabs>
        <w:contextualSpacing/>
        <w:jc w:val="both"/>
        <w:rPr>
          <w:rFonts w:eastAsia="Calibri"/>
          <w:szCs w:val="24"/>
        </w:rPr>
      </w:pPr>
    </w:p>
    <w:p w:rsidR="00523C66" w:rsidRDefault="00523C66" w:rsidP="00523C66">
      <w:pPr>
        <w:tabs>
          <w:tab w:val="left" w:pos="1134"/>
        </w:tabs>
        <w:contextualSpacing/>
        <w:jc w:val="both"/>
        <w:rPr>
          <w:rFonts w:eastAsia="Calibri"/>
          <w:szCs w:val="24"/>
        </w:rPr>
      </w:pPr>
    </w:p>
    <w:p w:rsidR="00523C66" w:rsidRDefault="00523C66" w:rsidP="00523C66">
      <w:pPr>
        <w:tabs>
          <w:tab w:val="left" w:pos="1134"/>
        </w:tabs>
        <w:contextualSpacing/>
        <w:jc w:val="both"/>
        <w:rPr>
          <w:rFonts w:eastAsia="Calibri"/>
          <w:szCs w:val="24"/>
        </w:rPr>
      </w:pPr>
    </w:p>
    <w:p w:rsidR="00523C66" w:rsidRDefault="00523C66" w:rsidP="00523C66">
      <w:pPr>
        <w:tabs>
          <w:tab w:val="left" w:pos="1134"/>
        </w:tabs>
        <w:contextualSpacing/>
        <w:jc w:val="both"/>
        <w:rPr>
          <w:rFonts w:eastAsia="Calibri"/>
          <w:b/>
          <w:szCs w:val="24"/>
        </w:rPr>
      </w:pPr>
    </w:p>
    <w:p w:rsidR="00AA0351" w:rsidRDefault="00AA0351" w:rsidP="00AA0351">
      <w:pPr>
        <w:tabs>
          <w:tab w:val="left" w:pos="1134"/>
        </w:tabs>
        <w:ind w:left="851"/>
        <w:contextualSpacing/>
        <w:jc w:val="center"/>
        <w:rPr>
          <w:rFonts w:eastAsia="Calibri"/>
          <w:b/>
          <w:szCs w:val="24"/>
        </w:rPr>
      </w:pPr>
    </w:p>
    <w:p w:rsidR="00962DD3" w:rsidRDefault="00962DD3" w:rsidP="00AA0351">
      <w:pPr>
        <w:tabs>
          <w:tab w:val="left" w:pos="1134"/>
        </w:tabs>
        <w:ind w:left="851"/>
        <w:contextualSpacing/>
        <w:jc w:val="center"/>
        <w:rPr>
          <w:rFonts w:eastAsia="Calibri"/>
          <w:b/>
          <w:szCs w:val="24"/>
        </w:rPr>
      </w:pPr>
      <w:r>
        <w:rPr>
          <w:rFonts w:eastAsia="Calibri"/>
          <w:b/>
          <w:szCs w:val="24"/>
        </w:rPr>
        <w:lastRenderedPageBreak/>
        <w:t>MATERIALINIŲ PAŠALPŲ MOKĖJIMO TVARKA IR SĄLYGOS</w:t>
      </w:r>
    </w:p>
    <w:p w:rsidR="00962DD3" w:rsidRDefault="00962DD3" w:rsidP="00962DD3">
      <w:pPr>
        <w:tabs>
          <w:tab w:val="left" w:pos="1134"/>
        </w:tabs>
        <w:ind w:left="851"/>
        <w:contextualSpacing/>
        <w:jc w:val="both"/>
        <w:rPr>
          <w:rFonts w:eastAsia="Calibri"/>
          <w:b/>
          <w:szCs w:val="24"/>
        </w:rPr>
      </w:pPr>
    </w:p>
    <w:p w:rsidR="00962DD3" w:rsidRDefault="00637659" w:rsidP="00523C66">
      <w:pPr>
        <w:tabs>
          <w:tab w:val="left" w:pos="1134"/>
        </w:tabs>
        <w:contextualSpacing/>
        <w:jc w:val="both"/>
        <w:rPr>
          <w:rFonts w:eastAsia="Calibri"/>
          <w:szCs w:val="24"/>
        </w:rPr>
      </w:pPr>
      <w:r>
        <w:rPr>
          <w:rFonts w:eastAsia="Calibri"/>
          <w:szCs w:val="24"/>
        </w:rPr>
        <w:t xml:space="preserve">              </w:t>
      </w:r>
      <w:r w:rsidR="00040B24">
        <w:rPr>
          <w:rFonts w:eastAsia="Calibri"/>
          <w:szCs w:val="24"/>
        </w:rPr>
        <w:t>84</w:t>
      </w:r>
      <w:r w:rsidR="00962DD3" w:rsidRPr="00B110C9">
        <w:rPr>
          <w:rFonts w:eastAsia="Calibri"/>
          <w:szCs w:val="24"/>
        </w:rPr>
        <w:t>.</w:t>
      </w:r>
      <w:r w:rsidR="00AA0351">
        <w:rPr>
          <w:rFonts w:eastAsia="Calibri"/>
          <w:szCs w:val="24"/>
        </w:rPr>
        <w:t xml:space="preserve"> </w:t>
      </w:r>
      <w:r w:rsidR="00962DD3">
        <w:rPr>
          <w:rFonts w:eastAsia="Calibri"/>
          <w:szCs w:val="24"/>
        </w:rPr>
        <w:t>Materialinė pašalpa skiriama Savivaldybės administracijos darbuotojui,  kai materialinė būklė tapo sunki dėl darbuotojo ligos, jo šeimos narių (sutuoktinio, vaiko (įvaikio), motinos (įmotės), tėvo (įtėvio), brolio (įbrolio), sesers (įseserės), taip pat išlaikytinių, kurių globėju ar rūpintoju yra paskirtas darbuotojas, ligos ar mirties, stichinės nelaimės ar turto netekimo:</w:t>
      </w:r>
    </w:p>
    <w:p w:rsidR="00962DD3" w:rsidRDefault="0021388F" w:rsidP="00523C66">
      <w:pPr>
        <w:tabs>
          <w:tab w:val="left" w:pos="1134"/>
        </w:tabs>
        <w:contextualSpacing/>
        <w:jc w:val="both"/>
        <w:rPr>
          <w:rFonts w:eastAsia="Calibri"/>
          <w:szCs w:val="24"/>
        </w:rPr>
      </w:pPr>
      <w:r>
        <w:rPr>
          <w:rFonts w:eastAsia="Calibri"/>
          <w:szCs w:val="24"/>
        </w:rPr>
        <w:t xml:space="preserve">             </w:t>
      </w:r>
      <w:r w:rsidR="004D28D1">
        <w:rPr>
          <w:rFonts w:eastAsia="Calibri"/>
          <w:szCs w:val="24"/>
        </w:rPr>
        <w:t xml:space="preserve"> </w:t>
      </w:r>
      <w:r w:rsidR="0043260A">
        <w:rPr>
          <w:rFonts w:eastAsia="Calibri"/>
          <w:szCs w:val="24"/>
        </w:rPr>
        <w:t>84</w:t>
      </w:r>
      <w:r w:rsidR="00962DD3">
        <w:rPr>
          <w:rFonts w:eastAsia="Calibri"/>
          <w:szCs w:val="24"/>
        </w:rPr>
        <w:t>.1. Mirus darbuotojo tėvams (įtėviams), skiriama 1 minimalios mėnesinės algos dydžio pašalpa.</w:t>
      </w:r>
    </w:p>
    <w:p w:rsidR="00962DD3" w:rsidRDefault="0021388F" w:rsidP="00523C66">
      <w:pPr>
        <w:tabs>
          <w:tab w:val="left" w:pos="1134"/>
        </w:tabs>
        <w:contextualSpacing/>
        <w:jc w:val="both"/>
        <w:rPr>
          <w:rFonts w:eastAsia="Calibri"/>
          <w:szCs w:val="24"/>
        </w:rPr>
      </w:pPr>
      <w:r>
        <w:rPr>
          <w:rFonts w:eastAsia="Calibri"/>
          <w:szCs w:val="24"/>
        </w:rPr>
        <w:t xml:space="preserve">              </w:t>
      </w:r>
      <w:r w:rsidR="004D28D1">
        <w:rPr>
          <w:rFonts w:eastAsia="Calibri"/>
          <w:szCs w:val="24"/>
        </w:rPr>
        <w:t xml:space="preserve"> </w:t>
      </w:r>
      <w:r w:rsidR="00795B1D">
        <w:rPr>
          <w:rFonts w:eastAsia="Calibri"/>
          <w:szCs w:val="24"/>
        </w:rPr>
        <w:t>84</w:t>
      </w:r>
      <w:r w:rsidR="00962DD3">
        <w:rPr>
          <w:rFonts w:eastAsia="Calibri"/>
          <w:szCs w:val="24"/>
        </w:rPr>
        <w:t>.2. Mirus darbuotojo sutuoktiniui, vaikams (įvaikiams), skiriama 2 minimalių mėnesinių algų dydžio pašalpa.</w:t>
      </w:r>
    </w:p>
    <w:p w:rsidR="00962DD3" w:rsidRDefault="0021388F" w:rsidP="00523C66">
      <w:pPr>
        <w:tabs>
          <w:tab w:val="left" w:pos="1134"/>
        </w:tabs>
        <w:contextualSpacing/>
        <w:jc w:val="both"/>
        <w:rPr>
          <w:rFonts w:eastAsia="Calibri"/>
          <w:szCs w:val="24"/>
        </w:rPr>
      </w:pPr>
      <w:r>
        <w:rPr>
          <w:rFonts w:eastAsia="Calibri"/>
          <w:szCs w:val="24"/>
        </w:rPr>
        <w:t xml:space="preserve">               </w:t>
      </w:r>
      <w:r w:rsidR="00A21402">
        <w:rPr>
          <w:rFonts w:eastAsia="Calibri"/>
          <w:szCs w:val="24"/>
        </w:rPr>
        <w:t>84</w:t>
      </w:r>
      <w:r w:rsidR="00962DD3">
        <w:rPr>
          <w:rFonts w:eastAsia="Calibri"/>
          <w:szCs w:val="24"/>
        </w:rPr>
        <w:t>.3. Mirus darbuotojui, skiriama 3 minimalių mėnesinių algų dydžio pašalpa darbuotojo sutuoktiniui, vaikams, (įvaikiams), tėvams (įtėviams) arba asmenims, patiriantiems laidojimo išlaidas.</w:t>
      </w:r>
    </w:p>
    <w:p w:rsidR="00962DD3" w:rsidRDefault="0021388F" w:rsidP="00523C66">
      <w:pPr>
        <w:tabs>
          <w:tab w:val="left" w:pos="1134"/>
        </w:tabs>
        <w:contextualSpacing/>
        <w:jc w:val="both"/>
        <w:rPr>
          <w:rFonts w:eastAsia="Calibri"/>
          <w:szCs w:val="24"/>
        </w:rPr>
      </w:pPr>
      <w:r>
        <w:rPr>
          <w:rFonts w:eastAsia="Calibri"/>
          <w:szCs w:val="24"/>
        </w:rPr>
        <w:t xml:space="preserve">               </w:t>
      </w:r>
      <w:r w:rsidR="00196C99">
        <w:rPr>
          <w:rFonts w:eastAsia="Calibri"/>
          <w:szCs w:val="24"/>
        </w:rPr>
        <w:t>84</w:t>
      </w:r>
      <w:r w:rsidR="00962DD3">
        <w:rPr>
          <w:rFonts w:eastAsia="Calibri"/>
          <w:szCs w:val="24"/>
        </w:rPr>
        <w:t>.4. Darbuotojo, jo šeimos narių ligos, stichinės nelaimės ar turto netekimo atveju skiriama iki 3 minimaliųjų mėnesinių algų dydžio pašalpa.</w:t>
      </w:r>
    </w:p>
    <w:p w:rsidR="00962DD3" w:rsidRDefault="0021388F" w:rsidP="00523C66">
      <w:pPr>
        <w:tabs>
          <w:tab w:val="left" w:pos="1134"/>
        </w:tabs>
        <w:contextualSpacing/>
        <w:jc w:val="both"/>
        <w:rPr>
          <w:rFonts w:eastAsia="Calibri"/>
          <w:szCs w:val="24"/>
        </w:rPr>
      </w:pPr>
      <w:r>
        <w:rPr>
          <w:rFonts w:eastAsia="Calibri"/>
          <w:szCs w:val="24"/>
        </w:rPr>
        <w:t xml:space="preserve">               </w:t>
      </w:r>
      <w:r w:rsidR="002441AF">
        <w:rPr>
          <w:rFonts w:eastAsia="Calibri"/>
          <w:szCs w:val="24"/>
        </w:rPr>
        <w:t>84</w:t>
      </w:r>
      <w:r w:rsidR="00962DD3">
        <w:rPr>
          <w:rFonts w:eastAsia="Calibri"/>
          <w:szCs w:val="24"/>
        </w:rPr>
        <w:t>.5. Darbuotojas, siekdamas gauti pašalpą, pateikia Savivaldybės administracijos direktoriui rašytinį prašymą su atitinkamą aplinkybę patvirtinančiais dokumentais.</w:t>
      </w:r>
    </w:p>
    <w:p w:rsidR="00040ADF" w:rsidRPr="005E2D09" w:rsidRDefault="0021388F" w:rsidP="00523C66">
      <w:pPr>
        <w:tabs>
          <w:tab w:val="left" w:pos="1134"/>
        </w:tabs>
        <w:contextualSpacing/>
        <w:jc w:val="both"/>
        <w:rPr>
          <w:rFonts w:eastAsia="Calibri"/>
          <w:szCs w:val="24"/>
        </w:rPr>
      </w:pPr>
      <w:r>
        <w:rPr>
          <w:rFonts w:eastAsia="Calibri"/>
          <w:szCs w:val="24"/>
        </w:rPr>
        <w:t xml:space="preserve">               </w:t>
      </w:r>
      <w:r w:rsidR="002441AF">
        <w:rPr>
          <w:rFonts w:eastAsia="Calibri"/>
          <w:szCs w:val="24"/>
        </w:rPr>
        <w:t>84</w:t>
      </w:r>
      <w:r w:rsidR="00962DD3">
        <w:rPr>
          <w:rFonts w:eastAsia="Calibri"/>
          <w:szCs w:val="24"/>
        </w:rPr>
        <w:t>.6. Materialinė pašalpa skiriama Savivaldybės administracijos direktoriaus įsakymu.</w:t>
      </w:r>
    </w:p>
    <w:p w:rsidR="00962DD3" w:rsidRDefault="00C33309" w:rsidP="00523C66">
      <w:pPr>
        <w:widowControl w:val="0"/>
        <w:tabs>
          <w:tab w:val="left" w:pos="1276"/>
          <w:tab w:val="left" w:pos="9180"/>
        </w:tabs>
        <w:contextualSpacing/>
        <w:jc w:val="both"/>
        <w:rPr>
          <w:rFonts w:eastAsia="Calibri"/>
          <w:b/>
          <w:color w:val="1F497D"/>
          <w:szCs w:val="24"/>
          <w:u w:val="single"/>
        </w:rPr>
      </w:pPr>
      <w:r>
        <w:rPr>
          <w:rFonts w:eastAsia="Calibri"/>
          <w:szCs w:val="24"/>
        </w:rPr>
        <w:t xml:space="preserve">              </w:t>
      </w:r>
      <w:r w:rsidR="0077035E">
        <w:rPr>
          <w:rFonts w:eastAsia="Calibri"/>
          <w:szCs w:val="24"/>
        </w:rPr>
        <w:t xml:space="preserve"> </w:t>
      </w:r>
      <w:r w:rsidR="00D6099B">
        <w:rPr>
          <w:rFonts w:eastAsia="Calibri"/>
          <w:szCs w:val="24"/>
        </w:rPr>
        <w:t>85</w:t>
      </w:r>
      <w:r w:rsidR="00962DD3">
        <w:rPr>
          <w:rFonts w:eastAsia="Calibri"/>
          <w:szCs w:val="24"/>
        </w:rPr>
        <w:t>. Savivaldybės administracijos darbuotojo, darbininko pareiginės algos pastovioji dalis nustatoma savivaldybės administracijos direktoriaus įsakymu ir  įrašoma darbo sutartyje.</w:t>
      </w:r>
    </w:p>
    <w:p w:rsidR="000F270D" w:rsidRDefault="00C33309" w:rsidP="00523C66">
      <w:pPr>
        <w:widowControl w:val="0"/>
        <w:tabs>
          <w:tab w:val="left" w:pos="1276"/>
          <w:tab w:val="left" w:pos="9180"/>
        </w:tabs>
        <w:contextualSpacing/>
        <w:jc w:val="both"/>
        <w:rPr>
          <w:rFonts w:eastAsia="Calibri"/>
          <w:szCs w:val="24"/>
        </w:rPr>
      </w:pPr>
      <w:r>
        <w:rPr>
          <w:rFonts w:eastAsia="Calibri"/>
          <w:szCs w:val="24"/>
        </w:rPr>
        <w:t xml:space="preserve">              </w:t>
      </w:r>
      <w:r w:rsidR="0077035E">
        <w:rPr>
          <w:rFonts w:eastAsia="Calibri"/>
          <w:szCs w:val="24"/>
        </w:rPr>
        <w:t xml:space="preserve"> </w:t>
      </w:r>
      <w:r w:rsidR="00890813">
        <w:rPr>
          <w:rFonts w:eastAsia="Calibri"/>
          <w:szCs w:val="24"/>
        </w:rPr>
        <w:t>86</w:t>
      </w:r>
      <w:r w:rsidR="00962DD3">
        <w:rPr>
          <w:rFonts w:eastAsia="Calibri"/>
          <w:szCs w:val="24"/>
        </w:rPr>
        <w:t>. Savivaldybės administracijos darbuotojo kintamosios dalies dydis (procentas nuo pastoviosios dalies) nustatomas savivaldybės administracijos direktoriaus įsak</w:t>
      </w:r>
      <w:r w:rsidR="006A122D">
        <w:rPr>
          <w:rFonts w:eastAsia="Calibri"/>
          <w:szCs w:val="24"/>
        </w:rPr>
        <w:t>y</w:t>
      </w:r>
      <w:r w:rsidR="000F270D">
        <w:rPr>
          <w:rFonts w:eastAsia="Calibri"/>
          <w:szCs w:val="24"/>
        </w:rPr>
        <w:t>mu ir įrašomas darbo sutartyse.</w:t>
      </w:r>
    </w:p>
    <w:p w:rsidR="001B5686" w:rsidRDefault="00C33309" w:rsidP="00523C66">
      <w:pPr>
        <w:widowControl w:val="0"/>
        <w:tabs>
          <w:tab w:val="left" w:pos="1276"/>
          <w:tab w:val="left" w:pos="9180"/>
        </w:tabs>
        <w:ind w:firstLine="851"/>
        <w:contextualSpacing/>
        <w:jc w:val="both"/>
        <w:rPr>
          <w:rFonts w:eastAsia="Calibri"/>
          <w:szCs w:val="24"/>
        </w:rPr>
      </w:pPr>
      <w:r>
        <w:rPr>
          <w:rFonts w:eastAsia="Calibri"/>
          <w:szCs w:val="24"/>
        </w:rPr>
        <w:t xml:space="preserve"> </w:t>
      </w:r>
      <w:r w:rsidR="000F270D">
        <w:rPr>
          <w:rFonts w:eastAsia="Calibri"/>
          <w:szCs w:val="24"/>
        </w:rPr>
        <w:t>87. Darbo užmokestis mokamas du kartus per mėnesį, pinigus pervedant į asmenines sąskaitas darbuotojo prašymu pasirinktame banke</w:t>
      </w:r>
      <w:r w:rsidR="001B5686">
        <w:rPr>
          <w:rFonts w:eastAsia="Calibri"/>
          <w:szCs w:val="24"/>
        </w:rPr>
        <w:t>:</w:t>
      </w:r>
    </w:p>
    <w:p w:rsidR="00C33309" w:rsidRDefault="001B5686" w:rsidP="00523C66">
      <w:pPr>
        <w:widowControl w:val="0"/>
        <w:tabs>
          <w:tab w:val="left" w:pos="1276"/>
          <w:tab w:val="left" w:pos="9180"/>
        </w:tabs>
        <w:ind w:firstLine="851"/>
        <w:contextualSpacing/>
        <w:jc w:val="both"/>
        <w:rPr>
          <w:rFonts w:eastAsia="Calibri"/>
          <w:szCs w:val="24"/>
        </w:rPr>
      </w:pPr>
      <w:r>
        <w:rPr>
          <w:rFonts w:eastAsia="Calibri"/>
          <w:szCs w:val="24"/>
        </w:rPr>
        <w:t xml:space="preserve">87.1. </w:t>
      </w:r>
      <w:r w:rsidR="00B534C0">
        <w:rPr>
          <w:rFonts w:eastAsia="Calibri"/>
          <w:szCs w:val="24"/>
        </w:rPr>
        <w:t>iki kiekvieno mėnesio 20 d. išmokamas avansas</w:t>
      </w:r>
      <w:r w:rsidR="00C33309">
        <w:rPr>
          <w:rFonts w:eastAsia="Calibri"/>
          <w:szCs w:val="24"/>
        </w:rPr>
        <w:t>;</w:t>
      </w:r>
    </w:p>
    <w:p w:rsidR="0051643A" w:rsidRDefault="004F7480" w:rsidP="00523C66">
      <w:pPr>
        <w:widowControl w:val="0"/>
        <w:tabs>
          <w:tab w:val="left" w:pos="1276"/>
          <w:tab w:val="left" w:pos="9180"/>
        </w:tabs>
        <w:ind w:firstLine="851"/>
        <w:contextualSpacing/>
        <w:jc w:val="both"/>
        <w:rPr>
          <w:rFonts w:eastAsia="Calibri"/>
          <w:szCs w:val="24"/>
        </w:rPr>
      </w:pPr>
      <w:r>
        <w:rPr>
          <w:rFonts w:eastAsia="Calibri"/>
          <w:szCs w:val="24"/>
        </w:rPr>
        <w:t>87.2. iki kiekvieno mėnesio 10 d. išmokamas darbo užmokestis už praėjusį mėnesį.</w:t>
      </w:r>
    </w:p>
    <w:p w:rsidR="00A05CDD" w:rsidRDefault="0051643A" w:rsidP="00523C66">
      <w:pPr>
        <w:widowControl w:val="0"/>
        <w:tabs>
          <w:tab w:val="left" w:pos="1276"/>
          <w:tab w:val="left" w:pos="9180"/>
        </w:tabs>
        <w:ind w:firstLine="851"/>
        <w:contextualSpacing/>
        <w:jc w:val="both"/>
        <w:rPr>
          <w:rFonts w:eastAsia="Calibri"/>
          <w:szCs w:val="24"/>
        </w:rPr>
      </w:pPr>
      <w:r>
        <w:rPr>
          <w:rFonts w:eastAsia="Calibri"/>
          <w:szCs w:val="24"/>
        </w:rPr>
        <w:t>Vieną kartą per mėnesį darbo užmokestis yra mokamas tuo atveju, kai yra raštiškas darbuotojo prašymas</w:t>
      </w:r>
      <w:r w:rsidR="00847FF0">
        <w:rPr>
          <w:rFonts w:eastAsia="Calibri"/>
          <w:szCs w:val="24"/>
        </w:rPr>
        <w:t>.</w:t>
      </w:r>
      <w:r>
        <w:rPr>
          <w:rFonts w:eastAsia="Calibri"/>
          <w:szCs w:val="24"/>
        </w:rPr>
        <w:t>“</w:t>
      </w:r>
    </w:p>
    <w:p w:rsidR="00DC1F73" w:rsidRPr="00C146EB" w:rsidRDefault="00C43720" w:rsidP="00523C66">
      <w:pPr>
        <w:widowControl w:val="0"/>
        <w:tabs>
          <w:tab w:val="left" w:pos="1276"/>
          <w:tab w:val="left" w:pos="9180"/>
        </w:tabs>
        <w:contextualSpacing/>
        <w:jc w:val="both"/>
        <w:rPr>
          <w:rFonts w:eastAsia="Calibri"/>
          <w:szCs w:val="24"/>
        </w:rPr>
      </w:pPr>
      <w:r>
        <w:rPr>
          <w:rFonts w:eastAsia="Calibri"/>
          <w:szCs w:val="24"/>
        </w:rPr>
        <w:t xml:space="preserve">              </w:t>
      </w:r>
      <w:r w:rsidR="007C2922">
        <w:rPr>
          <w:rFonts w:eastAsia="Calibri"/>
          <w:szCs w:val="24"/>
        </w:rPr>
        <w:t xml:space="preserve">2. </w:t>
      </w:r>
      <w:r w:rsidR="00451CA3">
        <w:rPr>
          <w:rFonts w:eastAsia="Calibri"/>
          <w:szCs w:val="24"/>
        </w:rPr>
        <w:t>Buvusius 59</w:t>
      </w:r>
      <w:r w:rsidR="00A2714F">
        <w:rPr>
          <w:rFonts w:ascii="Times New Roman" w:eastAsia="Calibri" w:hAnsi="Times New Roman"/>
          <w:szCs w:val="24"/>
        </w:rPr>
        <w:t>−</w:t>
      </w:r>
      <w:r w:rsidR="00451CA3">
        <w:rPr>
          <w:rFonts w:eastAsia="Calibri"/>
          <w:szCs w:val="24"/>
        </w:rPr>
        <w:t xml:space="preserve">75 punktus </w:t>
      </w:r>
      <w:r w:rsidR="007213FA">
        <w:rPr>
          <w:rFonts w:eastAsia="Calibri"/>
          <w:szCs w:val="24"/>
        </w:rPr>
        <w:t xml:space="preserve">laikyti atitinkamai </w:t>
      </w:r>
      <w:r w:rsidR="004061B1">
        <w:rPr>
          <w:rFonts w:eastAsia="Calibri"/>
          <w:szCs w:val="24"/>
        </w:rPr>
        <w:t>88</w:t>
      </w:r>
      <w:r w:rsidR="00A2714F">
        <w:rPr>
          <w:rFonts w:ascii="Times New Roman" w:eastAsia="Calibri" w:hAnsi="Times New Roman"/>
          <w:szCs w:val="24"/>
        </w:rPr>
        <w:t>−</w:t>
      </w:r>
      <w:r w:rsidR="00411533">
        <w:rPr>
          <w:rFonts w:eastAsia="Calibri"/>
          <w:szCs w:val="24"/>
        </w:rPr>
        <w:t>10</w:t>
      </w:r>
      <w:r w:rsidR="004241AF">
        <w:rPr>
          <w:rFonts w:eastAsia="Calibri"/>
          <w:szCs w:val="24"/>
        </w:rPr>
        <w:t>4</w:t>
      </w:r>
      <w:r w:rsidR="003577A2">
        <w:rPr>
          <w:rFonts w:eastAsia="Calibri"/>
          <w:szCs w:val="24"/>
        </w:rPr>
        <w:t xml:space="preserve"> punktais.</w:t>
      </w:r>
      <w:r w:rsidR="00DC1F73">
        <w:rPr>
          <w:rFonts w:eastAsia="Calibri"/>
          <w:szCs w:val="24"/>
        </w:rPr>
        <w:tab/>
        <w:t xml:space="preserve">   </w:t>
      </w:r>
    </w:p>
    <w:p w:rsidR="00CE50B8" w:rsidRDefault="00C43720" w:rsidP="00523C66">
      <w:pPr>
        <w:ind w:firstLine="720"/>
        <w:jc w:val="both"/>
      </w:pPr>
      <w:r>
        <w:t xml:space="preserve">  </w:t>
      </w:r>
      <w:r w:rsidR="005C69CE">
        <w:t>3</w:t>
      </w:r>
      <w:r w:rsidR="00CE50B8">
        <w:t>. P a v e d u rajono savivaldybės administracijos Bendrojo skyriaus Priimamojo sekretorei Jurgitai Urbonaitei Dokumentų valdymo sistemos įrankiais supažindinti rajono savivaldybės administracijos darbuotojus, dirbančius pagal darbo sutartį, su Darbo tvarkos taisyklių pakeitimais.</w:t>
      </w:r>
    </w:p>
    <w:p w:rsidR="00712D2A" w:rsidRDefault="005B23B8" w:rsidP="00AE1C69">
      <w:pPr>
        <w:ind w:firstLine="851"/>
        <w:jc w:val="both"/>
      </w:pPr>
      <w:r>
        <w:t>4</w:t>
      </w:r>
      <w:r w:rsidR="00CE50B8">
        <w:t xml:space="preserve">. P a v e d u rajono savivaldybės administracijos seniūnijų seniūnams </w:t>
      </w:r>
      <w:r w:rsidR="00976446">
        <w:t>vadovautis D</w:t>
      </w:r>
      <w:r w:rsidR="00453F54">
        <w:t>arbuotojų, dirbančių pagal darbo sutartis, d</w:t>
      </w:r>
      <w:r w:rsidR="00CE50B8">
        <w:t>a</w:t>
      </w:r>
      <w:r w:rsidR="00360526">
        <w:t xml:space="preserve">rbo </w:t>
      </w:r>
      <w:r w:rsidR="00976446">
        <w:t>apmokėjimo sistemos nuostatomis</w:t>
      </w:r>
    </w:p>
    <w:p w:rsidR="00B02241" w:rsidRDefault="00BB57BC" w:rsidP="00AE1C69">
      <w:pPr>
        <w:ind w:firstLine="851"/>
        <w:jc w:val="both"/>
      </w:pPr>
      <w:r>
        <w:t>5</w:t>
      </w:r>
      <w:r w:rsidR="00712D2A">
        <w:t>. P r i p ž į s t u netekusiu galios rajono savivaldybės administracijos direktoriaus 2015 m. birželio 9 d. įsakymą Nr. AT-563 „Dėl rajono savivaldybės administracijos direktoriaus 2015 m. balandžio 10 d. įsakymo Nr. AT-317 „Dėl Šakių rajono savivaldybės administracijos darbo tvarkos taisyklių patvirtinimo“ pakeitimo“.</w:t>
      </w:r>
    </w:p>
    <w:p w:rsidR="001D38EF" w:rsidRPr="0072296D" w:rsidRDefault="00B02241" w:rsidP="00523C66">
      <w:pPr>
        <w:ind w:firstLine="851"/>
        <w:jc w:val="both"/>
        <w:rPr>
          <w:lang w:val="en-AU"/>
        </w:rPr>
      </w:pPr>
      <w:r>
        <w:rPr>
          <w:szCs w:val="24"/>
        </w:rPr>
        <w:t>Šis įsakymas gali būti skundžiamas Lietuvos Respublikos administracinių bylų tei</w:t>
      </w:r>
      <w:r w:rsidR="00DD23AD">
        <w:rPr>
          <w:szCs w:val="24"/>
        </w:rPr>
        <w:t>senos įstatymo nustatyta tvarka.</w:t>
      </w:r>
    </w:p>
    <w:p w:rsidR="001D38EF" w:rsidRDefault="001D38EF" w:rsidP="00523C66">
      <w:pPr>
        <w:jc w:val="both"/>
        <w:rPr>
          <w:rFonts w:ascii="Times New Roman" w:hAnsi="Times New Roman"/>
        </w:rPr>
      </w:pPr>
    </w:p>
    <w:p w:rsidR="00D02701" w:rsidRPr="001D38EF" w:rsidRDefault="00D02701" w:rsidP="00523C66">
      <w:pPr>
        <w:jc w:val="both"/>
        <w:rPr>
          <w:rFonts w:ascii="Times New Roman" w:hAnsi="Times New Roman"/>
        </w:rPr>
      </w:pPr>
    </w:p>
    <w:p w:rsidR="00117499" w:rsidRDefault="001851FA" w:rsidP="00117499">
      <w:pPr>
        <w:overflowPunct w:val="0"/>
        <w:autoSpaceDE w:val="0"/>
        <w:autoSpaceDN w:val="0"/>
        <w:adjustRightInd w:val="0"/>
        <w:rPr>
          <w:rFonts w:ascii="Times New Roman" w:hAnsi="Times New Roman"/>
          <w:szCs w:val="24"/>
        </w:rPr>
      </w:pPr>
      <w:r>
        <w:rPr>
          <w:rFonts w:ascii="Times New Roman" w:hAnsi="Times New Roman"/>
        </w:rPr>
        <w:t>Biudžeto ir turto skyriaus vedėja</w:t>
      </w:r>
      <w:r w:rsidR="00117499">
        <w:rPr>
          <w:rFonts w:ascii="Times New Roman" w:hAnsi="Times New Roman"/>
        </w:rPr>
        <w:tab/>
      </w:r>
      <w:r w:rsidR="00117499">
        <w:rPr>
          <w:rFonts w:ascii="Times New Roman" w:hAnsi="Times New Roman"/>
        </w:rPr>
        <w:tab/>
      </w:r>
      <w:r w:rsidR="00117499">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Cs w:val="24"/>
        </w:rPr>
        <w:t xml:space="preserve">Egidija </w:t>
      </w:r>
      <w:proofErr w:type="spellStart"/>
      <w:r>
        <w:rPr>
          <w:rFonts w:ascii="Times New Roman" w:hAnsi="Times New Roman"/>
          <w:szCs w:val="24"/>
        </w:rPr>
        <w:t>Grigaitienė</w:t>
      </w:r>
      <w:proofErr w:type="spellEnd"/>
    </w:p>
    <w:p w:rsidR="001253A5" w:rsidRPr="005D72B6" w:rsidRDefault="001253A5" w:rsidP="00117499">
      <w:pPr>
        <w:overflowPunct w:val="0"/>
        <w:autoSpaceDE w:val="0"/>
        <w:autoSpaceDN w:val="0"/>
        <w:adjustRightInd w:val="0"/>
        <w:rPr>
          <w:rFonts w:ascii="Times New Roman" w:hAnsi="Times New Roman"/>
          <w:szCs w:val="24"/>
        </w:rPr>
      </w:pPr>
      <w:r>
        <w:rPr>
          <w:rFonts w:ascii="Times New Roman" w:hAnsi="Times New Roman"/>
          <w:szCs w:val="24"/>
        </w:rPr>
        <w:t>l. e. administracijos direktoriaus pareigas</w:t>
      </w:r>
    </w:p>
    <w:p w:rsidR="007F788C" w:rsidRDefault="007F788C" w:rsidP="007F788C">
      <w:pPr>
        <w:overflowPunct w:val="0"/>
        <w:rPr>
          <w:rFonts w:ascii="Times New Roman" w:hAnsi="Times New Roman"/>
          <w:sz w:val="22"/>
          <w:szCs w:val="22"/>
        </w:rPr>
      </w:pPr>
      <w:bookmarkStart w:id="0" w:name="_GoBack"/>
      <w:bookmarkEnd w:id="0"/>
    </w:p>
    <w:p w:rsidR="00A51960" w:rsidRPr="007F788C" w:rsidRDefault="00A51960" w:rsidP="007F788C">
      <w:pPr>
        <w:overflowPunct w:val="0"/>
        <w:rPr>
          <w:rFonts w:ascii="Times New Roman" w:hAnsi="Times New Roman"/>
          <w:sz w:val="22"/>
          <w:szCs w:val="22"/>
        </w:rPr>
      </w:pPr>
    </w:p>
    <w:p w:rsidR="007F788C" w:rsidRPr="007F788C" w:rsidRDefault="007F788C" w:rsidP="007F788C">
      <w:pPr>
        <w:overflowPunct w:val="0"/>
        <w:rPr>
          <w:rFonts w:ascii="Times New Roman" w:hAnsi="Times New Roman"/>
          <w:sz w:val="22"/>
          <w:szCs w:val="22"/>
        </w:rPr>
      </w:pPr>
      <w:r w:rsidRPr="007F788C">
        <w:rPr>
          <w:rFonts w:ascii="Times New Roman" w:hAnsi="Times New Roman"/>
          <w:sz w:val="22"/>
          <w:szCs w:val="22"/>
        </w:rPr>
        <w:t>Parengė</w:t>
      </w:r>
    </w:p>
    <w:p w:rsidR="007F788C" w:rsidRPr="007F788C" w:rsidRDefault="001851FA" w:rsidP="007F788C">
      <w:pPr>
        <w:overflowPunct w:val="0"/>
        <w:rPr>
          <w:rFonts w:ascii="Times New Roman" w:hAnsi="Times New Roman"/>
          <w:sz w:val="22"/>
          <w:szCs w:val="22"/>
        </w:rPr>
      </w:pPr>
      <w:r>
        <w:rPr>
          <w:rFonts w:ascii="Times New Roman" w:hAnsi="Times New Roman"/>
          <w:sz w:val="22"/>
          <w:szCs w:val="22"/>
        </w:rPr>
        <w:t>Bendrojo skyriaus vedėja</w:t>
      </w:r>
    </w:p>
    <w:p w:rsidR="007F788C" w:rsidRPr="007F788C" w:rsidRDefault="007F788C" w:rsidP="007F788C">
      <w:pPr>
        <w:overflowPunct w:val="0"/>
        <w:rPr>
          <w:rFonts w:ascii="Times New Roman" w:hAnsi="Times New Roman"/>
          <w:sz w:val="22"/>
          <w:szCs w:val="22"/>
        </w:rPr>
      </w:pPr>
    </w:p>
    <w:p w:rsidR="007F788C" w:rsidRPr="007F788C" w:rsidRDefault="001851FA" w:rsidP="007F788C">
      <w:pPr>
        <w:overflowPunct w:val="0"/>
        <w:rPr>
          <w:rFonts w:ascii="Times New Roman" w:hAnsi="Times New Roman"/>
          <w:sz w:val="22"/>
          <w:szCs w:val="22"/>
        </w:rPr>
      </w:pPr>
      <w:r>
        <w:rPr>
          <w:rFonts w:ascii="Times New Roman" w:hAnsi="Times New Roman"/>
          <w:sz w:val="22"/>
          <w:szCs w:val="22"/>
        </w:rPr>
        <w:t>Rita Vaičiūnienė</w:t>
      </w:r>
    </w:p>
    <w:p w:rsidR="001D38EF" w:rsidRDefault="001851FA" w:rsidP="001D38EF">
      <w:pPr>
        <w:overflowPunct w:val="0"/>
        <w:rPr>
          <w:rFonts w:ascii="Times New Roman" w:hAnsi="Times New Roman"/>
          <w:sz w:val="22"/>
          <w:szCs w:val="22"/>
        </w:rPr>
      </w:pPr>
      <w:r>
        <w:rPr>
          <w:rFonts w:ascii="Times New Roman" w:hAnsi="Times New Roman"/>
          <w:sz w:val="22"/>
          <w:szCs w:val="22"/>
        </w:rPr>
        <w:t>2017-03-14</w:t>
      </w:r>
    </w:p>
    <w:p w:rsidR="00074476" w:rsidRDefault="00074476" w:rsidP="001D38EF">
      <w:pPr>
        <w:overflowPunct w:val="0"/>
        <w:rPr>
          <w:rFonts w:ascii="Times New Roman" w:hAnsi="Times New Roman"/>
          <w:sz w:val="22"/>
          <w:szCs w:val="22"/>
        </w:rPr>
      </w:pPr>
    </w:p>
    <w:p w:rsidR="00256F4C" w:rsidRDefault="00256F4C" w:rsidP="00256F4C">
      <w:pPr>
        <w:tabs>
          <w:tab w:val="left" w:pos="1134"/>
        </w:tabs>
        <w:ind w:left="5245"/>
        <w:contextualSpacing/>
        <w:rPr>
          <w:rFonts w:eastAsia="Calibri"/>
          <w:szCs w:val="24"/>
        </w:rPr>
      </w:pPr>
      <w:r>
        <w:rPr>
          <w:rFonts w:eastAsia="Calibri"/>
          <w:szCs w:val="24"/>
        </w:rPr>
        <w:lastRenderedPageBreak/>
        <w:t>Darbuotojų, dirbančių pagal darbo sutartis, darbo apmokėjimo sistemos</w:t>
      </w:r>
    </w:p>
    <w:p w:rsidR="00256F4C" w:rsidRDefault="00256F4C" w:rsidP="00256F4C">
      <w:pPr>
        <w:tabs>
          <w:tab w:val="left" w:pos="1134"/>
        </w:tabs>
        <w:ind w:left="5245"/>
        <w:contextualSpacing/>
        <w:rPr>
          <w:rFonts w:eastAsia="Calibri"/>
          <w:szCs w:val="24"/>
        </w:rPr>
      </w:pPr>
      <w:r>
        <w:rPr>
          <w:rFonts w:eastAsia="Calibri"/>
          <w:szCs w:val="24"/>
        </w:rPr>
        <w:t>priedas</w:t>
      </w:r>
    </w:p>
    <w:p w:rsidR="00256F4C" w:rsidRDefault="00256F4C" w:rsidP="00256F4C">
      <w:pPr>
        <w:tabs>
          <w:tab w:val="left" w:pos="1134"/>
        </w:tabs>
        <w:contextualSpacing/>
        <w:rPr>
          <w:rFonts w:eastAsia="Calibri"/>
          <w:szCs w:val="24"/>
        </w:rPr>
      </w:pPr>
    </w:p>
    <w:tbl>
      <w:tblPr>
        <w:tblW w:w="0" w:type="auto"/>
        <w:tblCellMar>
          <w:left w:w="0" w:type="dxa"/>
          <w:right w:w="0" w:type="dxa"/>
        </w:tblCellMar>
        <w:tblLook w:val="04A0" w:firstRow="1" w:lastRow="0" w:firstColumn="1" w:lastColumn="0" w:noHBand="0" w:noVBand="1"/>
      </w:tblPr>
      <w:tblGrid>
        <w:gridCol w:w="1939"/>
        <w:gridCol w:w="1908"/>
        <w:gridCol w:w="1921"/>
        <w:gridCol w:w="1921"/>
        <w:gridCol w:w="1930"/>
      </w:tblGrid>
      <w:tr w:rsidR="00256F4C" w:rsidTr="00634374">
        <w:trPr>
          <w:trHeight w:val="111"/>
        </w:trPr>
        <w:tc>
          <w:tcPr>
            <w:tcW w:w="1995"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6F4C" w:rsidRDefault="00256F4C" w:rsidP="00634374">
            <w:pPr>
              <w:jc w:val="center"/>
              <w:rPr>
                <w:rFonts w:eastAsia="Calibri"/>
                <w:szCs w:val="24"/>
              </w:rPr>
            </w:pPr>
            <w:r>
              <w:rPr>
                <w:rFonts w:eastAsia="Calibri"/>
                <w:szCs w:val="24"/>
              </w:rPr>
              <w:t>Pareigybės lygis</w:t>
            </w:r>
          </w:p>
        </w:tc>
        <w:tc>
          <w:tcPr>
            <w:tcW w:w="8001"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56F4C" w:rsidRDefault="00256F4C" w:rsidP="00634374">
            <w:pPr>
              <w:jc w:val="center"/>
              <w:rPr>
                <w:rFonts w:eastAsia="Calibri"/>
                <w:szCs w:val="24"/>
              </w:rPr>
            </w:pPr>
            <w:r>
              <w:rPr>
                <w:rFonts w:eastAsia="Calibri"/>
                <w:szCs w:val="24"/>
              </w:rPr>
              <w:t>Pastoviosios dalies koeficientai</w:t>
            </w:r>
          </w:p>
          <w:p w:rsidR="00256F4C" w:rsidRDefault="00256F4C" w:rsidP="00634374">
            <w:pPr>
              <w:jc w:val="center"/>
              <w:rPr>
                <w:rFonts w:eastAsia="Calibri"/>
                <w:szCs w:val="24"/>
              </w:rPr>
            </w:pPr>
            <w:r>
              <w:rPr>
                <w:rFonts w:eastAsia="Calibri"/>
                <w:szCs w:val="24"/>
              </w:rPr>
              <w:t>(pareiginės algos baziniais dydžiais)</w:t>
            </w:r>
          </w:p>
        </w:tc>
      </w:tr>
      <w:tr w:rsidR="00256F4C" w:rsidTr="00634374">
        <w:trPr>
          <w:trHeight w:val="370"/>
        </w:trPr>
        <w:tc>
          <w:tcPr>
            <w:tcW w:w="0" w:type="auto"/>
            <w:vMerge/>
            <w:tcBorders>
              <w:top w:val="single" w:sz="8" w:space="0" w:color="auto"/>
              <w:left w:val="single" w:sz="8" w:space="0" w:color="auto"/>
              <w:bottom w:val="single" w:sz="8" w:space="0" w:color="auto"/>
              <w:right w:val="single" w:sz="8" w:space="0" w:color="auto"/>
            </w:tcBorders>
            <w:vAlign w:val="center"/>
            <w:hideMark/>
          </w:tcPr>
          <w:p w:rsidR="00256F4C" w:rsidRDefault="00256F4C" w:rsidP="00634374">
            <w:pPr>
              <w:rPr>
                <w:rFonts w:eastAsia="Calibri"/>
                <w:szCs w:val="24"/>
              </w:rPr>
            </w:pPr>
          </w:p>
        </w:tc>
        <w:tc>
          <w:tcPr>
            <w:tcW w:w="8001"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56F4C" w:rsidRDefault="00256F4C" w:rsidP="00634374">
            <w:pPr>
              <w:jc w:val="center"/>
              <w:rPr>
                <w:rFonts w:eastAsia="Calibri"/>
                <w:szCs w:val="24"/>
              </w:rPr>
            </w:pPr>
            <w:r>
              <w:rPr>
                <w:rFonts w:eastAsia="Calibri"/>
                <w:szCs w:val="24"/>
              </w:rPr>
              <w:t>Profesinio darbo patirtis (metais)</w:t>
            </w:r>
          </w:p>
        </w:tc>
      </w:tr>
      <w:tr w:rsidR="00256F4C" w:rsidTr="00634374">
        <w:tc>
          <w:tcPr>
            <w:tcW w:w="0" w:type="auto"/>
            <w:vMerge/>
            <w:tcBorders>
              <w:top w:val="single" w:sz="8" w:space="0" w:color="auto"/>
              <w:left w:val="single" w:sz="8" w:space="0" w:color="auto"/>
              <w:bottom w:val="single" w:sz="8" w:space="0" w:color="auto"/>
              <w:right w:val="single" w:sz="8" w:space="0" w:color="auto"/>
            </w:tcBorders>
            <w:vAlign w:val="center"/>
            <w:hideMark/>
          </w:tcPr>
          <w:p w:rsidR="00256F4C" w:rsidRDefault="00256F4C" w:rsidP="00634374">
            <w:pPr>
              <w:rPr>
                <w:rFonts w:eastAsia="Calibri"/>
                <w:szCs w:val="24"/>
              </w:rPr>
            </w:pPr>
          </w:p>
        </w:tc>
        <w:tc>
          <w:tcPr>
            <w:tcW w:w="19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Iki 2</w:t>
            </w:r>
          </w:p>
        </w:tc>
        <w:tc>
          <w:tcPr>
            <w:tcW w:w="19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 xml:space="preserve">Nuo daugiau kaip 2 iki 5 </w:t>
            </w:r>
          </w:p>
        </w:tc>
        <w:tc>
          <w:tcPr>
            <w:tcW w:w="19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Nuo daugiau kaip 5 iki 10</w:t>
            </w:r>
          </w:p>
        </w:tc>
        <w:tc>
          <w:tcPr>
            <w:tcW w:w="20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 xml:space="preserve">Daugiau kaip 10 </w:t>
            </w:r>
          </w:p>
        </w:tc>
      </w:tr>
      <w:tr w:rsidR="00256F4C" w:rsidTr="00634374">
        <w:tc>
          <w:tcPr>
            <w:tcW w:w="19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A</w:t>
            </w:r>
          </w:p>
        </w:tc>
        <w:tc>
          <w:tcPr>
            <w:tcW w:w="1998"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sidRPr="00DC724F">
              <w:rPr>
                <w:rFonts w:eastAsia="Calibri"/>
                <w:szCs w:val="24"/>
              </w:rPr>
              <w:t>3,06-7,6</w:t>
            </w:r>
          </w:p>
        </w:tc>
        <w:tc>
          <w:tcPr>
            <w:tcW w:w="1999"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3,1-8,5</w:t>
            </w:r>
          </w:p>
        </w:tc>
        <w:tc>
          <w:tcPr>
            <w:tcW w:w="1999"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3,2-9,5</w:t>
            </w:r>
          </w:p>
        </w:tc>
        <w:tc>
          <w:tcPr>
            <w:tcW w:w="2005"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3,3-10,5</w:t>
            </w:r>
          </w:p>
        </w:tc>
      </w:tr>
      <w:tr w:rsidR="00256F4C" w:rsidTr="00634374">
        <w:tc>
          <w:tcPr>
            <w:tcW w:w="19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B</w:t>
            </w:r>
          </w:p>
        </w:tc>
        <w:tc>
          <w:tcPr>
            <w:tcW w:w="1998"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3,03-7,3</w:t>
            </w:r>
          </w:p>
        </w:tc>
        <w:tc>
          <w:tcPr>
            <w:tcW w:w="1999"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3,09-7,4</w:t>
            </w:r>
          </w:p>
        </w:tc>
        <w:tc>
          <w:tcPr>
            <w:tcW w:w="1999"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3,15-7,6</w:t>
            </w:r>
          </w:p>
        </w:tc>
        <w:tc>
          <w:tcPr>
            <w:tcW w:w="2005"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3,2-8,0</w:t>
            </w:r>
          </w:p>
        </w:tc>
      </w:tr>
      <w:tr w:rsidR="00256F4C" w:rsidTr="00634374">
        <w:tc>
          <w:tcPr>
            <w:tcW w:w="19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C</w:t>
            </w:r>
          </w:p>
        </w:tc>
        <w:tc>
          <w:tcPr>
            <w:tcW w:w="1998"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3,0-5,3</w:t>
            </w:r>
          </w:p>
        </w:tc>
        <w:tc>
          <w:tcPr>
            <w:tcW w:w="1999"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3,02-5,4</w:t>
            </w:r>
          </w:p>
        </w:tc>
        <w:tc>
          <w:tcPr>
            <w:tcW w:w="1999"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3,04-5,6</w:t>
            </w:r>
          </w:p>
        </w:tc>
        <w:tc>
          <w:tcPr>
            <w:tcW w:w="2005"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3,07-7,0</w:t>
            </w:r>
          </w:p>
        </w:tc>
      </w:tr>
      <w:tr w:rsidR="00256F4C" w:rsidTr="00634374">
        <w:tc>
          <w:tcPr>
            <w:tcW w:w="19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D</w:t>
            </w:r>
          </w:p>
        </w:tc>
        <w:tc>
          <w:tcPr>
            <w:tcW w:w="1998"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MMA</w:t>
            </w:r>
          </w:p>
        </w:tc>
        <w:tc>
          <w:tcPr>
            <w:tcW w:w="1999"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MMA</w:t>
            </w:r>
          </w:p>
        </w:tc>
        <w:tc>
          <w:tcPr>
            <w:tcW w:w="1999"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MMA</w:t>
            </w:r>
          </w:p>
        </w:tc>
        <w:tc>
          <w:tcPr>
            <w:tcW w:w="2005" w:type="dxa"/>
            <w:tcBorders>
              <w:top w:val="nil"/>
              <w:left w:val="nil"/>
              <w:bottom w:val="single" w:sz="8" w:space="0" w:color="auto"/>
              <w:right w:val="single" w:sz="8" w:space="0" w:color="auto"/>
            </w:tcBorders>
            <w:tcMar>
              <w:top w:w="0" w:type="dxa"/>
              <w:left w:w="108" w:type="dxa"/>
              <w:bottom w:w="0" w:type="dxa"/>
              <w:right w:w="108" w:type="dxa"/>
            </w:tcMar>
            <w:hideMark/>
          </w:tcPr>
          <w:p w:rsidR="00256F4C" w:rsidRDefault="00256F4C" w:rsidP="00634374">
            <w:pPr>
              <w:jc w:val="center"/>
              <w:rPr>
                <w:rFonts w:eastAsia="Calibri"/>
                <w:szCs w:val="24"/>
              </w:rPr>
            </w:pPr>
            <w:r>
              <w:rPr>
                <w:rFonts w:eastAsia="Calibri"/>
                <w:szCs w:val="24"/>
              </w:rPr>
              <w:t>MMA</w:t>
            </w:r>
          </w:p>
        </w:tc>
      </w:tr>
    </w:tbl>
    <w:p w:rsidR="00256F4C" w:rsidRDefault="00256F4C" w:rsidP="00256F4C">
      <w:pPr>
        <w:tabs>
          <w:tab w:val="left" w:pos="1134"/>
        </w:tabs>
        <w:contextualSpacing/>
        <w:jc w:val="both"/>
        <w:rPr>
          <w:rFonts w:eastAsia="Calibri"/>
          <w:szCs w:val="24"/>
        </w:rPr>
      </w:pPr>
    </w:p>
    <w:p w:rsidR="00256F4C" w:rsidRDefault="00256F4C" w:rsidP="00256F4C">
      <w:pPr>
        <w:tabs>
          <w:tab w:val="left" w:pos="1134"/>
        </w:tabs>
        <w:contextualSpacing/>
        <w:jc w:val="center"/>
      </w:pPr>
      <w:r>
        <w:rPr>
          <w:rFonts w:eastAsia="Calibri"/>
          <w:szCs w:val="24"/>
        </w:rPr>
        <w:t>__________________________</w:t>
      </w:r>
    </w:p>
    <w:p w:rsidR="00256F4C" w:rsidRDefault="00256F4C" w:rsidP="00256F4C"/>
    <w:p w:rsidR="00256F4C" w:rsidRPr="007F788C" w:rsidRDefault="00256F4C" w:rsidP="001D38EF">
      <w:pPr>
        <w:overflowPunct w:val="0"/>
        <w:rPr>
          <w:rFonts w:ascii="Times New Roman" w:hAnsi="Times New Roman"/>
          <w:sz w:val="22"/>
          <w:szCs w:val="22"/>
        </w:rPr>
      </w:pPr>
    </w:p>
    <w:sectPr w:rsidR="00256F4C" w:rsidRPr="007F788C">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D28" w:rsidRDefault="004E5D28">
      <w:r>
        <w:separator/>
      </w:r>
    </w:p>
  </w:endnote>
  <w:endnote w:type="continuationSeparator" w:id="0">
    <w:p w:rsidR="004E5D28" w:rsidRDefault="004E5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AA0351" w:rsidP="009F065C">
    <w:pPr>
      <w:pStyle w:val="Porat"/>
      <w:jc w:val="center"/>
    </w:pP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D28" w:rsidRDefault="004E5D28">
      <w:r>
        <w:separator/>
      </w:r>
    </w:p>
  </w:footnote>
  <w:footnote w:type="continuationSeparator" w:id="0">
    <w:p w:rsidR="004E5D28" w:rsidRDefault="004E5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0ADF"/>
    <w:rsid w:val="00040B24"/>
    <w:rsid w:val="00051B65"/>
    <w:rsid w:val="00074476"/>
    <w:rsid w:val="00092579"/>
    <w:rsid w:val="000C05B0"/>
    <w:rsid w:val="000F0E9B"/>
    <w:rsid w:val="000F270D"/>
    <w:rsid w:val="00103605"/>
    <w:rsid w:val="001159BC"/>
    <w:rsid w:val="00117499"/>
    <w:rsid w:val="00117A82"/>
    <w:rsid w:val="00123EBE"/>
    <w:rsid w:val="001253A5"/>
    <w:rsid w:val="001320A8"/>
    <w:rsid w:val="001578C3"/>
    <w:rsid w:val="00160EA3"/>
    <w:rsid w:val="001851FA"/>
    <w:rsid w:val="0018598D"/>
    <w:rsid w:val="00191FC7"/>
    <w:rsid w:val="00196C99"/>
    <w:rsid w:val="001B3BCC"/>
    <w:rsid w:val="001B5686"/>
    <w:rsid w:val="001D38EF"/>
    <w:rsid w:val="001E7250"/>
    <w:rsid w:val="0021388F"/>
    <w:rsid w:val="00215B1A"/>
    <w:rsid w:val="00220FD2"/>
    <w:rsid w:val="002441AF"/>
    <w:rsid w:val="00256F4C"/>
    <w:rsid w:val="00270786"/>
    <w:rsid w:val="0028720A"/>
    <w:rsid w:val="002B172A"/>
    <w:rsid w:val="002D3ABC"/>
    <w:rsid w:val="002D6D08"/>
    <w:rsid w:val="002F1757"/>
    <w:rsid w:val="00313CF0"/>
    <w:rsid w:val="00334619"/>
    <w:rsid w:val="00342E29"/>
    <w:rsid w:val="003476D3"/>
    <w:rsid w:val="00347B88"/>
    <w:rsid w:val="003577A2"/>
    <w:rsid w:val="00360526"/>
    <w:rsid w:val="00364A82"/>
    <w:rsid w:val="00393719"/>
    <w:rsid w:val="0039790E"/>
    <w:rsid w:val="003D6C73"/>
    <w:rsid w:val="003E16CE"/>
    <w:rsid w:val="003E6251"/>
    <w:rsid w:val="004057C4"/>
    <w:rsid w:val="004061B1"/>
    <w:rsid w:val="00411533"/>
    <w:rsid w:val="004241AF"/>
    <w:rsid w:val="0042632F"/>
    <w:rsid w:val="00432535"/>
    <w:rsid w:val="0043260A"/>
    <w:rsid w:val="00451CA3"/>
    <w:rsid w:val="00453F54"/>
    <w:rsid w:val="00473536"/>
    <w:rsid w:val="00476877"/>
    <w:rsid w:val="004B2DC3"/>
    <w:rsid w:val="004D28D1"/>
    <w:rsid w:val="004D546F"/>
    <w:rsid w:val="004E5D28"/>
    <w:rsid w:val="004F1C53"/>
    <w:rsid w:val="004F7480"/>
    <w:rsid w:val="0051643A"/>
    <w:rsid w:val="00521D86"/>
    <w:rsid w:val="00523C66"/>
    <w:rsid w:val="00530EC4"/>
    <w:rsid w:val="00537B25"/>
    <w:rsid w:val="0054539C"/>
    <w:rsid w:val="005473B8"/>
    <w:rsid w:val="00565292"/>
    <w:rsid w:val="00590284"/>
    <w:rsid w:val="005956D4"/>
    <w:rsid w:val="005B23B8"/>
    <w:rsid w:val="005B6209"/>
    <w:rsid w:val="005C68B6"/>
    <w:rsid w:val="005C69CE"/>
    <w:rsid w:val="005D51B5"/>
    <w:rsid w:val="005D580A"/>
    <w:rsid w:val="005E2D09"/>
    <w:rsid w:val="00610881"/>
    <w:rsid w:val="006163C0"/>
    <w:rsid w:val="00617193"/>
    <w:rsid w:val="00637659"/>
    <w:rsid w:val="0065780D"/>
    <w:rsid w:val="006A122D"/>
    <w:rsid w:val="006B637E"/>
    <w:rsid w:val="0070001E"/>
    <w:rsid w:val="00712D2A"/>
    <w:rsid w:val="007213FA"/>
    <w:rsid w:val="0072296D"/>
    <w:rsid w:val="007342FA"/>
    <w:rsid w:val="0074536F"/>
    <w:rsid w:val="0077035E"/>
    <w:rsid w:val="007756B7"/>
    <w:rsid w:val="00793B1D"/>
    <w:rsid w:val="00795B1D"/>
    <w:rsid w:val="007A7721"/>
    <w:rsid w:val="007B0E2A"/>
    <w:rsid w:val="007B3910"/>
    <w:rsid w:val="007C2922"/>
    <w:rsid w:val="007F1C75"/>
    <w:rsid w:val="007F788C"/>
    <w:rsid w:val="00847FF0"/>
    <w:rsid w:val="00882988"/>
    <w:rsid w:val="00890813"/>
    <w:rsid w:val="008E354A"/>
    <w:rsid w:val="008F53D2"/>
    <w:rsid w:val="00924438"/>
    <w:rsid w:val="00924831"/>
    <w:rsid w:val="009264D9"/>
    <w:rsid w:val="00927327"/>
    <w:rsid w:val="00946B7B"/>
    <w:rsid w:val="00962DD3"/>
    <w:rsid w:val="00976446"/>
    <w:rsid w:val="0098205C"/>
    <w:rsid w:val="00984B95"/>
    <w:rsid w:val="009C4EAB"/>
    <w:rsid w:val="009F065C"/>
    <w:rsid w:val="00A05CDD"/>
    <w:rsid w:val="00A07EF4"/>
    <w:rsid w:val="00A21402"/>
    <w:rsid w:val="00A2714F"/>
    <w:rsid w:val="00A3375D"/>
    <w:rsid w:val="00A4701B"/>
    <w:rsid w:val="00A51960"/>
    <w:rsid w:val="00A5418E"/>
    <w:rsid w:val="00A84CCD"/>
    <w:rsid w:val="00A965BD"/>
    <w:rsid w:val="00AA0351"/>
    <w:rsid w:val="00AA65AA"/>
    <w:rsid w:val="00AE1C69"/>
    <w:rsid w:val="00AE2A5B"/>
    <w:rsid w:val="00AF2039"/>
    <w:rsid w:val="00AF6B40"/>
    <w:rsid w:val="00B02241"/>
    <w:rsid w:val="00B33F73"/>
    <w:rsid w:val="00B34C7E"/>
    <w:rsid w:val="00B534C0"/>
    <w:rsid w:val="00B54FA5"/>
    <w:rsid w:val="00B631FD"/>
    <w:rsid w:val="00B66E61"/>
    <w:rsid w:val="00B939BD"/>
    <w:rsid w:val="00BB27AA"/>
    <w:rsid w:val="00BB57BC"/>
    <w:rsid w:val="00BB746E"/>
    <w:rsid w:val="00BE1E33"/>
    <w:rsid w:val="00BE6D25"/>
    <w:rsid w:val="00C028D2"/>
    <w:rsid w:val="00C113FC"/>
    <w:rsid w:val="00C146EB"/>
    <w:rsid w:val="00C159EE"/>
    <w:rsid w:val="00C33309"/>
    <w:rsid w:val="00C43720"/>
    <w:rsid w:val="00C477C7"/>
    <w:rsid w:val="00C564A5"/>
    <w:rsid w:val="00C70A3D"/>
    <w:rsid w:val="00C77519"/>
    <w:rsid w:val="00C831FE"/>
    <w:rsid w:val="00C838D9"/>
    <w:rsid w:val="00C921BD"/>
    <w:rsid w:val="00C922C9"/>
    <w:rsid w:val="00C948D1"/>
    <w:rsid w:val="00CA6ECE"/>
    <w:rsid w:val="00CA7DE6"/>
    <w:rsid w:val="00CC49C3"/>
    <w:rsid w:val="00CC637E"/>
    <w:rsid w:val="00CD2D36"/>
    <w:rsid w:val="00CE50B8"/>
    <w:rsid w:val="00CE5E81"/>
    <w:rsid w:val="00D02701"/>
    <w:rsid w:val="00D35BC4"/>
    <w:rsid w:val="00D436F7"/>
    <w:rsid w:val="00D6099B"/>
    <w:rsid w:val="00DB52D0"/>
    <w:rsid w:val="00DC1F73"/>
    <w:rsid w:val="00DD23AD"/>
    <w:rsid w:val="00DD47CE"/>
    <w:rsid w:val="00E41356"/>
    <w:rsid w:val="00E918BB"/>
    <w:rsid w:val="00ED113F"/>
    <w:rsid w:val="00ED1DEB"/>
    <w:rsid w:val="00EF5009"/>
    <w:rsid w:val="00F01EF6"/>
    <w:rsid w:val="00F1647D"/>
    <w:rsid w:val="00F51484"/>
    <w:rsid w:val="00F52752"/>
    <w:rsid w:val="00FA3416"/>
    <w:rsid w:val="00FB4154"/>
    <w:rsid w:val="00FC5F5E"/>
    <w:rsid w:val="00FE6E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284B8A"/>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3</TotalTime>
  <Pages>5</Pages>
  <Words>8588</Words>
  <Characters>4896</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13458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Jurgita Urbonaitė</cp:lastModifiedBy>
  <cp:revision>7</cp:revision>
  <cp:lastPrinted>2001-05-23T08:36:00Z</cp:lastPrinted>
  <dcterms:created xsi:type="dcterms:W3CDTF">2017-03-23T14:42:00Z</dcterms:created>
  <dcterms:modified xsi:type="dcterms:W3CDTF">2017-03-23T14:45:00Z</dcterms:modified>
</cp:coreProperties>
</file>