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PATVIRTINTA</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Šakių rajono savivaldybės</w:t>
      </w:r>
    </w:p>
    <w:p w:rsidR="009319B1" w:rsidRDefault="009319B1" w:rsidP="009319B1">
      <w:pPr>
        <w:pStyle w:val="Betarp"/>
        <w:ind w:firstLine="720"/>
        <w:jc w:val="both"/>
      </w:pPr>
      <w:r>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administracijos direktoriaus</w:t>
      </w:r>
    </w:p>
    <w:p w:rsidR="00A6281B" w:rsidRDefault="009319B1" w:rsidP="00A6281B">
      <w:pPr>
        <w:pStyle w:val="Betarp"/>
        <w:tabs>
          <w:tab w:val="left" w:pos="5387"/>
          <w:tab w:val="left" w:pos="5529"/>
        </w:tabs>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 xml:space="preserve">        </w:t>
      </w:r>
      <w:r w:rsidR="00734244">
        <w:rPr>
          <w:rFonts w:ascii="Times New Roman" w:hAnsi="Times New Roman" w:cs="Times New Roman"/>
          <w:sz w:val="24"/>
          <w:szCs w:val="24"/>
          <w:lang w:eastAsia="lt-LT"/>
        </w:rPr>
        <w:t xml:space="preserve">                  2017 m. balandžio</w:t>
      </w:r>
      <w:r w:rsidR="00135E45">
        <w:rPr>
          <w:rFonts w:ascii="Times New Roman" w:hAnsi="Times New Roman" w:cs="Times New Roman"/>
          <w:sz w:val="24"/>
          <w:szCs w:val="24"/>
          <w:lang w:eastAsia="lt-LT"/>
        </w:rPr>
        <w:t xml:space="preserve"> </w:t>
      </w:r>
      <w:r w:rsidR="00A6281B">
        <w:rPr>
          <w:rFonts w:ascii="Times New Roman" w:hAnsi="Times New Roman" w:cs="Times New Roman"/>
          <w:sz w:val="24"/>
          <w:szCs w:val="24"/>
          <w:lang w:eastAsia="lt-LT"/>
        </w:rPr>
        <w:t>7</w:t>
      </w:r>
      <w:r w:rsidR="00135E45">
        <w:rPr>
          <w:rFonts w:ascii="Times New Roman" w:hAnsi="Times New Roman" w:cs="Times New Roman"/>
          <w:sz w:val="24"/>
          <w:szCs w:val="24"/>
          <w:lang w:eastAsia="lt-LT"/>
        </w:rPr>
        <w:t xml:space="preserve"> d. įsakymu </w:t>
      </w:r>
    </w:p>
    <w:p w:rsidR="009319B1" w:rsidRDefault="00A6281B"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00135E45">
        <w:rPr>
          <w:rFonts w:ascii="Times New Roman" w:hAnsi="Times New Roman" w:cs="Times New Roman"/>
          <w:sz w:val="24"/>
          <w:szCs w:val="24"/>
          <w:lang w:eastAsia="lt-LT"/>
        </w:rPr>
        <w:t>Nr. AT-</w:t>
      </w:r>
      <w:r>
        <w:rPr>
          <w:rFonts w:ascii="Times New Roman" w:hAnsi="Times New Roman" w:cs="Times New Roman"/>
          <w:sz w:val="24"/>
          <w:szCs w:val="24"/>
          <w:lang w:eastAsia="lt-LT"/>
        </w:rPr>
        <w:t>361</w:t>
      </w:r>
      <w:r w:rsidR="009319B1">
        <w:rPr>
          <w:rFonts w:ascii="Times New Roman" w:hAnsi="Times New Roman" w:cs="Times New Roman"/>
          <w:sz w:val="24"/>
          <w:szCs w:val="24"/>
          <w:lang w:eastAsia="lt-LT"/>
        </w:rPr>
        <w:t xml:space="preserve">                                          </w:t>
      </w:r>
    </w:p>
    <w:p w:rsidR="009319B1" w:rsidRDefault="009319B1" w:rsidP="009319B1">
      <w:pPr>
        <w:pStyle w:val="Betarp"/>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p>
    <w:p w:rsidR="0094175B" w:rsidRDefault="0094175B" w:rsidP="009319B1">
      <w:pPr>
        <w:pStyle w:val="Betarp"/>
        <w:ind w:firstLine="720"/>
        <w:jc w:val="both"/>
        <w:rPr>
          <w:rFonts w:ascii="Times New Roman" w:hAnsi="Times New Roman" w:cs="Times New Roman"/>
          <w:sz w:val="24"/>
          <w:szCs w:val="24"/>
          <w:lang w:eastAsia="lt-LT"/>
        </w:rPr>
      </w:pPr>
    </w:p>
    <w:p w:rsidR="009319B1" w:rsidRDefault="009319B1" w:rsidP="008D491B">
      <w:pPr>
        <w:pStyle w:val="Standard"/>
        <w:spacing w:before="100" w:after="100"/>
        <w:ind w:firstLine="720"/>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ŠAKIŲ RAJONO SAVIVALDYBĖS ADMINISTRACIJOS</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VYRIAUSIOJO SPECIALISTO</w:t>
      </w:r>
      <w:r w:rsidR="008D491B">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b/>
          <w:bCs/>
          <w:sz w:val="24"/>
          <w:szCs w:val="24"/>
          <w:lang w:eastAsia="lt-LT"/>
        </w:rPr>
        <w:t>PAREIGYBĖS APRAŠYMAS</w:t>
      </w:r>
    </w:p>
    <w:p w:rsidR="009319B1" w:rsidRDefault="009319B1" w:rsidP="002C2130">
      <w:pPr>
        <w:pStyle w:val="Standard"/>
        <w:spacing w:before="100" w:after="100"/>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w:t>
      </w:r>
    </w:p>
    <w:p w:rsidR="009319B1" w:rsidRDefault="009319B1" w:rsidP="002C2130">
      <w:pPr>
        <w:pStyle w:val="Standard"/>
        <w:spacing w:before="100" w:after="100"/>
        <w:jc w:val="center"/>
        <w:outlineLvl w:val="1"/>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I. PAREIGYBĖS CHARAKTERISTIKA</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1. Vyriausiasis specialistas </w:t>
      </w:r>
      <w:r w:rsidR="009319B1">
        <w:rPr>
          <w:rFonts w:ascii="Times New Roman" w:hAnsi="Times New Roman" w:cs="Times New Roman"/>
          <w:sz w:val="24"/>
          <w:szCs w:val="24"/>
          <w:lang w:eastAsia="lt-LT"/>
        </w:rPr>
        <w:t>y</w:t>
      </w:r>
      <w:r>
        <w:rPr>
          <w:rFonts w:ascii="Times New Roman" w:hAnsi="Times New Roman" w:cs="Times New Roman"/>
          <w:sz w:val="24"/>
          <w:szCs w:val="24"/>
          <w:lang w:eastAsia="lt-LT"/>
        </w:rPr>
        <w:t>ra karjeros valstybės tarnautojas</w:t>
      </w:r>
      <w:r w:rsidR="009319B1">
        <w:rPr>
          <w:rFonts w:ascii="Times New Roman" w:hAnsi="Times New Roman" w:cs="Times New Roman"/>
          <w:sz w:val="24"/>
          <w:szCs w:val="24"/>
          <w:lang w:eastAsia="lt-LT"/>
        </w:rPr>
        <w:t>.</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2. Pareigybės lygis – A.</w:t>
      </w:r>
    </w:p>
    <w:p w:rsidR="009319B1" w:rsidRDefault="00217308"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3. Pareigybės kategorija – 10</w:t>
      </w:r>
      <w:r w:rsidR="009319B1">
        <w:rPr>
          <w:rFonts w:ascii="Times New Roman" w:hAnsi="Times New Roman" w:cs="Times New Roman"/>
          <w:sz w:val="24"/>
          <w:szCs w:val="24"/>
          <w:lang w:eastAsia="lt-LT"/>
        </w:rPr>
        <w:t>.</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 PASKIRTIS</w:t>
      </w:r>
    </w:p>
    <w:p w:rsidR="009319B1" w:rsidRDefault="0029404D"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4. Vyriausiojo specialisto pareigybė </w:t>
      </w:r>
      <w:r w:rsidR="009319B1">
        <w:rPr>
          <w:rFonts w:ascii="Times New Roman" w:hAnsi="Times New Roman" w:cs="Times New Roman"/>
          <w:sz w:val="24"/>
          <w:szCs w:val="24"/>
          <w:lang w:eastAsia="lt-LT"/>
        </w:rPr>
        <w:t>reikalinga civilinės saugos priemonėms planuoti rajone, parengti visuomenę ekstremalioms situacijoms.</w:t>
      </w:r>
    </w:p>
    <w:p w:rsidR="009319B1" w:rsidRDefault="009319B1" w:rsidP="002C2130">
      <w:pPr>
        <w:pStyle w:val="Standard"/>
        <w:spacing w:before="100" w:after="100"/>
        <w:ind w:firstLine="720"/>
        <w:jc w:val="center"/>
      </w:pPr>
      <w:r>
        <w:rPr>
          <w:rFonts w:ascii="Times New Roman" w:eastAsia="Times New Roman" w:hAnsi="Times New Roman" w:cs="Times New Roman"/>
          <w:b/>
          <w:bCs/>
          <w:sz w:val="24"/>
          <w:szCs w:val="24"/>
          <w:lang w:eastAsia="lt-LT"/>
        </w:rPr>
        <w:t>III. VEIKLOS SRITIS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5. Šiais pareigas einantis valstybės tarnautojas vykd</w:t>
      </w:r>
      <w:r w:rsidR="002A5F35">
        <w:rPr>
          <w:rFonts w:ascii="Times New Roman" w:hAnsi="Times New Roman" w:cs="Times New Roman"/>
          <w:sz w:val="24"/>
          <w:szCs w:val="24"/>
          <w:lang w:eastAsia="lt-LT"/>
        </w:rPr>
        <w:t xml:space="preserve">o funkcijas </w:t>
      </w:r>
      <w:r>
        <w:rPr>
          <w:rFonts w:ascii="Times New Roman" w:hAnsi="Times New Roman" w:cs="Times New Roman"/>
          <w:sz w:val="24"/>
          <w:szCs w:val="24"/>
          <w:lang w:eastAsia="lt-LT"/>
        </w:rPr>
        <w:t>specialiojoje veiklos srityje – civilinės saugos, radiacinės saugos administravimo funkcija.</w:t>
      </w:r>
    </w:p>
    <w:p w:rsidR="009319B1" w:rsidRDefault="002C2130" w:rsidP="002C2130">
      <w:pPr>
        <w:pStyle w:val="Standard"/>
        <w:spacing w:before="100" w:after="100"/>
        <w:ind w:firstLine="72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IV. SPECIALIEJI</w:t>
      </w:r>
      <w:r w:rsidR="009319B1">
        <w:rPr>
          <w:rFonts w:ascii="Times New Roman" w:eastAsia="Times New Roman" w:hAnsi="Times New Roman" w:cs="Times New Roman"/>
          <w:b/>
          <w:sz w:val="24"/>
          <w:szCs w:val="24"/>
          <w:lang w:eastAsia="lt-LT"/>
        </w:rPr>
        <w:t xml:space="preserve"> REIKALAVIMAI ŠIAS PAREIGAS EINANČIAM VALSTYBĖS TARNAUTOJUI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 Valstybės tarnautojas, einantis šias pareigas, turi atitikti šiuos specialius reikalavimus: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6.1. turėti aukštąjį universitetinį arba jam prilygintą išsilavinimą;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6.2. būti susipažinusiam su Lietuvos Respublikos įstatymais, Lietuvos Respublikos Vyriausybės nutarimais ir kitais teisės aktais, reglamentuojančiais civilinės saugos klausimus.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6.3. mokėti valdyti, kaupti, sisteminti, apibendrinti informaciją ir rengti išvadas.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6.4. savarankiškai planuoti ir organizuoti civilinės saugos veiklą.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6.5.  žinoti raštvedybos taisykles, teisės aktų rengimo tvarką.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6.6. dirbti su programomis MS Word, MS Excel, MS Outlook, Internet Explorer.</w:t>
      </w:r>
    </w:p>
    <w:p w:rsidR="00135E45" w:rsidRPr="00135E45" w:rsidRDefault="00135E45" w:rsidP="002C2130">
      <w:pPr>
        <w:pStyle w:val="Paprastasistekstas"/>
        <w:spacing w:line="276" w:lineRule="auto"/>
        <w:jc w:val="both"/>
        <w:rPr>
          <w:rFonts w:ascii="Times New Roman" w:hAnsi="Times New Roman"/>
          <w:sz w:val="24"/>
          <w:szCs w:val="24"/>
        </w:rPr>
      </w:pPr>
      <w:r>
        <w:rPr>
          <w:rFonts w:ascii="Times New Roman" w:hAnsi="Times New Roman"/>
          <w:sz w:val="24"/>
          <w:szCs w:val="24"/>
        </w:rPr>
        <w:t xml:space="preserve">            6.7.</w:t>
      </w:r>
      <w:r w:rsidR="000066D5">
        <w:rPr>
          <w:rFonts w:ascii="Times New Roman" w:hAnsi="Times New Roman"/>
          <w:sz w:val="24"/>
          <w:szCs w:val="24"/>
        </w:rPr>
        <w:t xml:space="preserve"> </w:t>
      </w:r>
      <w:bookmarkStart w:id="0" w:name="_GoBack"/>
      <w:bookmarkEnd w:id="0"/>
      <w:r w:rsidRPr="00135E45">
        <w:rPr>
          <w:rFonts w:ascii="Times New Roman" w:hAnsi="Times New Roman"/>
          <w:sz w:val="24"/>
          <w:szCs w:val="24"/>
        </w:rPr>
        <w:t>turės atitikti teisės aktuose nustatytus reikalavimus, būtinus išduodant asmens patikimumo pažymėjimą, leidimą dirbti ar susipažinti su įslaptinta informacija</w:t>
      </w:r>
      <w:r w:rsidR="00DC355D">
        <w:rPr>
          <w:rFonts w:ascii="Times New Roman" w:hAnsi="Times New Roman"/>
          <w:sz w:val="24"/>
          <w:szCs w:val="24"/>
        </w:rPr>
        <w:t>, žymima slaptumo žyma „Slaptai“</w:t>
      </w:r>
      <w:r w:rsidRPr="00135E45">
        <w:rPr>
          <w:rFonts w:ascii="Times New Roman" w:hAnsi="Times New Roman"/>
          <w:sz w:val="24"/>
          <w:szCs w:val="24"/>
        </w:rPr>
        <w:t>.</w:t>
      </w:r>
    </w:p>
    <w:p w:rsidR="009319B1" w:rsidRDefault="009319B1" w:rsidP="002C2130">
      <w:pPr>
        <w:pStyle w:val="Betarp"/>
        <w:spacing w:line="276" w:lineRule="auto"/>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V. ŠIAS PAREIGAS EINANČIO VALSTYBĖS TARNAUTOJO FUNKCIJOS</w:t>
      </w:r>
    </w:p>
    <w:p w:rsidR="009319B1" w:rsidRDefault="009319B1" w:rsidP="002C2130">
      <w:pPr>
        <w:pStyle w:val="Betarp"/>
        <w:spacing w:line="276" w:lineRule="auto"/>
        <w:ind w:firstLine="720"/>
        <w:jc w:val="both"/>
        <w:rPr>
          <w:lang w:eastAsia="lt-LT"/>
        </w:rPr>
      </w:pP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 Šias pareigas einantis valstybės tarnautojas vykdo valstybines (perduotas savivaldybei) civilinės saugos funkcijas:</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sz w:val="24"/>
          <w:szCs w:val="24"/>
        </w:rPr>
        <w:t xml:space="preserve">7.1. </w:t>
      </w:r>
      <w:r>
        <w:rPr>
          <w:rFonts w:ascii="Times New Roman" w:eastAsia="Times New Roman" w:hAnsi="Times New Roman" w:cs="Times New Roman"/>
          <w:sz w:val="24"/>
          <w:szCs w:val="24"/>
        </w:rPr>
        <w:t>atlieka galimų pavojų ir ekstremaliųjų situacijų rizikos analizę,</w:t>
      </w:r>
      <w:r>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Pr>
          <w:rFonts w:ascii="Times New Roman" w:eastAsia="Times New Roman" w:hAnsi="Times New Roman" w:cs="Times New Roman"/>
          <w:sz w:val="24"/>
          <w:szCs w:val="24"/>
        </w:rPr>
        <w:t xml:space="preserve">suderinęs su Priešgaisrinės apsaugos ir gelbėjimo </w:t>
      </w:r>
      <w:r>
        <w:rPr>
          <w:rFonts w:ascii="Times New Roman" w:eastAsia="Times New Roman" w:hAnsi="Times New Roman" w:cs="Times New Roman"/>
          <w:color w:val="000000"/>
          <w:sz w:val="24"/>
          <w:szCs w:val="24"/>
        </w:rPr>
        <w:t xml:space="preserve">departamentui pavaldžia įstaiga, teikia tvirtinti rajono </w:t>
      </w:r>
      <w:r w:rsidRPr="00E222DB">
        <w:rPr>
          <w:rFonts w:ascii="Times New Roman" w:hAnsi="Times New Roman" w:cs="Times New Roman"/>
          <w:sz w:val="24"/>
          <w:szCs w:val="24"/>
        </w:rPr>
        <w:t>savivaldybės administracijos direktoriui;</w:t>
      </w:r>
    </w:p>
    <w:p w:rsidR="009319B1" w:rsidRDefault="009319B1" w:rsidP="002C2130">
      <w:pPr>
        <w:pStyle w:val="Standard"/>
        <w:spacing w:after="0"/>
        <w:ind w:firstLine="720"/>
        <w:jc w:val="both"/>
        <w:rPr>
          <w:rFonts w:ascii="Times New Roman" w:hAnsi="Times New Roman" w:cs="Times New Roman"/>
          <w:sz w:val="24"/>
          <w:szCs w:val="24"/>
        </w:rPr>
      </w:pPr>
      <w:r>
        <w:rPr>
          <w:rFonts w:ascii="Times New Roman" w:hAnsi="Times New Roman" w:cs="Times New Roman"/>
          <w:sz w:val="24"/>
          <w:szCs w:val="24"/>
          <w:lang w:eastAsia="lt-LT"/>
        </w:rPr>
        <w:lastRenderedPageBreak/>
        <w:t>7.2. organizuoja</w:t>
      </w:r>
      <w:r>
        <w:rPr>
          <w:rFonts w:ascii="Times New Roman" w:eastAsia="Times New Roman" w:hAnsi="Times New Roman" w:cs="Times New Roman"/>
          <w:sz w:val="24"/>
          <w:szCs w:val="24"/>
          <w:lang w:eastAsia="lt-LT"/>
        </w:rPr>
        <w:t xml:space="preserve"> savivaldybės ekstremalių situacijų komisijos ir savivaldybės ekstremaliųjų situacijų</w:t>
      </w:r>
      <w:r>
        <w:rPr>
          <w:rFonts w:ascii="Times New Roman" w:eastAsia="Times New Roman" w:hAnsi="Times New Roman" w:cs="Times New Roman"/>
          <w:b/>
          <w:bCs/>
          <w:sz w:val="24"/>
          <w:szCs w:val="24"/>
          <w:lang w:eastAsia="lt-LT"/>
        </w:rPr>
        <w:t xml:space="preserve"> </w:t>
      </w:r>
      <w:r>
        <w:rPr>
          <w:rFonts w:ascii="Times New Roman" w:eastAsia="Times New Roman" w:hAnsi="Times New Roman" w:cs="Times New Roman"/>
          <w:sz w:val="24"/>
          <w:szCs w:val="24"/>
          <w:lang w:eastAsia="lt-LT"/>
        </w:rPr>
        <w:t>operacijų centro sudarymą rengia nuostatų projektus ir administracijos direktoriui teikia juos tvirtinti;</w:t>
      </w:r>
    </w:p>
    <w:p w:rsidR="009319B1" w:rsidRDefault="009319B1" w:rsidP="002C2130">
      <w:pPr>
        <w:pStyle w:val="Textbody"/>
        <w:ind w:firstLine="720"/>
        <w:jc w:val="both"/>
      </w:pPr>
      <w:r>
        <w:rPr>
          <w:rFonts w:ascii="Times New Roman" w:hAnsi="Times New Roman"/>
          <w:sz w:val="24"/>
          <w:szCs w:val="24"/>
        </w:rPr>
        <w:t>7.3. Vyriausybės nustatyta tvarka organizuoja savivaldybės lygio civilinės saugos pratybas;</w:t>
      </w: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 xml:space="preserve">7.4. gresiant ar susidarius ekstremaliajai situacijai, </w:t>
      </w:r>
      <w:r>
        <w:rPr>
          <w:rFonts w:ascii="Times New Roman" w:eastAsia="Times New Roman" w:hAnsi="Times New Roman" w:cs="Times New Roman"/>
          <w:sz w:val="24"/>
          <w:szCs w:val="24"/>
          <w:lang w:eastAsia="lt-LT"/>
        </w:rPr>
        <w:t xml:space="preserve"> kartu su civilinės saugos sistemos pajėgomis </w:t>
      </w:r>
      <w:r>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7.5. organizuoja rajono savivaldybės gyventojų švietimą civilinės saugos klausimais;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7.6.  Vyriausybės nustatyta tvarka, nustato kolektyvinės apsaugos statinių poreikį;</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7.7. kontroliuoja, kaip ūkio subjektuose ir kitose įstaigose vykdomi civilinės saugos sistemos uždaviniai, laikomasi Civilinės saugos įstatymo ir kitų civilinę saugą reglamentuojančių teisės aktų reikalavimų;</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7.8.  kartu su civilinės saugos sistemos pajėgomis organizuoja sanitarinį švarinimą ir kitas radiacinio, cheminio ir biologinio kenksmingumo pašalinimo priemones susidarius ekstremaliosioms situacijoms;</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7.9. organizuoja tarpusavio pagalbos planų su gretimomis savivaldybėmis sudarymą, tikslinimą;</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7.10. teikia rajono savivaldybės administracijos direktoriui pasiūlymus dėl  prašymų gretimos (gretimų) savivaldybės (savivaldybių) pagalbos gyventojams evakuoti, gelbėjimo, paieškos ir neatidėliotiniems darbams atlikti, ekstremaliajam įvykiui ar ekstremaliosioms situacijoms likviduoti ir jų padariniams šalinti, kai savivaldybėje esančių civilinės saugos sistemos pajėgų ir materialinių išteklių nepakanka;</w:t>
      </w:r>
    </w:p>
    <w:p w:rsidR="009319B1" w:rsidRDefault="009319B1" w:rsidP="002C2130">
      <w:pPr>
        <w:pStyle w:val="Betarp"/>
        <w:spacing w:line="276" w:lineRule="auto"/>
        <w:ind w:firstLine="720"/>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7.11. pagal kompetenciją rengia įsakymus civilinės saugos klausimais ir teikia juos tvirtinti administracijos direktoriui;</w:t>
      </w:r>
    </w:p>
    <w:p w:rsidR="009319B1" w:rsidRDefault="009319B1" w:rsidP="002C2130">
      <w:pPr>
        <w:pStyle w:val="Betarp"/>
        <w:spacing w:line="276" w:lineRule="auto"/>
        <w:ind w:firstLine="720"/>
        <w:jc w:val="both"/>
      </w:pPr>
      <w:r>
        <w:rPr>
          <w:rFonts w:ascii="Times New Roman" w:hAnsi="Times New Roman" w:cs="Times New Roman"/>
          <w:sz w:val="24"/>
          <w:szCs w:val="24"/>
          <w:lang w:eastAsia="lt-LT"/>
        </w:rPr>
        <w:t>7.12. renka iš  savivaldybėje esančių</w:t>
      </w:r>
      <w:r>
        <w:rPr>
          <w:rFonts w:ascii="Times New Roman" w:hAnsi="Times New Roman" w:cs="Times New Roman"/>
          <w:color w:val="000000"/>
          <w:sz w:val="24"/>
          <w:szCs w:val="24"/>
          <w:lang w:eastAsia="lt-LT"/>
        </w:rPr>
        <w:t xml:space="preserve"> </w:t>
      </w:r>
      <w:r>
        <w:rPr>
          <w:rFonts w:ascii="Times New Roman" w:hAnsi="Times New Roman" w:cs="Times New Roman"/>
          <w:sz w:val="24"/>
          <w:szCs w:val="24"/>
          <w:lang w:eastAsia="lt-LT"/>
        </w:rPr>
        <w:t>civilinės saugos sistemos subjektų,</w:t>
      </w:r>
      <w:r>
        <w:rPr>
          <w:rFonts w:ascii="Times New Roman" w:hAnsi="Times New Roman" w:cs="Times New Roman"/>
          <w:color w:val="000000"/>
          <w:sz w:val="24"/>
          <w:szCs w:val="24"/>
          <w:lang w:eastAsia="lt-LT"/>
        </w:rPr>
        <w:t xml:space="preserve"> gyventojų duomenis, reikalingus civilinės saugos uždaviniams vykdyti, ir </w:t>
      </w:r>
      <w:r>
        <w:rPr>
          <w:rFonts w:ascii="Times New Roman" w:hAnsi="Times New Roman" w:cs="Times New Roman"/>
          <w:sz w:val="24"/>
          <w:szCs w:val="24"/>
          <w:lang w:eastAsia="lt-LT"/>
        </w:rPr>
        <w:t>Priešgaisrinės apsaugos ir gelbėjimo departamento direktoriaus nustatyta tvarka kaupia, tvarko</w:t>
      </w:r>
      <w:r>
        <w:rPr>
          <w:rFonts w:ascii="Times New Roman" w:hAnsi="Times New Roman" w:cs="Times New Roman"/>
          <w:color w:val="000000"/>
          <w:sz w:val="24"/>
          <w:szCs w:val="24"/>
          <w:lang w:eastAsia="lt-LT"/>
        </w:rPr>
        <w:t xml:space="preserve"> </w:t>
      </w:r>
      <w:r>
        <w:rPr>
          <w:rFonts w:ascii="Times New Roman" w:hAnsi="Times New Roman" w:cs="Times New Roman"/>
          <w:sz w:val="24"/>
          <w:szCs w:val="24"/>
          <w:lang w:eastAsia="lt-LT"/>
        </w:rPr>
        <w:t>ir teikia juos Priešgaisrinės apsaugos ir gelbėjimo departamentui;</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7.13. organizuoja gyventojų, valstybės ir savivaldybių institucijų ir įstaigų, kitų įstaigų ir ūkio subjektų perspėjimą ir informavimą apie gresiančią ar susidariusią ekstremaliąją situaciją, galimus ekstremaliosios situacijos padarinius ir priemones jiems pašalinti ir apsisaugojimo nuo ekstremaliosios situacijos būdus;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7.14. organizuoja ekstremaliųjų įvykių ir ekstremaliųjų situacijų metu nutrauktų komunalinių paslaugų teikimo atnaujinimą;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7.15. organizuoja pagalbos teikimą nukentėjusiesiems ekstremaliųjų įvykių ir   ekstremaliųjų situacijų metu;</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7.16. organizuoja savivaldybės administracijos valstybės tarnautojų ir darbuotojų civilinės saugos mokymą;</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8. Radiacinė sauga (vadovaujantis Radiacinė</w:t>
      </w:r>
      <w:r w:rsidR="000066D5">
        <w:rPr>
          <w:rFonts w:ascii="Times New Roman" w:hAnsi="Times New Roman" w:cs="Times New Roman"/>
          <w:sz w:val="24"/>
          <w:szCs w:val="24"/>
          <w:lang w:eastAsia="lt-LT"/>
        </w:rPr>
        <w:t>s saugos įstatymo 5 straipsniu):</w:t>
      </w:r>
    </w:p>
    <w:p w:rsidR="009319B1" w:rsidRDefault="009319B1" w:rsidP="002C2130">
      <w:pPr>
        <w:pStyle w:val="Textbody"/>
        <w:spacing w:after="0"/>
        <w:ind w:firstLine="720"/>
        <w:jc w:val="both"/>
        <w:rPr>
          <w:rFonts w:ascii="Times New Roman" w:hAnsi="Times New Roman" w:cs="Times New Roman"/>
          <w:color w:val="000000"/>
          <w:sz w:val="24"/>
          <w:szCs w:val="24"/>
          <w:lang w:eastAsia="lt-LT"/>
        </w:rPr>
      </w:pPr>
      <w:r>
        <w:rPr>
          <w:rFonts w:ascii="Times New Roman" w:hAnsi="Times New Roman" w:cs="Times New Roman"/>
          <w:color w:val="000000"/>
          <w:sz w:val="24"/>
          <w:szCs w:val="24"/>
          <w:lang w:eastAsia="lt-LT"/>
        </w:rPr>
        <w:t>8.1.</w:t>
      </w:r>
      <w:r w:rsidR="002C2130">
        <w:rPr>
          <w:rFonts w:ascii="Times New Roman" w:hAnsi="Times New Roman" w:cs="Times New Roman"/>
          <w:color w:val="000000"/>
          <w:sz w:val="24"/>
          <w:szCs w:val="24"/>
          <w:lang w:eastAsia="lt-LT"/>
        </w:rPr>
        <w:t xml:space="preserve"> </w:t>
      </w:r>
      <w:r>
        <w:rPr>
          <w:rFonts w:ascii="Times New Roman" w:hAnsi="Times New Roman" w:cs="Times New Roman"/>
          <w:color w:val="000000"/>
          <w:sz w:val="24"/>
          <w:szCs w:val="24"/>
          <w:lang w:eastAsia="lt-LT"/>
        </w:rPr>
        <w:t>Lietuvos Respublikos įstatymų ir kitų teisės aktų nustatyta tvarka pateikia</w:t>
      </w:r>
      <w:r>
        <w:rPr>
          <w:rFonts w:ascii="Times New Roman" w:hAnsi="Times New Roman" w:cs="Times New Roman"/>
          <w:color w:val="FF0000"/>
          <w:sz w:val="24"/>
          <w:szCs w:val="24"/>
          <w:lang w:eastAsia="lt-LT"/>
        </w:rPr>
        <w:t> </w:t>
      </w:r>
      <w:r>
        <w:rPr>
          <w:rFonts w:ascii="Times New Roman" w:hAnsi="Times New Roman" w:cs="Times New Roman"/>
          <w:color w:val="000000"/>
          <w:sz w:val="24"/>
          <w:szCs w:val="24"/>
          <w:lang w:eastAsia="lt-LT"/>
        </w:rPr>
        <w:t>visuomenei informaciją apie branduolines ir radiologines avarijas, radioaktyviųjų medžiagų taršą, galinčias turėti ar turinčias įtakos aplinkos užterštumui, žmonių sveikatai ar gyvybei, ir įgyvendinamas radiacinės saugos priemones;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lastRenderedPageBreak/>
        <w:t>8.2.  rengia žmonių radiacinės saugos ir branduolinių ir radiologinių avarijų padarinių       likvidavimo planus ir juos įgyvendina branduolinės ir radiologinės avarijų atvejais;</w:t>
      </w:r>
    </w:p>
    <w:p w:rsidR="009319B1" w:rsidRDefault="009319B1" w:rsidP="002C2130">
      <w:pPr>
        <w:pStyle w:val="Textbody"/>
        <w:widowControl w:val="0"/>
        <w:spacing w:after="0"/>
        <w:ind w:firstLine="720"/>
        <w:jc w:val="both"/>
        <w:rPr>
          <w:rFonts w:ascii="Times New Roman" w:hAnsi="Times New Roman"/>
          <w:color w:val="000000"/>
          <w:sz w:val="24"/>
          <w:szCs w:val="24"/>
        </w:rPr>
      </w:pPr>
      <w:r>
        <w:rPr>
          <w:rFonts w:ascii="Times New Roman" w:hAnsi="Times New Roman"/>
          <w:color w:val="000000"/>
          <w:sz w:val="24"/>
          <w:szCs w:val="24"/>
        </w:rPr>
        <w:t>8.3. atlieka kitas su radiacine sauga susijusias funkcijas, kurias nustato kiti įstatymai ir     teisės aktai.</w:t>
      </w:r>
    </w:p>
    <w:p w:rsidR="009319B1" w:rsidRDefault="009319B1" w:rsidP="002C2130">
      <w:pPr>
        <w:pStyle w:val="Textbody"/>
        <w:widowControl w:val="0"/>
        <w:spacing w:after="0"/>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9. Įgyvendina Vyriausybės įstatymus ir nutarimus nereikalaujančius savivaldybės tarybos sprendimo.</w:t>
      </w:r>
    </w:p>
    <w:p w:rsidR="009319B1" w:rsidRDefault="009319B1" w:rsidP="002C2130">
      <w:pPr>
        <w:pStyle w:val="Betarp"/>
        <w:tabs>
          <w:tab w:val="left" w:pos="1336"/>
        </w:tabs>
        <w:spacing w:line="276" w:lineRule="auto"/>
        <w:ind w:firstLine="709"/>
        <w:jc w:val="both"/>
        <w:rPr>
          <w:rFonts w:ascii="Times New Roman" w:hAnsi="Times New Roman" w:cs="Times New Roman"/>
          <w:sz w:val="24"/>
          <w:szCs w:val="24"/>
          <w:lang w:eastAsia="lt-LT"/>
        </w:rPr>
      </w:pPr>
      <w:r>
        <w:rPr>
          <w:rFonts w:ascii="Times New Roman" w:hAnsi="Times New Roman" w:cs="Times New Roman"/>
          <w:sz w:val="24"/>
          <w:szCs w:val="24"/>
          <w:lang w:eastAsia="lt-LT"/>
        </w:rPr>
        <w:t>10. Savivaldybės teritorijoje organizuoja ir kontroliuoja savivaldybės institucijų</w:t>
      </w:r>
      <w:r w:rsidRPr="00C64B6D">
        <w:rPr>
          <w:rFonts w:ascii="Times New Roman" w:hAnsi="Times New Roman" w:cs="Times New Roman"/>
          <w:sz w:val="24"/>
          <w:szCs w:val="24"/>
          <w:lang w:eastAsia="lt-LT"/>
        </w:rPr>
        <w:t xml:space="preserve"> </w:t>
      </w:r>
      <w:r>
        <w:rPr>
          <w:rFonts w:ascii="Times New Roman" w:hAnsi="Times New Roman" w:cs="Times New Roman"/>
          <w:sz w:val="24"/>
          <w:szCs w:val="24"/>
          <w:lang w:eastAsia="lt-LT"/>
        </w:rPr>
        <w:t>sprendimų</w:t>
      </w:r>
    </w:p>
    <w:p w:rsidR="009319B1" w:rsidRDefault="009319B1" w:rsidP="002C2130">
      <w:pPr>
        <w:pStyle w:val="Betarp"/>
        <w:tabs>
          <w:tab w:val="left" w:pos="0"/>
        </w:tabs>
        <w:spacing w:line="276" w:lineRule="auto"/>
        <w:jc w:val="both"/>
        <w:rPr>
          <w:rFonts w:ascii="Times New Roman" w:hAnsi="Times New Roman" w:cs="Times New Roman"/>
          <w:sz w:val="24"/>
          <w:szCs w:val="24"/>
          <w:lang w:eastAsia="lt-LT"/>
        </w:rPr>
      </w:pPr>
      <w:r>
        <w:rPr>
          <w:rFonts w:ascii="Times New Roman" w:hAnsi="Times New Roman" w:cs="Times New Roman"/>
          <w:sz w:val="24"/>
          <w:szCs w:val="24"/>
          <w:lang w:eastAsia="lt-LT"/>
        </w:rPr>
        <w:t>įgyvendinimą arba pats juos įgyvendina.</w:t>
      </w:r>
    </w:p>
    <w:p w:rsidR="000066D5" w:rsidRDefault="000066D5"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hAnsi="Times New Roman" w:cs="Times New Roman"/>
          <w:sz w:val="24"/>
          <w:szCs w:val="24"/>
          <w:lang w:eastAsia="lt-LT"/>
        </w:rPr>
        <w:t xml:space="preserve">            </w:t>
      </w:r>
      <w:r w:rsidR="001066FD">
        <w:rPr>
          <w:rFonts w:ascii="Times New Roman" w:hAnsi="Times New Roman" w:cs="Times New Roman"/>
          <w:sz w:val="24"/>
          <w:szCs w:val="24"/>
          <w:lang w:eastAsia="lt-LT"/>
        </w:rPr>
        <w:t>11. B</w:t>
      </w:r>
      <w:r w:rsidR="001066FD">
        <w:rPr>
          <w:rFonts w:ascii="Times New Roman" w:eastAsia="Times New Roman" w:hAnsi="Times New Roman" w:cs="Times New Roman"/>
          <w:kern w:val="0"/>
          <w:sz w:val="24"/>
          <w:szCs w:val="20"/>
          <w:lang w:eastAsia="lt-LT"/>
        </w:rPr>
        <w:t>endradarbiauja</w:t>
      </w:r>
      <w:r w:rsidRPr="000066D5">
        <w:rPr>
          <w:rFonts w:ascii="Times New Roman" w:eastAsia="Times New Roman" w:hAnsi="Times New Roman" w:cs="Times New Roman"/>
          <w:kern w:val="0"/>
          <w:sz w:val="24"/>
          <w:szCs w:val="20"/>
          <w:lang w:eastAsia="lt-LT"/>
        </w:rPr>
        <w:t xml:space="preserve"> su mobilizacijos sistemos subjektais rengiantis teikti priimančios šalies paramą</w:t>
      </w:r>
      <w:r w:rsidR="00B51B42">
        <w:rPr>
          <w:rFonts w:ascii="Times New Roman" w:eastAsia="Times New Roman" w:hAnsi="Times New Roman" w:cs="Times New Roman"/>
          <w:kern w:val="0"/>
          <w:sz w:val="24"/>
          <w:szCs w:val="20"/>
          <w:lang w:eastAsia="lt-LT"/>
        </w:rPr>
        <w:t xml:space="preserve"> </w:t>
      </w:r>
      <w:r w:rsidR="00B51B42" w:rsidRPr="00B51B42">
        <w:rPr>
          <w:rFonts w:ascii="Times New Roman" w:eastAsia="Times New Roman" w:hAnsi="Times New Roman" w:cs="Times New Roman"/>
          <w:kern w:val="0"/>
          <w:sz w:val="24"/>
          <w:szCs w:val="24"/>
          <w:lang w:eastAsia="lt-LT"/>
        </w:rPr>
        <w:t>(toliau – PŠP)</w:t>
      </w:r>
      <w:r w:rsidRPr="000066D5">
        <w:rPr>
          <w:rFonts w:ascii="Times New Roman" w:eastAsia="Times New Roman" w:hAnsi="Times New Roman" w:cs="Times New Roman"/>
          <w:kern w:val="0"/>
          <w:sz w:val="24"/>
          <w:szCs w:val="20"/>
          <w:lang w:eastAsia="lt-LT"/>
        </w:rPr>
        <w:t xml:space="preserve"> ir ją teikiant</w:t>
      </w:r>
      <w:r>
        <w:rPr>
          <w:rFonts w:ascii="Times New Roman" w:eastAsia="Times New Roman" w:hAnsi="Times New Roman" w:cs="Times New Roman"/>
          <w:kern w:val="0"/>
          <w:sz w:val="24"/>
          <w:szCs w:val="20"/>
          <w:lang w:eastAsia="lt-LT"/>
        </w:rPr>
        <w:t>;</w:t>
      </w:r>
    </w:p>
    <w:p w:rsidR="00DC355D" w:rsidRDefault="00DC355D" w:rsidP="002C2130">
      <w:pPr>
        <w:pStyle w:val="Betarp"/>
        <w:tabs>
          <w:tab w:val="left" w:pos="0"/>
        </w:tabs>
        <w:spacing w:line="276" w:lineRule="auto"/>
        <w:jc w:val="both"/>
        <w:rPr>
          <w:rFonts w:ascii="Times New Roman" w:eastAsia="Times New Roman" w:hAnsi="Times New Roman" w:cs="Times New Roman"/>
          <w:kern w:val="0"/>
          <w:sz w:val="24"/>
          <w:szCs w:val="20"/>
          <w:lang w:eastAsia="lt-LT"/>
        </w:rPr>
      </w:pPr>
      <w:r>
        <w:rPr>
          <w:rFonts w:ascii="Times New Roman" w:eastAsia="Times New Roman" w:hAnsi="Times New Roman" w:cs="Times New Roman"/>
          <w:kern w:val="0"/>
          <w:sz w:val="24"/>
          <w:szCs w:val="20"/>
          <w:lang w:eastAsia="lt-LT"/>
        </w:rPr>
        <w:t xml:space="preserve">            12. Dalyvauja rengiant ir vykdant mobilizaciją, demobilizaciją, priimančios šalies paramą:</w:t>
      </w:r>
    </w:p>
    <w:p w:rsidR="000066D5" w:rsidRDefault="00B51B42"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 xml:space="preserve">            12.</w:t>
      </w:r>
      <w:r w:rsidR="00DC355D">
        <w:rPr>
          <w:rFonts w:ascii="Times New Roman" w:hAnsi="Times New Roman" w:cs="Times New Roman"/>
          <w:sz w:val="24"/>
          <w:szCs w:val="24"/>
          <w:lang w:eastAsia="lt-LT"/>
        </w:rPr>
        <w:t>1.</w:t>
      </w:r>
      <w:r>
        <w:rPr>
          <w:rFonts w:ascii="Times New Roman" w:hAnsi="Times New Roman" w:cs="Times New Roman"/>
          <w:sz w:val="24"/>
          <w:szCs w:val="24"/>
          <w:lang w:eastAsia="lt-LT"/>
        </w:rPr>
        <w:t xml:space="preserve"> </w:t>
      </w:r>
      <w:r w:rsidR="00DC355D">
        <w:rPr>
          <w:rFonts w:ascii="Times New Roman" w:eastAsia="Times New Roman" w:hAnsi="Times New Roman" w:cs="Times New Roman"/>
          <w:kern w:val="0"/>
          <w:sz w:val="24"/>
          <w:szCs w:val="24"/>
          <w:lang w:eastAsia="lt-LT"/>
        </w:rPr>
        <w:t>o</w:t>
      </w:r>
      <w:r w:rsidRPr="00B51B42">
        <w:rPr>
          <w:rFonts w:ascii="Times New Roman" w:eastAsia="Times New Roman" w:hAnsi="Times New Roman" w:cs="Times New Roman"/>
          <w:kern w:val="0"/>
          <w:sz w:val="24"/>
          <w:szCs w:val="24"/>
          <w:lang w:eastAsia="lt-LT"/>
        </w:rPr>
        <w:t xml:space="preserve">rganizuoja, koordinuoja ir kontroliuoja institucijos </w:t>
      </w:r>
      <w:r w:rsidRPr="00B51B42">
        <w:rPr>
          <w:rFonts w:ascii="Times New Roman" w:eastAsia="Times New Roman" w:hAnsi="Times New Roman" w:cs="Times New Roman"/>
          <w:color w:val="000000"/>
          <w:kern w:val="0"/>
          <w:sz w:val="24"/>
          <w:szCs w:val="24"/>
          <w:lang w:eastAsia="lt-LT"/>
        </w:rPr>
        <w:t>mobilizacijos plano rengimą</w:t>
      </w:r>
      <w:r w:rsidRPr="00B51B42">
        <w:rPr>
          <w:rFonts w:ascii="Times New Roman" w:eastAsia="Times New Roman" w:hAnsi="Times New Roman" w:cs="Times New Roman"/>
          <w:kern w:val="0"/>
          <w:sz w:val="24"/>
          <w:szCs w:val="24"/>
          <w:lang w:eastAsia="lt-LT"/>
        </w:rPr>
        <w:t>, mobilizacijos plano vykdymą, valstybinių mobilizacinių ir PŠP teikimo užduočių ir mobilizacinių nurodymų vykdymą</w:t>
      </w:r>
      <w:r w:rsidR="00FC2CE5">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2.</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n</w:t>
      </w:r>
      <w:r w:rsidRPr="00FC2CE5">
        <w:rPr>
          <w:rFonts w:ascii="Times New Roman" w:eastAsia="Times New Roman" w:hAnsi="Times New Roman" w:cs="Times New Roman"/>
          <w:kern w:val="0"/>
          <w:sz w:val="24"/>
          <w:szCs w:val="24"/>
          <w:lang w:eastAsia="lt-LT"/>
        </w:rPr>
        <w:t xml:space="preserve">ustato </w:t>
      </w:r>
      <w:r w:rsidRPr="00FC2CE5">
        <w:rPr>
          <w:rFonts w:ascii="Times New Roman" w:eastAsia="Times New Roman" w:hAnsi="Times New Roman" w:cs="Times New Roman"/>
          <w:spacing w:val="-5"/>
          <w:kern w:val="0"/>
          <w:sz w:val="24"/>
          <w:szCs w:val="24"/>
          <w:lang w:eastAsia="lt-LT"/>
        </w:rPr>
        <w:t xml:space="preserve">mobilizacinių užsakymų ir (ar) PŠP teikimo sutarčių </w:t>
      </w:r>
      <w:r w:rsidRPr="00FC2CE5">
        <w:rPr>
          <w:rFonts w:ascii="Times New Roman" w:eastAsia="Times New Roman" w:hAnsi="Times New Roman" w:cs="Times New Roman"/>
          <w:kern w:val="0"/>
          <w:sz w:val="24"/>
          <w:szCs w:val="24"/>
          <w:lang w:eastAsia="lt-LT"/>
        </w:rPr>
        <w:t xml:space="preserve">dalyką, rengia technines specifikacijas, sąlygas ir reikalavimus sutartims sudaryti, teikia išvadas ir siūlymus dėl jų sudarymo, organizuoja </w:t>
      </w:r>
      <w:r w:rsidRPr="00FC2CE5">
        <w:rPr>
          <w:rFonts w:ascii="Times New Roman" w:eastAsia="Times New Roman" w:hAnsi="Times New Roman" w:cs="Times New Roman"/>
          <w:color w:val="000000"/>
          <w:kern w:val="0"/>
          <w:sz w:val="24"/>
          <w:szCs w:val="24"/>
          <w:lang w:eastAsia="lt-LT"/>
        </w:rPr>
        <w:t>konkursus, apklausas ar derybas su ūkio subjektais,</w:t>
      </w:r>
      <w:r w:rsidRPr="00FC2CE5">
        <w:rPr>
          <w:rFonts w:ascii="Times New Roman" w:eastAsia="Times New Roman" w:hAnsi="Times New Roman" w:cs="Times New Roman"/>
          <w:kern w:val="0"/>
          <w:sz w:val="24"/>
          <w:szCs w:val="24"/>
          <w:lang w:eastAsia="lt-LT"/>
        </w:rPr>
        <w:t xml:space="preserve"> rengia sutarčių projektus, kontroliuoja jų vykdymą, atlieka ūkio mobilizacijos subjektų pasirengimo vykdyti sutartinius įsipareigojimus patikrinimus ir kitus sutarčių vykdymo kontrolės ir priežiūros veiksmus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3.</w:t>
      </w:r>
      <w:r w:rsidRPr="00FC2CE5">
        <w:rPr>
          <w:rFonts w:ascii="Times New Roman" w:eastAsia="Times New Roman" w:hAnsi="Times New Roman" w:cs="Times New Roman"/>
          <w:color w:val="000000"/>
          <w:kern w:val="0"/>
          <w:sz w:val="24"/>
          <w:szCs w:val="24"/>
          <w:lang w:eastAsia="lt-LT"/>
        </w:rPr>
        <w:t xml:space="preserve"> </w:t>
      </w:r>
      <w:r w:rsidR="00DC355D">
        <w:rPr>
          <w:rFonts w:ascii="Times New Roman" w:eastAsia="Times New Roman" w:hAnsi="Times New Roman" w:cs="Times New Roman"/>
          <w:color w:val="000000"/>
          <w:kern w:val="0"/>
          <w:sz w:val="24"/>
          <w:szCs w:val="24"/>
          <w:lang w:eastAsia="lt-LT"/>
        </w:rPr>
        <w:t>r</w:t>
      </w:r>
      <w:r w:rsidRPr="00FC2CE5">
        <w:rPr>
          <w:rFonts w:ascii="Times New Roman" w:eastAsia="Times New Roman" w:hAnsi="Times New Roman" w:cs="Times New Roman"/>
          <w:kern w:val="0"/>
          <w:sz w:val="24"/>
          <w:szCs w:val="24"/>
          <w:lang w:eastAsia="lt-LT"/>
        </w:rPr>
        <w:t>enka, kaupia ir sistemina duomenis ir kitą informaciją, reikalingą institucijos mobilizacijos planui parengti, rengia mobilizacijos plano projektą, vadovo įsakymų, kitų teisės aktų ir dokumentų pasirengimo mobilizacijai ir jos vykdymo klausimais projektus, teikia siūlymus dėl valstybinių mobilizacinių užduočių, mobilizacijos planų ir mobilizacinių nurodymų dėl mobilizacijos vykdymo, nustato prekių, paslaugų ir darbų poreikį, skirtą institucijos funkcijoms, paskelbus mobilizaciją, atlikti, konsultuoja suinteresuotus asmenis mobilizacijos klausimais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4.</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o</w:t>
      </w:r>
      <w:r w:rsidRPr="00FC2CE5">
        <w:rPr>
          <w:rFonts w:ascii="Times New Roman" w:eastAsia="Times New Roman" w:hAnsi="Times New Roman" w:cs="Times New Roman"/>
          <w:kern w:val="0"/>
          <w:sz w:val="24"/>
          <w:szCs w:val="24"/>
          <w:lang w:eastAsia="lt-LT"/>
        </w:rPr>
        <w:t>rganizuoja civilinio mobilizacinio personalo rezervo sudarymą, sudėties keitimą, jame esančių duomenų tvarkymą, į šį rezervą įrašomų asmenų supažindinimą su jų teisėmis ir pareigomis, mobilizacinio ir PŠP mokymo planų rengimą, į civilinio mobilizacinio personalo rezervo įrašytų asmenų dalyvavimą mobilizacinio ir (ar) PŠP mokymo reginiuose, jo panaudojimą</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5.</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FC2CE5">
        <w:rPr>
          <w:rFonts w:ascii="Times New Roman" w:eastAsia="Times New Roman" w:hAnsi="Times New Roman" w:cs="Times New Roman"/>
          <w:kern w:val="0"/>
          <w:sz w:val="24"/>
          <w:szCs w:val="24"/>
          <w:lang w:eastAsia="lt-LT"/>
        </w:rPr>
        <w:t>engia civilinio mobilizacinio personalo rezervo sąrašus, supažindina į šį rezervą įtrauktus asmenis su jų teisėmis ir pareigomis, tvarko jame įrašytų asmenų duomenis</w:t>
      </w:r>
      <w:r>
        <w:rPr>
          <w:rFonts w:ascii="Times New Roman" w:eastAsia="Times New Roman" w:hAnsi="Times New Roman" w:cs="Times New Roman"/>
          <w:kern w:val="0"/>
          <w:sz w:val="24"/>
          <w:szCs w:val="24"/>
          <w:lang w:eastAsia="lt-LT"/>
        </w:rPr>
        <w:t>;</w:t>
      </w:r>
    </w:p>
    <w:p w:rsidR="00FC2CE5" w:rsidRDefault="00FC2CE5"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6.</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p</w:t>
      </w:r>
      <w:r w:rsidR="008F5B4E" w:rsidRPr="008F5B4E">
        <w:rPr>
          <w:rFonts w:ascii="Times New Roman" w:eastAsia="Times New Roman" w:hAnsi="Times New Roman" w:cs="Times New Roman"/>
          <w:kern w:val="0"/>
          <w:sz w:val="24"/>
          <w:szCs w:val="24"/>
          <w:lang w:eastAsia="lt-LT"/>
        </w:rPr>
        <w:t>agal institucijos kompetenciją sudaro transporto priemonių, kito kilnojamojo ar nekilnojamojo turto, ginklų, šaudmenų, sprogmenų, nuodingųjų ir psichiką veikiančių (narkotinių, psichotropinių) medžiagų ir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valstybės rezervo panaudojimo, privalomųjų darbų mobilizacijos metu organizavimo veiksmus</w:t>
      </w:r>
      <w:r w:rsidR="008F5B4E">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7.</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enka ir administruoja duomenis ir kitą informaciją pagal institucijos kompetenciją, reikalingą Lietuvos Respublikos PŠP galimybių katalogui parengti, rengia vadovo įsakymų, kitų teisės aktų ir dokumentų pasirengimo PŠP teikti ir jos teikimo klausimais projektus teikia siūlymus dėl PŠP teikimo užduočių ir mobilizacinių nurodymų dėl PŠP vykdymo, nustato PŠP reikalingų prekių, paslaugų ir darbų poreikį, konsultuoja suinteresuotus asmenis PŠP klausimais</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8.</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d</w:t>
      </w:r>
      <w:r w:rsidRPr="008F5B4E">
        <w:rPr>
          <w:rFonts w:ascii="Times New Roman" w:eastAsia="Times New Roman" w:hAnsi="Times New Roman" w:cs="Times New Roman"/>
          <w:kern w:val="0"/>
          <w:sz w:val="24"/>
          <w:szCs w:val="24"/>
          <w:lang w:eastAsia="lt-LT"/>
        </w:rPr>
        <w:t>alyvauja organizuojant ir vykdant mobilizacinio ar PŠP mokymo renginius institucijoje ar jos padaliniuose, rengia mobilizacijos ir (ar) PŠP mokymo planus, tvarko informaciją, susijusią su mobilizaciniu ar PŠP mokymu</w:t>
      </w:r>
      <w:r>
        <w:rPr>
          <w:rFonts w:ascii="Times New Roman" w:eastAsia="Times New Roman" w:hAnsi="Times New Roman" w:cs="Times New Roman"/>
          <w:kern w:val="0"/>
          <w:sz w:val="24"/>
          <w:szCs w:val="24"/>
          <w:lang w:eastAsia="lt-LT"/>
        </w:rPr>
        <w:t>;</w:t>
      </w:r>
    </w:p>
    <w:p w:rsidR="008F5B4E" w:rsidRDefault="008F5B4E"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lastRenderedPageBreak/>
        <w:t xml:space="preserve">            </w:t>
      </w:r>
      <w:r w:rsidR="00DC355D">
        <w:rPr>
          <w:rFonts w:ascii="Times New Roman" w:eastAsia="Times New Roman" w:hAnsi="Times New Roman" w:cs="Times New Roman"/>
          <w:kern w:val="0"/>
          <w:sz w:val="24"/>
          <w:szCs w:val="24"/>
          <w:lang w:eastAsia="lt-LT"/>
        </w:rPr>
        <w:t>12</w:t>
      </w:r>
      <w:r>
        <w:rPr>
          <w:rFonts w:ascii="Times New Roman" w:eastAsia="Times New Roman" w:hAnsi="Times New Roman" w:cs="Times New Roman"/>
          <w:kern w:val="0"/>
          <w:sz w:val="24"/>
          <w:szCs w:val="24"/>
          <w:lang w:eastAsia="lt-LT"/>
        </w:rPr>
        <w:t>.</w:t>
      </w:r>
      <w:r w:rsidR="00DC355D">
        <w:rPr>
          <w:rFonts w:ascii="Times New Roman" w:eastAsia="Times New Roman" w:hAnsi="Times New Roman" w:cs="Times New Roman"/>
          <w:kern w:val="0"/>
          <w:sz w:val="24"/>
          <w:szCs w:val="24"/>
          <w:lang w:eastAsia="lt-LT"/>
        </w:rPr>
        <w:t>9.</w:t>
      </w:r>
      <w:r>
        <w:rPr>
          <w:rFonts w:ascii="Times New Roman" w:eastAsia="Times New Roman" w:hAnsi="Times New Roman" w:cs="Times New Roman"/>
          <w:kern w:val="0"/>
          <w:sz w:val="24"/>
          <w:szCs w:val="24"/>
          <w:lang w:eastAsia="lt-LT"/>
        </w:rPr>
        <w:t xml:space="preserve"> </w:t>
      </w:r>
      <w:r w:rsidR="00DC355D">
        <w:rPr>
          <w:rFonts w:ascii="Times New Roman" w:eastAsia="Times New Roman" w:hAnsi="Times New Roman" w:cs="Times New Roman"/>
          <w:kern w:val="0"/>
          <w:sz w:val="24"/>
          <w:szCs w:val="24"/>
          <w:lang w:eastAsia="lt-LT"/>
        </w:rPr>
        <w:t>r</w:t>
      </w:r>
      <w:r w:rsidRPr="008F5B4E">
        <w:rPr>
          <w:rFonts w:ascii="Times New Roman" w:eastAsia="Times New Roman" w:hAnsi="Times New Roman" w:cs="Times New Roman"/>
          <w:kern w:val="0"/>
          <w:sz w:val="24"/>
          <w:szCs w:val="24"/>
          <w:lang w:eastAsia="lt-LT"/>
        </w:rPr>
        <w:t>engia lėšų panaudojimo ataskaitas, aiškinamuosius raštus, siūlymus ir kitus dokumentus, susijusius su lėšų skyrimu ir panaudojimu mobilizacijos ir (ar) PŠP funkcijoms vykdyti</w:t>
      </w:r>
      <w:r>
        <w:rPr>
          <w:rFonts w:ascii="Times New Roman" w:eastAsia="Times New Roman" w:hAnsi="Times New Roman" w:cs="Times New Roman"/>
          <w:kern w:val="0"/>
          <w:sz w:val="24"/>
          <w:szCs w:val="24"/>
          <w:lang w:eastAsia="lt-LT"/>
        </w:rPr>
        <w:t>.</w:t>
      </w:r>
    </w:p>
    <w:p w:rsidR="00A55ADB" w:rsidRDefault="00A55ADB" w:rsidP="002C2130">
      <w:pPr>
        <w:pStyle w:val="Betarp"/>
        <w:tabs>
          <w:tab w:val="left" w:pos="0"/>
        </w:tabs>
        <w:spacing w:line="276" w:lineRule="auto"/>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 xml:space="preserve">            13. </w:t>
      </w:r>
      <w:r w:rsidR="00B3776F">
        <w:rPr>
          <w:rFonts w:ascii="Times New Roman" w:eastAsia="Times New Roman" w:hAnsi="Times New Roman" w:cs="Times New Roman"/>
          <w:kern w:val="0"/>
          <w:sz w:val="24"/>
          <w:szCs w:val="24"/>
          <w:lang w:eastAsia="lt-LT"/>
        </w:rPr>
        <w:t xml:space="preserve">Atsako už </w:t>
      </w:r>
      <w:r>
        <w:rPr>
          <w:rFonts w:ascii="Times New Roman" w:eastAsia="Times New Roman" w:hAnsi="Times New Roman" w:cs="Times New Roman"/>
          <w:kern w:val="0"/>
          <w:sz w:val="24"/>
          <w:szCs w:val="24"/>
          <w:lang w:eastAsia="lt-LT"/>
        </w:rPr>
        <w:t>rajono savivaldybės administracijos mobilizacijos valdymo grupės (toliau – MVG</w:t>
      </w:r>
      <w:r w:rsidRPr="00B51B42">
        <w:rPr>
          <w:rFonts w:ascii="Times New Roman" w:eastAsia="Times New Roman" w:hAnsi="Times New Roman" w:cs="Times New Roman"/>
          <w:kern w:val="0"/>
          <w:sz w:val="24"/>
          <w:szCs w:val="24"/>
          <w:lang w:eastAsia="lt-LT"/>
        </w:rPr>
        <w:t>)</w:t>
      </w:r>
      <w:r w:rsidR="00B3776F">
        <w:rPr>
          <w:rFonts w:ascii="Times New Roman" w:eastAsia="Times New Roman" w:hAnsi="Times New Roman" w:cs="Times New Roman"/>
          <w:kern w:val="0"/>
          <w:sz w:val="24"/>
          <w:szCs w:val="24"/>
          <w:lang w:eastAsia="lt-LT"/>
        </w:rPr>
        <w:t xml:space="preserve"> narių patikimumą: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Pr>
          <w:rFonts w:ascii="Times New Roman" w:hAnsi="Times New Roman"/>
        </w:rPr>
        <w:t>13.1. organizuoja</w:t>
      </w:r>
      <w:r w:rsidR="00B3776F" w:rsidRPr="00B3776F">
        <w:rPr>
          <w:rFonts w:ascii="Times New Roman" w:hAnsi="Times New Roman"/>
        </w:rPr>
        <w:t xml:space="preserve"> leidimų dirbti ar susipažinti su  įslaptint</w:t>
      </w:r>
      <w:r w:rsidR="00B3776F">
        <w:rPr>
          <w:rFonts w:ascii="Times New Roman" w:hAnsi="Times New Roman"/>
        </w:rPr>
        <w:t>a informacija išdavimą, tvarko</w:t>
      </w:r>
      <w:r w:rsidR="00B3776F" w:rsidRPr="00B3776F">
        <w:rPr>
          <w:rFonts w:ascii="Times New Roman" w:hAnsi="Times New Roman"/>
        </w:rPr>
        <w:t xml:space="preserve"> jų apskaitą;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3.2. užtikrina</w:t>
      </w:r>
      <w:r w:rsidR="00B3776F" w:rsidRPr="00B3776F">
        <w:rPr>
          <w:rFonts w:ascii="Times New Roman" w:hAnsi="Times New Roman"/>
        </w:rPr>
        <w:t xml:space="preserve">, kad su įslaptinta informacija susipažintų tik leidimus </w:t>
      </w:r>
      <w:r w:rsidR="00B3776F">
        <w:rPr>
          <w:rFonts w:ascii="Times New Roman" w:hAnsi="Times New Roman"/>
        </w:rPr>
        <w:t>turintys</w:t>
      </w:r>
      <w:r w:rsidR="00B3776F" w:rsidRPr="00B3776F">
        <w:rPr>
          <w:rFonts w:ascii="Times New Roman" w:hAnsi="Times New Roman"/>
        </w:rPr>
        <w:t xml:space="preserve"> asmenys ir būtų griežtai laikomasi  principo „Būtina žinoti";</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3.3. užtikrina</w:t>
      </w:r>
      <w:r w:rsidR="00B3776F" w:rsidRPr="00B3776F">
        <w:rPr>
          <w:rFonts w:ascii="Times New Roman" w:hAnsi="Times New Roman"/>
        </w:rPr>
        <w:t xml:space="preserve">, kad įslaptintos informacijos, su kuria </w:t>
      </w:r>
      <w:r w:rsidR="00B3776F">
        <w:rPr>
          <w:rFonts w:ascii="Times New Roman" w:hAnsi="Times New Roman"/>
        </w:rPr>
        <w:t xml:space="preserve"> asmuo dirba ar</w:t>
      </w:r>
      <w:r w:rsidR="00B3776F" w:rsidRPr="00B3776F">
        <w:rPr>
          <w:rFonts w:ascii="Times New Roman" w:hAnsi="Times New Roman"/>
        </w:rPr>
        <w:t xml:space="preserve"> susipažįsta, žyma nebūtų aukštesnė už nurodytą  šiam asmeniui suteiktame leidime;</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3.4. kontroliuoja</w:t>
      </w:r>
      <w:r w:rsidR="00B3776F" w:rsidRPr="00B3776F">
        <w:rPr>
          <w:rFonts w:ascii="Times New Roman" w:hAnsi="Times New Roman"/>
        </w:rPr>
        <w:t>, kad teisės aktų, reglamentuojančių įslaptintos informacijos</w:t>
      </w:r>
      <w:r w:rsidR="00B3776F">
        <w:rPr>
          <w:rFonts w:ascii="Times New Roman" w:hAnsi="Times New Roman"/>
        </w:rPr>
        <w:t xml:space="preserve"> apsaugą, reikalavimus</w:t>
      </w:r>
      <w:r w:rsidR="00B3776F" w:rsidRPr="00B3776F">
        <w:rPr>
          <w:rFonts w:ascii="Times New Roman" w:hAnsi="Times New Roman"/>
        </w:rPr>
        <w:t xml:space="preserve"> vykdytų</w:t>
      </w:r>
      <w:r w:rsidR="00B3776F">
        <w:rPr>
          <w:rFonts w:ascii="Times New Roman" w:hAnsi="Times New Roman"/>
        </w:rPr>
        <w:t xml:space="preserve"> visi</w:t>
      </w:r>
      <w:r w:rsidR="00B3776F" w:rsidRPr="00B3776F">
        <w:rPr>
          <w:rFonts w:ascii="Times New Roman" w:hAnsi="Times New Roman"/>
        </w:rPr>
        <w:t xml:space="preserve"> asmenys, dirbantys ar susipažįstantys su įslaptinta informacija;</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.5. informuoti kandidatūrą tikrinančias institucijas apie asmens anketos duomenų, galinčių turėti įtakos leidimo išdavimui ar panaikinimui, pasikeitimą;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.6. likus 6 mėnesiams iki leidimo dirbti ar susipažinti su </w:t>
      </w:r>
      <w:r w:rsidR="00B3776F" w:rsidRPr="00B3776F">
        <w:rPr>
          <w:rFonts w:ascii="Times New Roman" w:hAnsi="Times New Roman"/>
          <w:color w:val="000000"/>
        </w:rPr>
        <w:t>valstybės</w:t>
      </w:r>
      <w:r w:rsidR="00B3776F" w:rsidRPr="00B3776F">
        <w:rPr>
          <w:color w:val="000000"/>
        </w:rPr>
        <w:t xml:space="preserve"> </w:t>
      </w:r>
      <w:r w:rsidR="00B3776F" w:rsidRPr="00B3776F">
        <w:rPr>
          <w:rFonts w:ascii="Times New Roman" w:hAnsi="Times New Roman"/>
        </w:rPr>
        <w:t xml:space="preserve">paslaptį sudarančia informacija arba asmens patikimumo pažymėjimo galiojimo </w:t>
      </w:r>
      <w:r w:rsidR="00B3776F">
        <w:rPr>
          <w:rFonts w:ascii="Times New Roman" w:hAnsi="Times New Roman"/>
        </w:rPr>
        <w:t xml:space="preserve"> termino pabaigos, organizuoja</w:t>
      </w:r>
      <w:r w:rsidR="00B3776F" w:rsidRPr="00B3776F">
        <w:rPr>
          <w:rFonts w:ascii="Times New Roman" w:hAnsi="Times New Roman"/>
        </w:rPr>
        <w:t xml:space="preserve">  kartotinį kandidatūros tikrinimą;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3.7. paima</w:t>
      </w:r>
      <w:r w:rsidR="00B3776F" w:rsidRPr="00B3776F">
        <w:rPr>
          <w:rFonts w:ascii="Times New Roman" w:hAnsi="Times New Roman"/>
        </w:rPr>
        <w:t xml:space="preserve"> iš asmenų, kuriems išduodami leidimai dirbti ar susipažinti su įsla</w:t>
      </w:r>
      <w:r w:rsidR="00B3776F">
        <w:rPr>
          <w:rFonts w:ascii="Times New Roman" w:hAnsi="Times New Roman"/>
        </w:rPr>
        <w:t>ptinta informacija,</w:t>
      </w:r>
      <w:r w:rsidR="00B3776F" w:rsidRPr="00B3776F">
        <w:rPr>
          <w:rFonts w:ascii="Times New Roman" w:hAnsi="Times New Roman"/>
        </w:rPr>
        <w:t xml:space="preserve"> nustatyto  pavyzdžio rašytinius pasižadėjimus saugoti įslaptintą informaciją;</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.8. pasirašytinai s</w:t>
      </w:r>
      <w:r w:rsidR="00B3776F">
        <w:rPr>
          <w:rFonts w:ascii="Times New Roman" w:hAnsi="Times New Roman"/>
        </w:rPr>
        <w:t>upažindina</w:t>
      </w:r>
      <w:r w:rsidR="00B3776F" w:rsidRPr="00B3776F">
        <w:rPr>
          <w:rFonts w:ascii="Times New Roman" w:hAnsi="Times New Roman"/>
        </w:rPr>
        <w:t xml:space="preserve"> asmenis su detaliu įslaptintos informacijos, susijusios su paslapčių subjekto veikla, sąrašu;</w:t>
      </w:r>
    </w:p>
    <w:p w:rsidR="00B3776F" w:rsidRPr="00B3776F" w:rsidRDefault="000F7ED1" w:rsidP="002C2130">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 xml:space="preserve">.9. kartą per kalendorinius </w:t>
      </w:r>
      <w:r w:rsidR="00B3776F">
        <w:rPr>
          <w:rFonts w:ascii="Times New Roman" w:hAnsi="Times New Roman"/>
        </w:rPr>
        <w:t>metus informuoja</w:t>
      </w:r>
      <w:r w:rsidR="00B3776F" w:rsidRPr="00B3776F">
        <w:rPr>
          <w:rFonts w:ascii="Times New Roman" w:hAnsi="Times New Roman"/>
        </w:rPr>
        <w:t xml:space="preserve"> asmenis, kuriems patikėta įslaptinta informacija, apie  įstatymų nustatytą atsakomybę už neteisėtą disponavimą įslaptinta informacija, įslaptintos informacijos at</w:t>
      </w:r>
      <w:r w:rsidR="00B3776F">
        <w:rPr>
          <w:rFonts w:ascii="Times New Roman" w:hAnsi="Times New Roman"/>
        </w:rPr>
        <w:t>skleidimą, praradimą, pagrobimą</w:t>
      </w:r>
      <w:r w:rsidR="00B3776F" w:rsidRPr="00B3776F">
        <w:rPr>
          <w:rFonts w:ascii="Times New Roman" w:hAnsi="Times New Roman"/>
        </w:rPr>
        <w:t xml:space="preserve"> ar kitokį neteisėtą įgijimą;</w:t>
      </w:r>
    </w:p>
    <w:p w:rsidR="00B3776F" w:rsidRDefault="000F7ED1" w:rsidP="000F7ED1">
      <w:pPr>
        <w:spacing w:line="276" w:lineRule="auto"/>
        <w:jc w:val="both"/>
        <w:rPr>
          <w:rFonts w:ascii="Times New Roman" w:hAnsi="Times New Roman"/>
        </w:rPr>
      </w:pPr>
      <w:r>
        <w:rPr>
          <w:rFonts w:ascii="Times New Roman" w:hAnsi="Times New Roman"/>
        </w:rPr>
        <w:t xml:space="preserve">            </w:t>
      </w:r>
      <w:r w:rsidR="00B3776F" w:rsidRPr="00B3776F">
        <w:rPr>
          <w:rFonts w:ascii="Times New Roman" w:hAnsi="Times New Roman"/>
        </w:rPr>
        <w:t>1</w:t>
      </w:r>
      <w:r w:rsidR="00B3776F">
        <w:rPr>
          <w:rFonts w:ascii="Times New Roman" w:hAnsi="Times New Roman"/>
        </w:rPr>
        <w:t>3</w:t>
      </w:r>
      <w:r w:rsidR="00B3776F" w:rsidRPr="00B3776F">
        <w:rPr>
          <w:rFonts w:ascii="Times New Roman" w:hAnsi="Times New Roman"/>
        </w:rPr>
        <w:t>.10. kartą per kalendorinius metus a</w:t>
      </w:r>
      <w:r w:rsidR="00B3776F">
        <w:rPr>
          <w:rFonts w:ascii="Times New Roman" w:hAnsi="Times New Roman"/>
        </w:rPr>
        <w:t>smenis, kurių darbas susijęs su</w:t>
      </w:r>
      <w:r w:rsidR="00B3776F" w:rsidRPr="00B3776F">
        <w:rPr>
          <w:rFonts w:ascii="Times New Roman" w:hAnsi="Times New Roman"/>
        </w:rPr>
        <w:t xml:space="preserve"> įslaptintos informacijos naudojimu ar apsauga,</w:t>
      </w:r>
      <w:r w:rsidR="00B3776F">
        <w:rPr>
          <w:rFonts w:ascii="Times New Roman" w:hAnsi="Times New Roman"/>
        </w:rPr>
        <w:t xml:space="preserve"> pasirašytinai supažindina</w:t>
      </w:r>
      <w:r w:rsidR="00B3776F" w:rsidRPr="00B3776F">
        <w:rPr>
          <w:rFonts w:ascii="Times New Roman" w:hAnsi="Times New Roman"/>
        </w:rPr>
        <w:t xml:space="preserve"> su įslaptintos informacijos apsaugą reglamentuojančių teisės aktų reikalavimais.</w:t>
      </w:r>
    </w:p>
    <w:p w:rsidR="006720FE" w:rsidRPr="000F7ED1" w:rsidRDefault="006720FE" w:rsidP="000F7ED1">
      <w:pPr>
        <w:spacing w:line="276" w:lineRule="auto"/>
        <w:jc w:val="both"/>
        <w:rPr>
          <w:rFonts w:ascii="Times New Roman" w:hAnsi="Times New Roman"/>
        </w:rPr>
      </w:pPr>
      <w:r>
        <w:rPr>
          <w:rFonts w:ascii="Times New Roman" w:hAnsi="Times New Roman"/>
        </w:rPr>
        <w:t xml:space="preserve">            14. </w:t>
      </w:r>
      <w:r w:rsidR="001345AD">
        <w:rPr>
          <w:rFonts w:ascii="Times New Roman" w:hAnsi="Times New Roman"/>
        </w:rPr>
        <w:t>Naudoja gyventojų ir civilinės saugos sistemą, subjektų perspėjimui ir informavimui dėl savivaldybės lygiu gresiančių ar susidariusių ekstremaliųjų situacijų.</w:t>
      </w:r>
    </w:p>
    <w:p w:rsidR="009319B1" w:rsidRDefault="008D05A7" w:rsidP="002C2130">
      <w:pPr>
        <w:pStyle w:val="Betarp"/>
        <w:tabs>
          <w:tab w:val="left" w:pos="1336"/>
        </w:tabs>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15</w:t>
      </w:r>
      <w:r w:rsidR="009319B1">
        <w:rPr>
          <w:rFonts w:ascii="Times New Roman" w:hAnsi="Times New Roman" w:cs="Times New Roman"/>
          <w:sz w:val="24"/>
          <w:szCs w:val="24"/>
          <w:lang w:eastAsia="lt-LT"/>
        </w:rPr>
        <w:t xml:space="preserve">. Vykdo </w:t>
      </w:r>
      <w:r w:rsidR="00C0043F">
        <w:rPr>
          <w:rFonts w:ascii="Times New Roman" w:hAnsi="Times New Roman" w:cs="Times New Roman"/>
          <w:sz w:val="24"/>
          <w:szCs w:val="24"/>
          <w:lang w:eastAsia="lt-LT"/>
        </w:rPr>
        <w:t xml:space="preserve">rajono </w:t>
      </w:r>
      <w:r w:rsidR="009319B1">
        <w:rPr>
          <w:rFonts w:ascii="Times New Roman" w:hAnsi="Times New Roman" w:cs="Times New Roman"/>
          <w:sz w:val="24"/>
          <w:szCs w:val="24"/>
          <w:lang w:eastAsia="lt-LT"/>
        </w:rPr>
        <w:t>savivaldybės administ</w:t>
      </w:r>
      <w:r w:rsidR="00C0043F">
        <w:rPr>
          <w:rFonts w:ascii="Times New Roman" w:hAnsi="Times New Roman" w:cs="Times New Roman"/>
          <w:sz w:val="24"/>
          <w:szCs w:val="24"/>
          <w:lang w:eastAsia="lt-LT"/>
        </w:rPr>
        <w:t xml:space="preserve">racijos direktoriaus </w:t>
      </w:r>
      <w:r w:rsidR="002A5F35">
        <w:rPr>
          <w:rFonts w:ascii="Times New Roman" w:hAnsi="Times New Roman" w:cs="Times New Roman"/>
          <w:sz w:val="24"/>
          <w:szCs w:val="24"/>
          <w:lang w:eastAsia="lt-LT"/>
        </w:rPr>
        <w:t xml:space="preserve">nenuolatinio pobūdžio </w:t>
      </w:r>
      <w:r w:rsidR="00C0043F">
        <w:rPr>
          <w:rFonts w:ascii="Times New Roman" w:hAnsi="Times New Roman" w:cs="Times New Roman"/>
          <w:sz w:val="24"/>
          <w:szCs w:val="24"/>
          <w:lang w:eastAsia="lt-LT"/>
        </w:rPr>
        <w:t>pavedimus</w:t>
      </w:r>
      <w:r w:rsidR="009319B1">
        <w:rPr>
          <w:rFonts w:ascii="Times New Roman" w:hAnsi="Times New Roman" w:cs="Times New Roman"/>
          <w:sz w:val="24"/>
          <w:szCs w:val="24"/>
          <w:lang w:eastAsia="lt-LT"/>
        </w:rPr>
        <w:t>.</w:t>
      </w:r>
    </w:p>
    <w:p w:rsidR="009319B1" w:rsidRDefault="009319B1" w:rsidP="002C2130">
      <w:pPr>
        <w:pStyle w:val="Betarp"/>
        <w:tabs>
          <w:tab w:val="left" w:pos="0"/>
        </w:tabs>
        <w:spacing w:line="276" w:lineRule="auto"/>
        <w:ind w:firstLine="720"/>
        <w:jc w:val="both"/>
        <w:rPr>
          <w:rFonts w:ascii="Times New Roman" w:hAnsi="Times New Roman" w:cs="Times New Roman"/>
          <w:sz w:val="24"/>
          <w:szCs w:val="24"/>
          <w:lang w:eastAsia="lt-LT"/>
        </w:rPr>
      </w:pPr>
    </w:p>
    <w:p w:rsidR="009319B1" w:rsidRDefault="009319B1" w:rsidP="002C2130">
      <w:pPr>
        <w:pStyle w:val="Betarp"/>
        <w:spacing w:line="276" w:lineRule="auto"/>
        <w:ind w:firstLine="720"/>
        <w:jc w:val="both"/>
        <w:rPr>
          <w:rFonts w:ascii="Times New Roman" w:hAnsi="Times New Roman" w:cs="Times New Roman"/>
          <w:b/>
          <w:bCs/>
          <w:sz w:val="24"/>
          <w:szCs w:val="24"/>
          <w:lang w:eastAsia="lt-LT"/>
        </w:rPr>
      </w:pPr>
      <w:r>
        <w:rPr>
          <w:rFonts w:ascii="Times New Roman" w:hAnsi="Times New Roman" w:cs="Times New Roman"/>
          <w:b/>
          <w:bCs/>
          <w:sz w:val="24"/>
          <w:szCs w:val="24"/>
          <w:lang w:eastAsia="lt-LT"/>
        </w:rPr>
        <w:t>VI. ŠIAS PAREIGAS EINANČIO VALSTYBĖS TARNAUTOJO PAVALDUMAS</w:t>
      </w:r>
    </w:p>
    <w:p w:rsidR="009319B1" w:rsidRDefault="009319B1"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 </w:t>
      </w:r>
    </w:p>
    <w:p w:rsidR="009319B1" w:rsidRDefault="008D05A7" w:rsidP="002C2130">
      <w:pPr>
        <w:pStyle w:val="Betarp"/>
        <w:spacing w:line="276"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lang w:eastAsia="lt-LT"/>
        </w:rPr>
        <w:t>16</w:t>
      </w:r>
      <w:r w:rsidR="009319B1">
        <w:rPr>
          <w:rFonts w:ascii="Times New Roman" w:hAnsi="Times New Roman" w:cs="Times New Roman"/>
          <w:sz w:val="24"/>
          <w:szCs w:val="24"/>
          <w:lang w:eastAsia="lt-LT"/>
        </w:rPr>
        <w:t>. Šias pareigas einantis valstybės tarnautojas tiesiogiai pavaldus rajono savivaldybės administracijos direktoriui.</w:t>
      </w:r>
    </w:p>
    <w:p w:rsidR="009319B1" w:rsidRDefault="009319B1" w:rsidP="002C2130">
      <w:pPr>
        <w:tabs>
          <w:tab w:val="left" w:pos="1281"/>
          <w:tab w:val="left" w:pos="7371"/>
        </w:tabs>
        <w:spacing w:line="276" w:lineRule="auto"/>
        <w:rPr>
          <w:rFonts w:ascii="Times New Roman" w:hAnsi="Times New Roman"/>
        </w:rPr>
      </w:pPr>
    </w:p>
    <w:p w:rsidR="00B3776F" w:rsidRPr="00B3776F" w:rsidRDefault="00B3776F" w:rsidP="002C2130">
      <w:pPr>
        <w:tabs>
          <w:tab w:val="left" w:pos="1191"/>
        </w:tabs>
        <w:spacing w:line="276" w:lineRule="auto"/>
        <w:jc w:val="center"/>
        <w:rPr>
          <w:rFonts w:ascii="Times New Roman" w:hAnsi="Times New Roman"/>
          <w:szCs w:val="24"/>
          <w:lang w:val="pt-BR" w:eastAsia="en-US"/>
        </w:rPr>
      </w:pPr>
      <w:r w:rsidRPr="00B3776F">
        <w:rPr>
          <w:rFonts w:ascii="Times New Roman" w:hAnsi="Times New Roman"/>
          <w:szCs w:val="24"/>
          <w:lang w:val="pt-BR" w:eastAsia="en-US"/>
        </w:rPr>
        <w:t>_______________________________________</w:t>
      </w: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p>
    <w:p w:rsidR="00B3776F" w:rsidRPr="00B3776F" w:rsidRDefault="00B3776F" w:rsidP="002C2130">
      <w:pPr>
        <w:spacing w:line="276" w:lineRule="auto"/>
        <w:jc w:val="both"/>
        <w:rPr>
          <w:rFonts w:ascii="Times New Roman" w:hAnsi="Times New Roman"/>
          <w:szCs w:val="24"/>
          <w:lang w:eastAsia="en-US"/>
        </w:rPr>
      </w:pPr>
      <w:r w:rsidRPr="00B3776F">
        <w:rPr>
          <w:rFonts w:ascii="Times New Roman" w:hAnsi="Times New Roman"/>
          <w:szCs w:val="24"/>
          <w:lang w:eastAsia="en-US"/>
        </w:rPr>
        <w:t>Susipažinau</w:t>
      </w:r>
    </w:p>
    <w:p w:rsidR="005B4E80" w:rsidRDefault="005B4E80" w:rsidP="002C2130">
      <w:pPr>
        <w:spacing w:line="276" w:lineRule="auto"/>
      </w:pPr>
    </w:p>
    <w:sectPr w:rsidR="005B4E80" w:rsidSect="000F7ED1">
      <w:headerReference w:type="default" r:id="rId6"/>
      <w:footerReference w:type="default" r:id="rId7"/>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191" w:rsidRDefault="007B4191">
      <w:r>
        <w:separator/>
      </w:r>
    </w:p>
  </w:endnote>
  <w:endnote w:type="continuationSeparator" w:id="0">
    <w:p w:rsidR="007B4191" w:rsidRDefault="007B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E1F" w:rsidRPr="007C6622" w:rsidRDefault="007B4191">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191" w:rsidRDefault="007B4191">
      <w:r>
        <w:separator/>
      </w:r>
    </w:p>
  </w:footnote>
  <w:footnote w:type="continuationSeparator" w:id="0">
    <w:p w:rsidR="007B4191" w:rsidRDefault="007B41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7681855"/>
      <w:docPartObj>
        <w:docPartGallery w:val="Page Numbers (Top of Page)"/>
        <w:docPartUnique/>
      </w:docPartObj>
    </w:sdtPr>
    <w:sdtEndPr>
      <w:rPr>
        <w:noProof/>
      </w:rPr>
    </w:sdtEndPr>
    <w:sdtContent>
      <w:p w:rsidR="000F7ED1" w:rsidRDefault="000F7ED1">
        <w:pPr>
          <w:pStyle w:val="Antrats"/>
          <w:jc w:val="center"/>
        </w:pPr>
        <w:r w:rsidRPr="000F7ED1">
          <w:rPr>
            <w:rFonts w:ascii="Times New Roman" w:hAnsi="Times New Roman"/>
          </w:rPr>
          <w:fldChar w:fldCharType="begin"/>
        </w:r>
        <w:r w:rsidRPr="000F7ED1">
          <w:rPr>
            <w:rFonts w:ascii="Times New Roman" w:hAnsi="Times New Roman"/>
          </w:rPr>
          <w:instrText xml:space="preserve"> PAGE   \* MERGEFORMAT </w:instrText>
        </w:r>
        <w:r w:rsidRPr="000F7ED1">
          <w:rPr>
            <w:rFonts w:ascii="Times New Roman" w:hAnsi="Times New Roman"/>
          </w:rPr>
          <w:fldChar w:fldCharType="separate"/>
        </w:r>
        <w:r w:rsidR="000C3250">
          <w:rPr>
            <w:rFonts w:ascii="Times New Roman" w:hAnsi="Times New Roman"/>
            <w:noProof/>
          </w:rPr>
          <w:t>4</w:t>
        </w:r>
        <w:r w:rsidRPr="000F7ED1">
          <w:rPr>
            <w:rFonts w:ascii="Times New Roman" w:hAnsi="Times New Roman"/>
            <w:noProof/>
          </w:rPr>
          <w:fldChar w:fldCharType="end"/>
        </w:r>
      </w:p>
    </w:sdtContent>
  </w:sdt>
  <w:p w:rsidR="00FA6E1F" w:rsidRDefault="007B4191">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9B1"/>
    <w:rsid w:val="000066D5"/>
    <w:rsid w:val="000C3250"/>
    <w:rsid w:val="000E3DEF"/>
    <w:rsid w:val="000F7ED1"/>
    <w:rsid w:val="001066FD"/>
    <w:rsid w:val="001345AD"/>
    <w:rsid w:val="00135E45"/>
    <w:rsid w:val="00217308"/>
    <w:rsid w:val="00260BBC"/>
    <w:rsid w:val="0029404D"/>
    <w:rsid w:val="002A5F35"/>
    <w:rsid w:val="002C2130"/>
    <w:rsid w:val="00390FA7"/>
    <w:rsid w:val="004321BE"/>
    <w:rsid w:val="005438D9"/>
    <w:rsid w:val="0057206A"/>
    <w:rsid w:val="005B4E80"/>
    <w:rsid w:val="005B6A60"/>
    <w:rsid w:val="006720FE"/>
    <w:rsid w:val="00734244"/>
    <w:rsid w:val="007B4191"/>
    <w:rsid w:val="00807FDC"/>
    <w:rsid w:val="008D05A7"/>
    <w:rsid w:val="008D491B"/>
    <w:rsid w:val="008D5C50"/>
    <w:rsid w:val="008F5B4E"/>
    <w:rsid w:val="009319B1"/>
    <w:rsid w:val="0094175B"/>
    <w:rsid w:val="009F0E2E"/>
    <w:rsid w:val="00A55ADB"/>
    <w:rsid w:val="00A6281B"/>
    <w:rsid w:val="00B3776F"/>
    <w:rsid w:val="00B51B42"/>
    <w:rsid w:val="00B636EF"/>
    <w:rsid w:val="00BA0A48"/>
    <w:rsid w:val="00C0043F"/>
    <w:rsid w:val="00C47F11"/>
    <w:rsid w:val="00C70EC7"/>
    <w:rsid w:val="00D05912"/>
    <w:rsid w:val="00D55DE0"/>
    <w:rsid w:val="00DC355D"/>
    <w:rsid w:val="00E27C28"/>
    <w:rsid w:val="00E67B64"/>
    <w:rsid w:val="00ED795F"/>
    <w:rsid w:val="00FC2C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E8EBF"/>
  <w15:docId w15:val="{19CE33DE-649E-4A7E-BC22-647697BC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9319B1"/>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9319B1"/>
    <w:pPr>
      <w:tabs>
        <w:tab w:val="center" w:pos="4320"/>
        <w:tab w:val="right" w:pos="8640"/>
      </w:tabs>
    </w:pPr>
    <w:rPr>
      <w:sz w:val="20"/>
      <w:lang w:val="en-US"/>
    </w:rPr>
  </w:style>
  <w:style w:type="character" w:customStyle="1" w:styleId="PoratDiagrama">
    <w:name w:val="Poraštė Diagrama"/>
    <w:basedOn w:val="Numatytasispastraiposriftas"/>
    <w:link w:val="Porat"/>
    <w:rsid w:val="009319B1"/>
    <w:rPr>
      <w:rFonts w:ascii="TimesLT" w:eastAsia="Times New Roman" w:hAnsi="TimesLT" w:cs="Times New Roman"/>
      <w:sz w:val="20"/>
      <w:szCs w:val="20"/>
      <w:lang w:val="en-US" w:eastAsia="lt-LT"/>
    </w:rPr>
  </w:style>
  <w:style w:type="paragraph" w:styleId="Antrats">
    <w:name w:val="header"/>
    <w:basedOn w:val="prastasis"/>
    <w:link w:val="AntratsDiagrama"/>
    <w:uiPriority w:val="99"/>
    <w:rsid w:val="009319B1"/>
    <w:pPr>
      <w:tabs>
        <w:tab w:val="center" w:pos="4320"/>
        <w:tab w:val="right" w:pos="8640"/>
      </w:tabs>
    </w:pPr>
  </w:style>
  <w:style w:type="character" w:customStyle="1" w:styleId="AntratsDiagrama">
    <w:name w:val="Antraštės Diagrama"/>
    <w:basedOn w:val="Numatytasispastraiposriftas"/>
    <w:link w:val="Antrats"/>
    <w:uiPriority w:val="99"/>
    <w:rsid w:val="009319B1"/>
    <w:rPr>
      <w:rFonts w:ascii="TimesLT" w:eastAsia="Times New Roman" w:hAnsi="TimesLT" w:cs="Times New Roman"/>
      <w:sz w:val="24"/>
      <w:szCs w:val="20"/>
      <w:lang w:eastAsia="lt-LT"/>
    </w:rPr>
  </w:style>
  <w:style w:type="paragraph" w:customStyle="1" w:styleId="Standard">
    <w:name w:val="Standard"/>
    <w:rsid w:val="009319B1"/>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9319B1"/>
    <w:pPr>
      <w:spacing w:after="120"/>
    </w:pPr>
  </w:style>
  <w:style w:type="paragraph" w:styleId="Betarp">
    <w:name w:val="No Spacing"/>
    <w:rsid w:val="009319B1"/>
    <w:pPr>
      <w:suppressAutoHyphens/>
      <w:autoSpaceDN w:val="0"/>
      <w:spacing w:after="0" w:line="240" w:lineRule="auto"/>
      <w:textAlignment w:val="baseline"/>
    </w:pPr>
    <w:rPr>
      <w:rFonts w:ascii="Calibri" w:eastAsia="SimSun" w:hAnsi="Calibri" w:cs="Tahoma"/>
      <w:kern w:val="3"/>
    </w:rPr>
  </w:style>
  <w:style w:type="paragraph" w:styleId="Paprastasistekstas">
    <w:name w:val="Plain Text"/>
    <w:basedOn w:val="prastasis"/>
    <w:link w:val="PaprastasistekstasDiagrama"/>
    <w:uiPriority w:val="99"/>
    <w:semiHidden/>
    <w:unhideWhenUsed/>
    <w:rsid w:val="00135E45"/>
    <w:rPr>
      <w:rFonts w:ascii="Consolas" w:hAnsi="Consolas"/>
      <w:sz w:val="21"/>
      <w:szCs w:val="21"/>
    </w:rPr>
  </w:style>
  <w:style w:type="character" w:customStyle="1" w:styleId="PaprastasistekstasDiagrama">
    <w:name w:val="Paprastasis tekstas Diagrama"/>
    <w:basedOn w:val="Numatytasispastraiposriftas"/>
    <w:link w:val="Paprastasistekstas"/>
    <w:uiPriority w:val="99"/>
    <w:semiHidden/>
    <w:rsid w:val="00135E45"/>
    <w:rPr>
      <w:rFonts w:ascii="Consolas" w:eastAsia="Times New Roman" w:hAnsi="Consolas" w:cs="Times New Roman"/>
      <w:sz w:val="21"/>
      <w:szCs w:val="21"/>
      <w:lang w:eastAsia="lt-LT"/>
    </w:rPr>
  </w:style>
  <w:style w:type="paragraph" w:styleId="Debesliotekstas">
    <w:name w:val="Balloon Text"/>
    <w:basedOn w:val="prastasis"/>
    <w:link w:val="DebesliotekstasDiagrama"/>
    <w:uiPriority w:val="99"/>
    <w:semiHidden/>
    <w:unhideWhenUsed/>
    <w:rsid w:val="008D05A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05A7"/>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27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7917</Words>
  <Characters>4514</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Bajerčiūtė</dc:creator>
  <cp:lastModifiedBy>Jurgita Urbonaitė</cp:lastModifiedBy>
  <cp:revision>2</cp:revision>
  <cp:lastPrinted>2017-03-21T08:14:00Z</cp:lastPrinted>
  <dcterms:created xsi:type="dcterms:W3CDTF">2017-04-07T06:09:00Z</dcterms:created>
  <dcterms:modified xsi:type="dcterms:W3CDTF">2017-04-07T06:09:00Z</dcterms:modified>
</cp:coreProperties>
</file>