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E54D70">
        <w:rPr>
          <w:rFonts w:ascii="Times New Roman" w:hAnsi="Times New Roman"/>
          <w:b/>
        </w:rPr>
        <w:t>REGIONINĖS PLĖTROS</w:t>
      </w:r>
      <w:r w:rsidR="006071AB">
        <w:rPr>
          <w:rFonts w:ascii="Times New Roman" w:hAnsi="Times New Roman"/>
          <w:b/>
        </w:rPr>
        <w:t xml:space="preserve"> SKYRIAUS</w:t>
      </w:r>
      <w:r w:rsidR="005C110F">
        <w:rPr>
          <w:rFonts w:ascii="Times New Roman" w:hAnsi="Times New Roman"/>
          <w:b/>
        </w:rPr>
        <w:t xml:space="preserve"> </w:t>
      </w:r>
      <w:r w:rsidR="00E54D70">
        <w:rPr>
          <w:rFonts w:ascii="Times New Roman" w:hAnsi="Times New Roman"/>
          <w:b/>
        </w:rPr>
        <w:t>PROJEKTŲ KOORDINATORIAUS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042464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lapkričio</w:t>
      </w:r>
      <w:r w:rsidR="00767AD9">
        <w:rPr>
          <w:rFonts w:ascii="Times New Roman" w:hAnsi="Times New Roman"/>
        </w:rPr>
        <w:t xml:space="preserve">  </w:t>
      </w:r>
      <w:r w:rsidR="00306742">
        <w:rPr>
          <w:rFonts w:ascii="Times New Roman" w:hAnsi="Times New Roman"/>
        </w:rPr>
        <w:t>16</w:t>
      </w:r>
      <w:r w:rsidR="00767AD9">
        <w:rPr>
          <w:rFonts w:ascii="Times New Roman" w:hAnsi="Times New Roman"/>
        </w:rPr>
        <w:t xml:space="preserve">  d.  Nr. AT-</w:t>
      </w:r>
      <w:r w:rsidR="00306742">
        <w:rPr>
          <w:rFonts w:ascii="Times New Roman" w:hAnsi="Times New Roman"/>
        </w:rPr>
        <w:t>1065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93701A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E54D70">
        <w:rPr>
          <w:rFonts w:ascii="Times New Roman" w:hAnsi="Times New Roman"/>
        </w:rPr>
        <w:t>Valstybės ir savivaldybių įstaigų darbuotojų pareigybių aprašymo metodika, patvirtinta Lietuvos Respublikos socialinės apsaugos ir darbo ministro 2017 m. balandžio 12 d. įsakymu Nr. A1-177 „Dėl Valstybės ir savivaldybių įstaigų darbuotojų pareigybių aprašymo metodikos patvirtinimo“, 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E54D70">
        <w:rPr>
          <w:rFonts w:ascii="Times New Roman" w:hAnsi="Times New Roman"/>
        </w:rPr>
        <w:t>Regioninės plėtros skyriaus projektų koordinatoriaus</w:t>
      </w:r>
      <w:r w:rsidR="00767AD9">
        <w:rPr>
          <w:rFonts w:ascii="Times New Roman" w:hAnsi="Times New Roman"/>
        </w:rPr>
        <w:t xml:space="preserve"> 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 xml:space="preserve">P r i p a ž į s t u netekusiu galios </w:t>
      </w:r>
      <w:r w:rsidR="00E54D70">
        <w:rPr>
          <w:rFonts w:ascii="Times New Roman" w:hAnsi="Times New Roman"/>
        </w:rPr>
        <w:t xml:space="preserve">Šakių </w:t>
      </w:r>
      <w:r w:rsidR="0065219F">
        <w:rPr>
          <w:rFonts w:ascii="Times New Roman" w:hAnsi="Times New Roman"/>
        </w:rPr>
        <w:t>rajono savivaldybės a</w:t>
      </w:r>
      <w:r w:rsidR="005C110F">
        <w:rPr>
          <w:rFonts w:ascii="Times New Roman" w:hAnsi="Times New Roman"/>
        </w:rPr>
        <w:t>dministracijo</w:t>
      </w:r>
      <w:r w:rsidR="00F2043B">
        <w:rPr>
          <w:rFonts w:ascii="Times New Roman" w:hAnsi="Times New Roman"/>
        </w:rPr>
        <w:t xml:space="preserve">s direktoriaus </w:t>
      </w:r>
      <w:r w:rsidR="00042464">
        <w:rPr>
          <w:rFonts w:ascii="Times New Roman" w:hAnsi="Times New Roman"/>
        </w:rPr>
        <w:t>2017 m. spalio 27 d. įsakymą Nr. AT-1001</w:t>
      </w:r>
      <w:r w:rsidR="005C110F">
        <w:rPr>
          <w:rFonts w:ascii="Times New Roman" w:hAnsi="Times New Roman"/>
        </w:rPr>
        <w:t xml:space="preserve"> „Dėl </w:t>
      </w:r>
      <w:r w:rsidR="00042464">
        <w:rPr>
          <w:rFonts w:ascii="Times New Roman" w:hAnsi="Times New Roman"/>
        </w:rPr>
        <w:t xml:space="preserve">Šakių </w:t>
      </w:r>
      <w:r w:rsidR="006071AB">
        <w:rPr>
          <w:rFonts w:ascii="Times New Roman" w:hAnsi="Times New Roman"/>
        </w:rPr>
        <w:t xml:space="preserve">rajono </w:t>
      </w:r>
      <w:r w:rsidR="0065219F">
        <w:rPr>
          <w:rFonts w:ascii="Times New Roman" w:hAnsi="Times New Roman"/>
        </w:rPr>
        <w:t xml:space="preserve">savivaldybės administracijos </w:t>
      </w:r>
      <w:r w:rsidR="00E54D70">
        <w:rPr>
          <w:rFonts w:ascii="Times New Roman" w:hAnsi="Times New Roman"/>
        </w:rPr>
        <w:t>Regioninės plėtros skyriaus projektų koordinatoriaus</w:t>
      </w:r>
      <w:r w:rsidR="006071AB">
        <w:rPr>
          <w:rFonts w:ascii="Times New Roman" w:hAnsi="Times New Roman"/>
        </w:rPr>
        <w:t xml:space="preserve"> pareigybės aprašymo </w:t>
      </w:r>
      <w:r w:rsidR="00E54D70">
        <w:rPr>
          <w:rFonts w:ascii="Times New Roman" w:hAnsi="Times New Roman"/>
        </w:rPr>
        <w:t>pa</w:t>
      </w:r>
      <w:r w:rsidR="006071AB">
        <w:rPr>
          <w:rFonts w:ascii="Times New Roman" w:hAnsi="Times New Roman"/>
        </w:rPr>
        <w:t>tvirtinimo</w:t>
      </w:r>
      <w:r w:rsidR="0065219F">
        <w:rPr>
          <w:rFonts w:ascii="Times New Roman" w:hAnsi="Times New Roman"/>
        </w:rPr>
        <w:t>“.</w:t>
      </w:r>
    </w:p>
    <w:p w:rsidR="0093701A" w:rsidRDefault="00AD14C9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</w:t>
      </w:r>
    </w:p>
    <w:p w:rsidR="00124B30" w:rsidRPr="00E679CB" w:rsidRDefault="00AD14C9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    </w:t>
      </w:r>
    </w:p>
    <w:p w:rsidR="0093701A" w:rsidRPr="00B73009" w:rsidRDefault="0093701A" w:rsidP="0093701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0B7F43" w:rsidRDefault="000B7F43">
      <w:pPr>
        <w:rPr>
          <w:rFonts w:ascii="Times New Roman" w:hAnsi="Times New Roman"/>
          <w:szCs w:val="24"/>
        </w:rPr>
      </w:pPr>
    </w:p>
    <w:p w:rsidR="00042464" w:rsidRDefault="00042464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042464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2017-11-1</w:t>
      </w:r>
      <w:r w:rsidR="00E54D70">
        <w:rPr>
          <w:rFonts w:ascii="Times New Roman" w:hAnsi="Times New Roman"/>
          <w:szCs w:val="24"/>
        </w:rPr>
        <w:t>5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E38" w:rsidRDefault="00257E38">
      <w:r>
        <w:separator/>
      </w:r>
    </w:p>
  </w:endnote>
  <w:endnote w:type="continuationSeparator" w:id="0">
    <w:p w:rsidR="00257E38" w:rsidRDefault="00257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E38" w:rsidRDefault="00257E38">
      <w:r>
        <w:separator/>
      </w:r>
    </w:p>
  </w:footnote>
  <w:footnote w:type="continuationSeparator" w:id="0">
    <w:p w:rsidR="00257E38" w:rsidRDefault="00257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42464"/>
    <w:rsid w:val="000715D4"/>
    <w:rsid w:val="000B133E"/>
    <w:rsid w:val="000B7F43"/>
    <w:rsid w:val="000F605C"/>
    <w:rsid w:val="001223E5"/>
    <w:rsid w:val="00124B30"/>
    <w:rsid w:val="00134B4F"/>
    <w:rsid w:val="00160C43"/>
    <w:rsid w:val="00163EB7"/>
    <w:rsid w:val="00203269"/>
    <w:rsid w:val="002340DE"/>
    <w:rsid w:val="00257E38"/>
    <w:rsid w:val="00274927"/>
    <w:rsid w:val="002B3CDC"/>
    <w:rsid w:val="00306742"/>
    <w:rsid w:val="00335683"/>
    <w:rsid w:val="00342593"/>
    <w:rsid w:val="0037513C"/>
    <w:rsid w:val="0039047C"/>
    <w:rsid w:val="00444A04"/>
    <w:rsid w:val="004717F1"/>
    <w:rsid w:val="00517F95"/>
    <w:rsid w:val="005C110F"/>
    <w:rsid w:val="006071AB"/>
    <w:rsid w:val="00634D8F"/>
    <w:rsid w:val="0065219F"/>
    <w:rsid w:val="0067451C"/>
    <w:rsid w:val="006A5FFE"/>
    <w:rsid w:val="006F0A2D"/>
    <w:rsid w:val="00767AD9"/>
    <w:rsid w:val="007E5029"/>
    <w:rsid w:val="008E0B96"/>
    <w:rsid w:val="0093701A"/>
    <w:rsid w:val="00991708"/>
    <w:rsid w:val="00992A1F"/>
    <w:rsid w:val="00993DB0"/>
    <w:rsid w:val="009F4355"/>
    <w:rsid w:val="00AD14C9"/>
    <w:rsid w:val="00B14A1F"/>
    <w:rsid w:val="00B65436"/>
    <w:rsid w:val="00D83F1B"/>
    <w:rsid w:val="00D92328"/>
    <w:rsid w:val="00D92F03"/>
    <w:rsid w:val="00DF6A4E"/>
    <w:rsid w:val="00E0707F"/>
    <w:rsid w:val="00E172ED"/>
    <w:rsid w:val="00E23953"/>
    <w:rsid w:val="00E54D70"/>
    <w:rsid w:val="00E679CB"/>
    <w:rsid w:val="00EB00B7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FAF6C0C-8851-4E72-AE21-F68B1948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1018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2017-11-15T09:30:00Z</cp:lastPrinted>
  <dcterms:created xsi:type="dcterms:W3CDTF">2017-11-20T07:01:00Z</dcterms:created>
  <dcterms:modified xsi:type="dcterms:W3CDTF">2017-11-20T07:01:00Z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