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7D2A3F">
        <w:rPr>
          <w:rFonts w:ascii="Times New Roman" w:hAnsi="Times New Roman"/>
          <w:b/>
        </w:rPr>
        <w:t>ISTRACIJOS DIREKTORIAUS 2017 M. KOVO 31 D. ĮSAKYMO NR. AT-337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>IR SENIŪNIJŲ DARBUOTOJŲ, DIRBANČIŲ PAGAL DARBO SUTARTIS, PAREIGINĖS ALGOS PASTOVIOSIOS DALIES KOEFICIENTŲ TVIRTINIMO</w:t>
      </w:r>
      <w:r w:rsidR="00880708">
        <w:rPr>
          <w:rFonts w:ascii="Times New Roman" w:hAnsi="Times New Roman"/>
          <w:b/>
        </w:rPr>
        <w:t>“ PAKEITIMO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EC4CA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kovo</w:t>
      </w:r>
      <w:r w:rsidR="00B51B61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d. 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226BD2">
        <w:rPr>
          <w:rFonts w:ascii="Times New Roman" w:hAnsi="Times New Roman"/>
        </w:rPr>
        <w:t xml:space="preserve">rajono savivaldybės administracijos direktoriaus 2017 m. gruodžio 18 d. įsakymu Nr. AG-264 „Dėl buhalterinės apskaitos sujungimo į vieningą sistemą“, </w:t>
      </w:r>
      <w:r w:rsidR="00D73AE4">
        <w:rPr>
          <w:rFonts w:ascii="Times New Roman" w:hAnsi="Times New Roman"/>
        </w:rPr>
        <w:t xml:space="preserve">Šakių rajono savivaldybės administracijos nuostatų, patvirtintų Šakių rajono savivaldybės tarybos 2016 m. rugsėjo 23 d. sprendimu Nr. T-277 „Dėl Šakių rajono savivaldybės administracijos nuostatų patvirtinimo“, </w:t>
      </w:r>
      <w:r w:rsidR="00915204">
        <w:rPr>
          <w:rFonts w:ascii="Times New Roman" w:hAnsi="Times New Roman"/>
          <w:color w:val="auto"/>
        </w:rPr>
        <w:t>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9723FA">
        <w:rPr>
          <w:rFonts w:ascii="Times New Roman" w:hAnsi="Times New Roman"/>
          <w:color w:val="auto"/>
        </w:rPr>
        <w:t>:</w:t>
      </w:r>
    </w:p>
    <w:p w:rsidR="00D73AE4" w:rsidRDefault="009723FA" w:rsidP="00DB10F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</w:t>
      </w:r>
      <w:r w:rsidR="00EC4CAD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7D2A3F">
        <w:rPr>
          <w:rFonts w:ascii="Times New Roman" w:hAnsi="Times New Roman"/>
        </w:rPr>
        <w:t>dministracijos direktoriaus 2017 m. kovo 31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6B2A1C">
        <w:rPr>
          <w:rFonts w:ascii="Times New Roman" w:hAnsi="Times New Roman"/>
        </w:rPr>
        <w:t>3</w:t>
      </w:r>
      <w:r w:rsidR="007D2A3F">
        <w:rPr>
          <w:rFonts w:ascii="Times New Roman" w:hAnsi="Times New Roman"/>
        </w:rPr>
        <w:t>37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ir seniūnijų darbuotojų, dirbančių pagal darbo sutartis, pareiginės algos pastoviosios dalies koeficientų tvirtinimo“</w:t>
      </w:r>
      <w:r w:rsidR="00D73AE4">
        <w:rPr>
          <w:rFonts w:ascii="Times New Roman" w:hAnsi="Times New Roman"/>
        </w:rPr>
        <w:t>:</w:t>
      </w:r>
    </w:p>
    <w:p w:rsidR="008C1172" w:rsidRDefault="009723FA" w:rsidP="00D73AE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73AE4">
        <w:rPr>
          <w:rFonts w:ascii="Times New Roman" w:hAnsi="Times New Roman"/>
        </w:rPr>
        <w:t>1.</w:t>
      </w:r>
      <w:r w:rsidR="008C1172">
        <w:rPr>
          <w:rFonts w:ascii="Times New Roman" w:hAnsi="Times New Roman"/>
        </w:rPr>
        <w:t xml:space="preserve"> pirmo priedo B lygyje išbraukiu šias eilutes:</w:t>
      </w:r>
    </w:p>
    <w:p w:rsidR="00DB10FD" w:rsidRDefault="008C1172" w:rsidP="00D73AE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</w:t>
      </w:r>
      <w:r w:rsidR="009723FA">
        <w:rPr>
          <w:rFonts w:ascii="Times New Roman" w:hAnsi="Times New Roman"/>
        </w:rPr>
        <w:t>1.</w:t>
      </w:r>
      <w:r w:rsidR="00807147">
        <w:rPr>
          <w:rFonts w:ascii="Times New Roman" w:hAnsi="Times New Roman"/>
        </w:rPr>
        <w:t xml:space="preserve"> </w:t>
      </w:r>
      <w:r w:rsidR="001B2BC7">
        <w:rPr>
          <w:rFonts w:ascii="Times New Roman" w:hAnsi="Times New Roman"/>
        </w:rPr>
        <w:t>dalyj</w:t>
      </w:r>
      <w:r>
        <w:rPr>
          <w:rFonts w:ascii="Times New Roman" w:hAnsi="Times New Roman"/>
        </w:rPr>
        <w:t>e „Barzdų seniūnija</w:t>
      </w:r>
      <w:r w:rsidR="00DB10FD">
        <w:rPr>
          <w:rFonts w:ascii="Times New Roman" w:hAnsi="Times New Roman"/>
        </w:rPr>
        <w:t>“</w:t>
      </w:r>
      <w:r>
        <w:rPr>
          <w:rFonts w:ascii="Times New Roman" w:hAnsi="Times New Roman"/>
        </w:rPr>
        <w:t xml:space="preserve"> </w:t>
      </w:r>
      <w:r w:rsidR="00300C94">
        <w:rPr>
          <w:rFonts w:ascii="Times New Roman" w:hAnsi="Times New Roman"/>
        </w:rPr>
        <w:t>eilutę</w:t>
      </w:r>
      <w:r w:rsidR="00D73AE4">
        <w:rPr>
          <w:rFonts w:ascii="Times New Roman" w:hAnsi="Times New Roman"/>
        </w:rPr>
        <w:t xml:space="preserve"> „Buhalteris</w:t>
      </w:r>
      <w:r w:rsidR="00300C94">
        <w:rPr>
          <w:rFonts w:ascii="Times New Roman" w:hAnsi="Times New Roman"/>
        </w:rPr>
        <w:t>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300C94" w:rsidRPr="00807147" w:rsidTr="003C18B3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300C94" w:rsidRPr="00807147" w:rsidRDefault="00D73AE4" w:rsidP="003C18B3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 w:rsidR="008C1172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8C1172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8C1172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300C94" w:rsidRPr="00807147" w:rsidRDefault="008C1172" w:rsidP="003C18B3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8C1172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8C1172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</w:tr>
    </w:tbl>
    <w:p w:rsidR="00994EE6" w:rsidRDefault="00994EE6" w:rsidP="001B2BC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8C1172" w:rsidRDefault="009723FA" w:rsidP="008C117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8C1172">
        <w:rPr>
          <w:rFonts w:ascii="Times New Roman" w:hAnsi="Times New Roman"/>
        </w:rPr>
        <w:t>1.2</w:t>
      </w:r>
      <w:r w:rsidR="008C1172">
        <w:rPr>
          <w:rFonts w:ascii="Times New Roman" w:hAnsi="Times New Roman"/>
        </w:rPr>
        <w:t>. dalyj</w:t>
      </w:r>
      <w:r w:rsidR="008C1172">
        <w:rPr>
          <w:rFonts w:ascii="Times New Roman" w:hAnsi="Times New Roman"/>
        </w:rPr>
        <w:t>e „Gelgaudiškio</w:t>
      </w:r>
      <w:r w:rsidR="008C1172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8C1172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8C1172" w:rsidRPr="00807147" w:rsidRDefault="008C1172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C1172" w:rsidRPr="00807147" w:rsidRDefault="008C1172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C1172" w:rsidRPr="00807147" w:rsidRDefault="008C1172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8C1172" w:rsidRPr="00807147" w:rsidRDefault="008C1172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C1172" w:rsidRPr="00807147" w:rsidRDefault="008C1172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C1172" w:rsidRPr="00807147" w:rsidRDefault="008C1172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4,7</w:t>
            </w:r>
          </w:p>
        </w:tc>
      </w:tr>
    </w:tbl>
    <w:p w:rsidR="008C1172" w:rsidRDefault="008C1172" w:rsidP="001B2BC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1.3</w:t>
      </w:r>
      <w:r w:rsidR="00706BA3">
        <w:rPr>
          <w:rFonts w:ascii="Times New Roman" w:hAnsi="Times New Roman"/>
        </w:rPr>
        <w:t>. dalyj</w:t>
      </w:r>
      <w:r w:rsidR="00706BA3">
        <w:rPr>
          <w:rFonts w:ascii="Times New Roman" w:hAnsi="Times New Roman"/>
        </w:rPr>
        <w:t>e „Kidulių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4,6</w:t>
            </w:r>
          </w:p>
        </w:tc>
      </w:tr>
    </w:tbl>
    <w:p w:rsidR="00706BA3" w:rsidRDefault="00706BA3" w:rsidP="00706BA3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1.4</w:t>
      </w:r>
      <w:r w:rsidR="00706BA3">
        <w:rPr>
          <w:rFonts w:ascii="Times New Roman" w:hAnsi="Times New Roman"/>
        </w:rPr>
        <w:t>. dalyj</w:t>
      </w:r>
      <w:r w:rsidR="00706BA3">
        <w:rPr>
          <w:rFonts w:ascii="Times New Roman" w:hAnsi="Times New Roman"/>
        </w:rPr>
        <w:t>e „Kriūkų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4,6</w:t>
            </w:r>
          </w:p>
        </w:tc>
      </w:tr>
    </w:tbl>
    <w:p w:rsidR="00706BA3" w:rsidRDefault="00706BA3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1.5</w:t>
      </w:r>
      <w:r w:rsidR="00706BA3">
        <w:rPr>
          <w:rFonts w:ascii="Times New Roman" w:hAnsi="Times New Roman"/>
        </w:rPr>
        <w:t>. dalyj</w:t>
      </w:r>
      <w:r w:rsidR="00706BA3">
        <w:rPr>
          <w:rFonts w:ascii="Times New Roman" w:hAnsi="Times New Roman"/>
        </w:rPr>
        <w:t>e „Kudirkos Naumiesčio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4,7</w:t>
            </w:r>
          </w:p>
        </w:tc>
      </w:tr>
    </w:tbl>
    <w:p w:rsidR="00706BA3" w:rsidRDefault="00706BA3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1.6</w:t>
      </w:r>
      <w:r w:rsidR="00706BA3">
        <w:rPr>
          <w:rFonts w:ascii="Times New Roman" w:hAnsi="Times New Roman"/>
        </w:rPr>
        <w:t>. dalyj</w:t>
      </w:r>
      <w:r w:rsidR="00706BA3">
        <w:rPr>
          <w:rFonts w:ascii="Times New Roman" w:hAnsi="Times New Roman"/>
        </w:rPr>
        <w:t>e „Lekėčių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4,6</w:t>
            </w:r>
          </w:p>
        </w:tc>
      </w:tr>
    </w:tbl>
    <w:p w:rsidR="00706BA3" w:rsidRDefault="00706BA3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1.7</w:t>
      </w:r>
      <w:r w:rsidR="00706BA3">
        <w:rPr>
          <w:rFonts w:ascii="Times New Roman" w:hAnsi="Times New Roman"/>
        </w:rPr>
        <w:t>. dalyj</w:t>
      </w:r>
      <w:r w:rsidR="00706BA3">
        <w:rPr>
          <w:rFonts w:ascii="Times New Roman" w:hAnsi="Times New Roman"/>
        </w:rPr>
        <w:t>e „Lukšių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4,6</w:t>
            </w:r>
          </w:p>
        </w:tc>
      </w:tr>
    </w:tbl>
    <w:p w:rsidR="00706BA3" w:rsidRDefault="00706BA3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8</w:t>
      </w:r>
      <w:r w:rsidR="00706BA3">
        <w:rPr>
          <w:rFonts w:ascii="Times New Roman" w:hAnsi="Times New Roman"/>
        </w:rPr>
        <w:t>. dalyj</w:t>
      </w:r>
      <w:r w:rsidR="00706BA3">
        <w:rPr>
          <w:rFonts w:ascii="Times New Roman" w:hAnsi="Times New Roman"/>
        </w:rPr>
        <w:t>e „Plokščių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</w:tr>
    </w:tbl>
    <w:p w:rsidR="00706BA3" w:rsidRDefault="00706BA3" w:rsidP="00706BA3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9</w:t>
      </w:r>
      <w:r w:rsidR="00706BA3">
        <w:rPr>
          <w:rFonts w:ascii="Times New Roman" w:hAnsi="Times New Roman"/>
        </w:rPr>
        <w:t>. dalyje „</w:t>
      </w:r>
      <w:r w:rsidR="00706BA3">
        <w:rPr>
          <w:rFonts w:ascii="Times New Roman" w:hAnsi="Times New Roman"/>
        </w:rPr>
        <w:t>Sintautų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6</w:t>
            </w:r>
          </w:p>
        </w:tc>
      </w:tr>
    </w:tbl>
    <w:p w:rsidR="00706BA3" w:rsidRDefault="00706BA3" w:rsidP="00706BA3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10</w:t>
      </w:r>
      <w:r w:rsidR="00706BA3">
        <w:rPr>
          <w:rFonts w:ascii="Times New Roman" w:hAnsi="Times New Roman"/>
        </w:rPr>
        <w:t>. dalyje „</w:t>
      </w:r>
      <w:r w:rsidR="00706BA3">
        <w:rPr>
          <w:rFonts w:ascii="Times New Roman" w:hAnsi="Times New Roman"/>
        </w:rPr>
        <w:t>Slavikų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</w:tr>
    </w:tbl>
    <w:p w:rsidR="00B73009" w:rsidRDefault="00B73009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706BA3" w:rsidRDefault="009723FA" w:rsidP="00706BA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1.</w:t>
      </w:r>
      <w:r w:rsidR="00706BA3">
        <w:rPr>
          <w:rFonts w:ascii="Times New Roman" w:hAnsi="Times New Roman"/>
        </w:rPr>
        <w:t>11</w:t>
      </w:r>
      <w:r w:rsidR="00706BA3">
        <w:rPr>
          <w:rFonts w:ascii="Times New Roman" w:hAnsi="Times New Roman"/>
        </w:rPr>
        <w:t>. dalyje „S</w:t>
      </w:r>
      <w:r w:rsidR="00706BA3">
        <w:rPr>
          <w:rFonts w:ascii="Times New Roman" w:hAnsi="Times New Roman"/>
        </w:rPr>
        <w:t>udargo</w:t>
      </w:r>
      <w:r w:rsidR="00706BA3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706BA3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6BA3" w:rsidRPr="00807147" w:rsidRDefault="00706BA3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</w:tr>
    </w:tbl>
    <w:p w:rsidR="000D67F5" w:rsidRDefault="000D67F5" w:rsidP="000D67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0D67F5" w:rsidRDefault="009723FA" w:rsidP="000D67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0D67F5">
        <w:rPr>
          <w:rFonts w:ascii="Times New Roman" w:hAnsi="Times New Roman"/>
        </w:rPr>
        <w:t>1.1</w:t>
      </w:r>
      <w:r w:rsidR="000D67F5">
        <w:rPr>
          <w:rFonts w:ascii="Times New Roman" w:hAnsi="Times New Roman"/>
        </w:rPr>
        <w:t>2</w:t>
      </w:r>
      <w:r w:rsidR="000D67F5">
        <w:rPr>
          <w:rFonts w:ascii="Times New Roman" w:hAnsi="Times New Roman"/>
        </w:rPr>
        <w:t>. dalyje „</w:t>
      </w:r>
      <w:r w:rsidR="000D67F5">
        <w:rPr>
          <w:rFonts w:ascii="Times New Roman" w:hAnsi="Times New Roman"/>
        </w:rPr>
        <w:t>Šakių</w:t>
      </w:r>
      <w:r w:rsidR="000D67F5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0D67F5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7</w:t>
            </w:r>
          </w:p>
        </w:tc>
      </w:tr>
    </w:tbl>
    <w:p w:rsidR="000D67F5" w:rsidRDefault="000D67F5" w:rsidP="000D67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0D67F5" w:rsidRDefault="009723FA" w:rsidP="000D67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0D67F5">
        <w:rPr>
          <w:rFonts w:ascii="Times New Roman" w:hAnsi="Times New Roman"/>
        </w:rPr>
        <w:t>1.1</w:t>
      </w:r>
      <w:r w:rsidR="000D67F5">
        <w:rPr>
          <w:rFonts w:ascii="Times New Roman" w:hAnsi="Times New Roman"/>
        </w:rPr>
        <w:t>3</w:t>
      </w:r>
      <w:r w:rsidR="000D67F5">
        <w:rPr>
          <w:rFonts w:ascii="Times New Roman" w:hAnsi="Times New Roman"/>
        </w:rPr>
        <w:t>. dalyje „</w:t>
      </w:r>
      <w:r w:rsidR="000D67F5">
        <w:rPr>
          <w:rFonts w:ascii="Times New Roman" w:hAnsi="Times New Roman"/>
        </w:rPr>
        <w:t>Žvirgždaičių</w:t>
      </w:r>
      <w:r w:rsidR="000D67F5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0D67F5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</w:tr>
    </w:tbl>
    <w:p w:rsidR="00706BA3" w:rsidRDefault="00706BA3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0D67F5" w:rsidRDefault="009723FA" w:rsidP="000D67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0D67F5">
        <w:rPr>
          <w:rFonts w:ascii="Times New Roman" w:hAnsi="Times New Roman"/>
        </w:rPr>
        <w:t>1.1</w:t>
      </w:r>
      <w:r w:rsidR="000D67F5">
        <w:rPr>
          <w:rFonts w:ascii="Times New Roman" w:hAnsi="Times New Roman"/>
        </w:rPr>
        <w:t>4</w:t>
      </w:r>
      <w:r w:rsidR="000D67F5">
        <w:rPr>
          <w:rFonts w:ascii="Times New Roman" w:hAnsi="Times New Roman"/>
        </w:rPr>
        <w:t>. dalyje „</w:t>
      </w:r>
      <w:r w:rsidR="000D67F5">
        <w:rPr>
          <w:rFonts w:ascii="Times New Roman" w:hAnsi="Times New Roman"/>
        </w:rPr>
        <w:t>Griškabūdžio</w:t>
      </w:r>
      <w:r w:rsidR="000D67F5">
        <w:rPr>
          <w:rFonts w:ascii="Times New Roman" w:hAnsi="Times New Roman"/>
        </w:rPr>
        <w:t xml:space="preserve"> seniūnija“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0D67F5" w:rsidRPr="00807147" w:rsidTr="00381E80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D67F5" w:rsidRPr="00807147" w:rsidRDefault="000D67F5" w:rsidP="00381E80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</w:t>
            </w: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6</w:t>
            </w:r>
          </w:p>
        </w:tc>
      </w:tr>
    </w:tbl>
    <w:p w:rsidR="000D67F5" w:rsidRDefault="000D67F5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0D67F5" w:rsidRPr="000D67F5" w:rsidRDefault="009723FA" w:rsidP="000D67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1.</w:t>
      </w:r>
      <w:r w:rsidR="000D67F5" w:rsidRPr="000D67F5">
        <w:rPr>
          <w:rFonts w:ascii="Times New Roman" w:hAnsi="Times New Roman"/>
          <w:kern w:val="2"/>
        </w:rPr>
        <w:t>2. pirmo priedo B lygio dalyje „Centralizuotos buhalterijos skyrius“ įrašau naują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0D67F5" w:rsidRPr="000D67F5" w:rsidTr="000D67F5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7F5" w:rsidRPr="000D67F5" w:rsidRDefault="000D67F5" w:rsidP="000D67F5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 w:rsidRPr="000D67F5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7F5" w:rsidRPr="000D67F5" w:rsidRDefault="000D67F5" w:rsidP="000D67F5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0D67F5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7F5" w:rsidRPr="000D67F5" w:rsidRDefault="000D67F5" w:rsidP="000D67F5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7F5" w:rsidRPr="000D67F5" w:rsidRDefault="000D67F5" w:rsidP="000D67F5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7F5" w:rsidRPr="000D67F5" w:rsidRDefault="000D67F5" w:rsidP="000D67F5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7F5" w:rsidRPr="000D67F5" w:rsidRDefault="000D67F5" w:rsidP="000D67F5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4,6</w:t>
            </w:r>
          </w:p>
        </w:tc>
      </w:tr>
    </w:tbl>
    <w:p w:rsidR="000D67F5" w:rsidRDefault="000D67F5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0D67F5" w:rsidRDefault="000D67F5" w:rsidP="009723FA">
      <w:pPr>
        <w:tabs>
          <w:tab w:val="left" w:pos="5700"/>
          <w:tab w:val="left" w:pos="61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 w:rsidR="009723FA">
        <w:rPr>
          <w:rFonts w:ascii="Times New Roman" w:hAnsi="Times New Roman"/>
        </w:rPr>
        <w:t>2. N u s t a t a u, kad įsakymo</w:t>
      </w:r>
      <w:bookmarkStart w:id="0" w:name="_GoBack"/>
      <w:bookmarkEnd w:id="0"/>
      <w:r w:rsidR="009723FA">
        <w:rPr>
          <w:rFonts w:ascii="Times New Roman" w:hAnsi="Times New Roman"/>
        </w:rPr>
        <w:t xml:space="preserve"> 1.1 papunktis įsigalioja 2018 m. balandžio 30 d.; 1.2 papunktis įsigalioja 2018 m. gegužės 1 d. </w:t>
      </w:r>
    </w:p>
    <w:p w:rsidR="00226BD2" w:rsidRPr="00226BD2" w:rsidRDefault="00226BD2" w:rsidP="00226BD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26BD2" w:rsidRDefault="00226BD2" w:rsidP="009723FA">
      <w:pPr>
        <w:tabs>
          <w:tab w:val="left" w:pos="5700"/>
          <w:tab w:val="left" w:pos="6120"/>
        </w:tabs>
        <w:spacing w:line="360" w:lineRule="auto"/>
        <w:rPr>
          <w:rFonts w:ascii="Times New Roman" w:hAnsi="Times New Roman"/>
        </w:rPr>
      </w:pPr>
    </w:p>
    <w:p w:rsidR="009723FA" w:rsidRDefault="009723FA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9723FA" w:rsidRDefault="009723FA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D66E61" w:rsidRDefault="0089419E" w:rsidP="0089419E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89419E" w:rsidRPr="00B73009" w:rsidRDefault="0089419E" w:rsidP="00B7300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9723FA" w:rsidRDefault="009723FA">
      <w:pPr>
        <w:rPr>
          <w:rFonts w:ascii="Times New Roman" w:hAnsi="Times New Roman"/>
          <w:szCs w:val="24"/>
        </w:rPr>
      </w:pPr>
    </w:p>
    <w:p w:rsidR="009723FA" w:rsidRDefault="009723FA">
      <w:pPr>
        <w:rPr>
          <w:rFonts w:ascii="Times New Roman" w:hAnsi="Times New Roman"/>
          <w:szCs w:val="24"/>
        </w:rPr>
      </w:pPr>
    </w:p>
    <w:p w:rsidR="009742CB" w:rsidRDefault="009742CB">
      <w:pPr>
        <w:rPr>
          <w:rFonts w:ascii="Times New Roman" w:hAnsi="Times New Roman"/>
          <w:szCs w:val="24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73009" w:rsidRDefault="00B73009">
      <w:pPr>
        <w:spacing w:line="276" w:lineRule="auto"/>
        <w:jc w:val="both"/>
        <w:rPr>
          <w:rFonts w:ascii="Times New Roman" w:hAnsi="Times New Roman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8C1172" w:rsidP="0089419E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2018-03-27</w:t>
      </w: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7D8" w:rsidRDefault="00F047D8">
      <w:r>
        <w:separator/>
      </w:r>
    </w:p>
  </w:endnote>
  <w:endnote w:type="continuationSeparator" w:id="0">
    <w:p w:rsidR="00F047D8" w:rsidRDefault="00F04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7D8" w:rsidRDefault="00F047D8">
      <w:r>
        <w:separator/>
      </w:r>
    </w:p>
  </w:footnote>
  <w:footnote w:type="continuationSeparator" w:id="0">
    <w:p w:rsidR="00F047D8" w:rsidRDefault="00F04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226BD2">
      <w:rPr>
        <w:rFonts w:ascii="Times New Roman" w:hAnsi="Times New Roman"/>
        <w:noProof/>
      </w:rPr>
      <w:t>3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82645"/>
    <w:rsid w:val="00085A19"/>
    <w:rsid w:val="000D67F5"/>
    <w:rsid w:val="000E0871"/>
    <w:rsid w:val="001204C4"/>
    <w:rsid w:val="001765EE"/>
    <w:rsid w:val="00177A6C"/>
    <w:rsid w:val="0019182D"/>
    <w:rsid w:val="001B2BC7"/>
    <w:rsid w:val="001B6AA9"/>
    <w:rsid w:val="00226BD2"/>
    <w:rsid w:val="0025207E"/>
    <w:rsid w:val="00255C44"/>
    <w:rsid w:val="00260FB7"/>
    <w:rsid w:val="002E5CA0"/>
    <w:rsid w:val="00300C94"/>
    <w:rsid w:val="00321741"/>
    <w:rsid w:val="003C3D34"/>
    <w:rsid w:val="004E2CE0"/>
    <w:rsid w:val="00530485"/>
    <w:rsid w:val="0057685B"/>
    <w:rsid w:val="00595E8A"/>
    <w:rsid w:val="005C224F"/>
    <w:rsid w:val="005E1588"/>
    <w:rsid w:val="0062523B"/>
    <w:rsid w:val="006256A6"/>
    <w:rsid w:val="00680DDC"/>
    <w:rsid w:val="006B2A1C"/>
    <w:rsid w:val="00706BA3"/>
    <w:rsid w:val="00750343"/>
    <w:rsid w:val="007746A0"/>
    <w:rsid w:val="0078735D"/>
    <w:rsid w:val="007D2A3F"/>
    <w:rsid w:val="007F6847"/>
    <w:rsid w:val="00807147"/>
    <w:rsid w:val="00880708"/>
    <w:rsid w:val="008834B1"/>
    <w:rsid w:val="00885F09"/>
    <w:rsid w:val="0089419E"/>
    <w:rsid w:val="008B5EF7"/>
    <w:rsid w:val="008C1172"/>
    <w:rsid w:val="00915204"/>
    <w:rsid w:val="009343C2"/>
    <w:rsid w:val="009634DE"/>
    <w:rsid w:val="009669F3"/>
    <w:rsid w:val="009723FA"/>
    <w:rsid w:val="009742CB"/>
    <w:rsid w:val="00994EE6"/>
    <w:rsid w:val="009A1B5A"/>
    <w:rsid w:val="009C58D7"/>
    <w:rsid w:val="009E1E8C"/>
    <w:rsid w:val="00AD481E"/>
    <w:rsid w:val="00B072EE"/>
    <w:rsid w:val="00B51B61"/>
    <w:rsid w:val="00B52C49"/>
    <w:rsid w:val="00B63476"/>
    <w:rsid w:val="00B73009"/>
    <w:rsid w:val="00B75E8B"/>
    <w:rsid w:val="00B84348"/>
    <w:rsid w:val="00C27ADA"/>
    <w:rsid w:val="00C65167"/>
    <w:rsid w:val="00C77CF4"/>
    <w:rsid w:val="00C94159"/>
    <w:rsid w:val="00D260BA"/>
    <w:rsid w:val="00D73AE4"/>
    <w:rsid w:val="00D92327"/>
    <w:rsid w:val="00DB10FD"/>
    <w:rsid w:val="00E34A8D"/>
    <w:rsid w:val="00E80016"/>
    <w:rsid w:val="00EA4BAD"/>
    <w:rsid w:val="00EC4CAD"/>
    <w:rsid w:val="00EF25CA"/>
    <w:rsid w:val="00F047D8"/>
    <w:rsid w:val="00F12CD7"/>
    <w:rsid w:val="00F337BA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2033</Words>
  <Characters>1159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2018-03-27T07:00:00Z</cp:lastPrinted>
  <dcterms:created xsi:type="dcterms:W3CDTF">2018-03-27T06:42:00Z</dcterms:created>
  <dcterms:modified xsi:type="dcterms:W3CDTF">2018-03-27T08:23:00Z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