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A038E" w:rsidRDefault="00C75C3F">
      <w:pPr>
        <w:ind w:left="3888" w:firstLine="1296"/>
      </w:pPr>
      <w:r>
        <w:t>PATVIRTINTA</w:t>
      </w:r>
    </w:p>
    <w:p w:rsidR="005A038E" w:rsidRDefault="00C75C3F">
      <w:pPr>
        <w:ind w:left="3888" w:firstLine="1296"/>
      </w:pPr>
      <w:r>
        <w:t xml:space="preserve">Šakių rajono savivaldybės administracijos </w:t>
      </w:r>
    </w:p>
    <w:p w:rsidR="005A038E" w:rsidRDefault="00D15ED6">
      <w:pPr>
        <w:ind w:left="3888" w:firstLine="1296"/>
      </w:pPr>
      <w:r>
        <w:t>direktoriaus 2018 m. kovo</w:t>
      </w:r>
      <w:r w:rsidR="00C75C3F">
        <w:t xml:space="preserve"> </w:t>
      </w:r>
      <w:r w:rsidR="009C79A8">
        <w:t xml:space="preserve">  </w:t>
      </w:r>
      <w:r w:rsidR="00C75C3F">
        <w:t xml:space="preserve">d. </w:t>
      </w:r>
    </w:p>
    <w:p w:rsidR="005A038E" w:rsidRDefault="00C75C3F">
      <w:pPr>
        <w:ind w:left="3888" w:firstLine="1296"/>
      </w:pPr>
      <w:r>
        <w:t>įsakymu Nr. AT-</w:t>
      </w:r>
    </w:p>
    <w:p w:rsidR="005A038E" w:rsidRDefault="005A038E"/>
    <w:p w:rsidR="005A038E" w:rsidRDefault="005A038E"/>
    <w:p w:rsidR="00EF0E8D" w:rsidRPr="00EF0E8D" w:rsidRDefault="00EF0E8D" w:rsidP="00EF0E8D">
      <w:pPr>
        <w:jc w:val="center"/>
        <w:rPr>
          <w:b/>
        </w:rPr>
      </w:pPr>
      <w:r>
        <w:rPr>
          <w:b/>
          <w:bCs/>
          <w:lang w:eastAsia="ar-SA"/>
        </w:rPr>
        <w:t>BIUDŽETO, TURTO IR STRATEGINIO PLANAVIMO</w:t>
      </w:r>
      <w:r w:rsidRPr="00EF0E8D">
        <w:rPr>
          <w:b/>
          <w:bCs/>
          <w:lang w:eastAsia="ar-SA"/>
        </w:rPr>
        <w:t xml:space="preserve"> SKYRIAUS VYRIAUSIOJO SPECIALISTO PAREIGYBĖS APRAŠYMAS</w:t>
      </w:r>
    </w:p>
    <w:p w:rsidR="00EF0E8D" w:rsidRPr="00EF0E8D" w:rsidRDefault="00EF0E8D" w:rsidP="00EF0E8D">
      <w:pPr>
        <w:tabs>
          <w:tab w:val="left" w:pos="1242"/>
        </w:tabs>
        <w:jc w:val="center"/>
        <w:rPr>
          <w:lang w:eastAsia="ar-SA"/>
        </w:rPr>
      </w:pPr>
    </w:p>
    <w:p w:rsidR="00EF0E8D" w:rsidRPr="00EF0E8D" w:rsidRDefault="00EF0E8D" w:rsidP="00EF0E8D">
      <w:pPr>
        <w:tabs>
          <w:tab w:val="left" w:pos="1242"/>
        </w:tabs>
        <w:spacing w:line="360" w:lineRule="auto"/>
        <w:ind w:left="360"/>
        <w:jc w:val="center"/>
        <w:rPr>
          <w:b/>
          <w:bCs/>
          <w:kern w:val="1"/>
          <w:lang w:eastAsia="ar-SA"/>
        </w:rPr>
      </w:pPr>
      <w:r w:rsidRPr="00EF0E8D">
        <w:rPr>
          <w:b/>
          <w:bCs/>
          <w:kern w:val="1"/>
          <w:lang w:eastAsia="ar-SA"/>
        </w:rPr>
        <w:t>I. PAREIGYBĖS CHARAKTERISTIKA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left="360"/>
        <w:jc w:val="center"/>
        <w:rPr>
          <w:lang w:eastAsia="ar-SA"/>
        </w:rPr>
      </w:pP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> </w:t>
      </w:r>
      <w:r w:rsidRPr="00EF0E8D">
        <w:rPr>
          <w:lang w:eastAsia="ar-SA"/>
        </w:rPr>
        <w:tab/>
        <w:t xml:space="preserve">1. </w:t>
      </w:r>
      <w:r>
        <w:rPr>
          <w:lang w:eastAsia="ar-SA"/>
        </w:rPr>
        <w:t>Biudžeto, turto ir strateginio planavimo skyriaus v</w:t>
      </w:r>
      <w:r w:rsidRPr="00EF0E8D">
        <w:rPr>
          <w:lang w:eastAsia="ar-SA"/>
        </w:rPr>
        <w:t xml:space="preserve">yriausiasis specialistas </w:t>
      </w:r>
      <w:r>
        <w:rPr>
          <w:lang w:eastAsia="ar-SA"/>
        </w:rPr>
        <w:t xml:space="preserve">(toliau – vyriausiasis specialistas) </w:t>
      </w:r>
      <w:r w:rsidRPr="00EF0E8D">
        <w:rPr>
          <w:lang w:eastAsia="ar-SA"/>
        </w:rPr>
        <w:t xml:space="preserve">yra </w:t>
      </w:r>
      <w:r>
        <w:rPr>
          <w:lang w:eastAsia="ar-SA"/>
        </w:rPr>
        <w:t xml:space="preserve">karjeros </w:t>
      </w:r>
      <w:r w:rsidRPr="00EF0E8D">
        <w:rPr>
          <w:lang w:eastAsia="ar-SA"/>
        </w:rPr>
        <w:t>valstybės tarnautojas.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2. Pareigybės lygis –  A.</w:t>
      </w:r>
    </w:p>
    <w:p w:rsidR="00EF0E8D" w:rsidRDefault="00EF0E8D" w:rsidP="00EF0E8D">
      <w:pPr>
        <w:tabs>
          <w:tab w:val="left" w:pos="1242"/>
        </w:tabs>
        <w:spacing w:line="360" w:lineRule="auto"/>
        <w:ind w:left="360"/>
        <w:rPr>
          <w:lang w:eastAsia="ar-SA"/>
        </w:rPr>
      </w:pPr>
      <w:r w:rsidRPr="00EF0E8D">
        <w:rPr>
          <w:lang w:eastAsia="ar-SA"/>
        </w:rPr>
        <w:tab/>
        <w:t>3. Pareigybės kategorija –  11.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left="360"/>
        <w:rPr>
          <w:b/>
          <w:bCs/>
          <w:kern w:val="1"/>
          <w:lang w:eastAsia="ar-SA"/>
        </w:rPr>
      </w:pPr>
    </w:p>
    <w:p w:rsidR="00EF0E8D" w:rsidRPr="00EF0E8D" w:rsidRDefault="00EF0E8D" w:rsidP="00EF0E8D">
      <w:pPr>
        <w:tabs>
          <w:tab w:val="left" w:pos="1242"/>
        </w:tabs>
        <w:spacing w:line="360" w:lineRule="auto"/>
        <w:jc w:val="center"/>
        <w:rPr>
          <w:b/>
          <w:bCs/>
          <w:kern w:val="1"/>
          <w:lang w:eastAsia="ar-SA"/>
        </w:rPr>
      </w:pPr>
      <w:r w:rsidRPr="00EF0E8D">
        <w:rPr>
          <w:b/>
          <w:bCs/>
          <w:kern w:val="1"/>
          <w:lang w:eastAsia="ar-SA"/>
        </w:rPr>
        <w:t>II. PASKIRTIS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firstLine="360"/>
        <w:jc w:val="both"/>
        <w:rPr>
          <w:b/>
          <w:bCs/>
          <w:kern w:val="1"/>
          <w:lang w:eastAsia="ar-SA"/>
        </w:rPr>
      </w:pPr>
      <w:r>
        <w:rPr>
          <w:lang w:eastAsia="ar-SA"/>
        </w:rPr>
        <w:tab/>
        <w:t>4. Biudžeto, turto ir strateginio planavimo skyriaus (toliau – Skyrius) v</w:t>
      </w:r>
      <w:r w:rsidRPr="00EF0E8D">
        <w:rPr>
          <w:lang w:eastAsia="ar-SA"/>
        </w:rPr>
        <w:t xml:space="preserve">yriausiojo specialisto pareigybė reikalinga </w:t>
      </w:r>
      <w:r w:rsidRPr="00EF0E8D">
        <w:rPr>
          <w:spacing w:val="-2"/>
          <w:lang w:eastAsia="ar-SA"/>
        </w:rPr>
        <w:t xml:space="preserve">strateginio planavimo </w:t>
      </w:r>
      <w:r w:rsidRPr="00EF0E8D">
        <w:rPr>
          <w:lang w:eastAsia="ar-SA"/>
        </w:rPr>
        <w:t>politikai savivaldybės teritorijoje organizuoti, įgyvendinti ir kontroliuoti, kaip įgyvendinami strateginiai planai.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center"/>
        <w:rPr>
          <w:lang w:eastAsia="ar-SA"/>
        </w:rPr>
      </w:pPr>
      <w:r w:rsidRPr="00EF0E8D">
        <w:rPr>
          <w:b/>
          <w:bCs/>
          <w:kern w:val="1"/>
          <w:lang w:eastAsia="ar-SA"/>
        </w:rPr>
        <w:t>III. VEIKLOS SRITIS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firstLine="360"/>
        <w:jc w:val="both"/>
        <w:rPr>
          <w:lang w:eastAsia="ar-SA"/>
        </w:rPr>
      </w:pPr>
      <w:r w:rsidRPr="00EF0E8D">
        <w:rPr>
          <w:lang w:eastAsia="ar-SA"/>
        </w:rPr>
        <w:tab/>
        <w:t>5. Šias pareigas einantis valstybės tarnautojas vykdo funkcijas strateginio planavimo srityje.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firstLine="360"/>
        <w:jc w:val="both"/>
        <w:rPr>
          <w:lang w:eastAsia="ar-SA"/>
        </w:rPr>
      </w:pPr>
    </w:p>
    <w:p w:rsidR="00EF0E8D" w:rsidRPr="00EF0E8D" w:rsidRDefault="00EF0E8D" w:rsidP="00EF0E8D">
      <w:pPr>
        <w:tabs>
          <w:tab w:val="left" w:pos="1242"/>
        </w:tabs>
        <w:spacing w:line="360" w:lineRule="auto"/>
        <w:jc w:val="center"/>
        <w:rPr>
          <w:lang w:eastAsia="ar-SA"/>
        </w:rPr>
      </w:pPr>
      <w:r w:rsidRPr="00EF0E8D">
        <w:rPr>
          <w:b/>
          <w:bCs/>
          <w:kern w:val="1"/>
          <w:lang w:eastAsia="ar-SA"/>
        </w:rPr>
        <w:t>IV. SPECIALŪS REIKALAVIMAI ŠIAS PAREIGAS EINANČIAM VALSTYBĖS TARNAUTOJUI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6. Turėti aukštąjį universitetinį socialinių mokslų studijų srities viešojo administravimo krypties arba jam prilygintą išsilavinimą.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7. Būti susipažinusiam bei išmanyti Lietuvos Respublikos įstatymus, Lietuvos Respublikos Vyriausybės nutarimus ir kitus teisės aktus, reglamentuojančius vietos savivaldą, viešąjį administravimą, valstybės tarnybą, strateginį planavimą.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firstLine="360"/>
        <w:jc w:val="both"/>
        <w:rPr>
          <w:lang w:eastAsia="ar-SA"/>
        </w:rPr>
      </w:pPr>
      <w:r w:rsidRPr="00EF0E8D">
        <w:rPr>
          <w:lang w:eastAsia="ar-SA"/>
        </w:rPr>
        <w:tab/>
        <w:t>8. Mokėti valdyti, kaupti, sisteminti, apibendrinti informaciją ir rengti išvadas, sugebėti rengti vietos savivaldos institucijų sprendimų, potvarkių, įsakymų projektus, išmanyti dokumentų rengimo taisykles, taisyklingai kalbėti ir rašyti.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firstLine="360"/>
        <w:jc w:val="both"/>
        <w:rPr>
          <w:lang w:eastAsia="ar-SA"/>
        </w:rPr>
      </w:pPr>
      <w:r w:rsidRPr="00EF0E8D">
        <w:rPr>
          <w:lang w:eastAsia="ar-SA"/>
        </w:rPr>
        <w:tab/>
        <w:t>9. Gebėti savarankiškai planuoti, organizuoti savo veiklą, sklandžiai dėstyti mintis žodžiu ir raštu.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firstLine="363"/>
        <w:jc w:val="both"/>
        <w:rPr>
          <w:b/>
          <w:bCs/>
          <w:kern w:val="1"/>
          <w:lang w:eastAsia="ar-SA"/>
        </w:rPr>
      </w:pPr>
      <w:r w:rsidRPr="00EF0E8D">
        <w:rPr>
          <w:lang w:eastAsia="ar-SA"/>
        </w:rPr>
        <w:tab/>
        <w:t xml:space="preserve">10. Mokėti dirbti MS Office kompiuterinėmis programomis ir Internet Explorer naršykle.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rPr>
          <w:b/>
          <w:bCs/>
          <w:kern w:val="1"/>
          <w:lang w:eastAsia="ar-SA"/>
        </w:rPr>
      </w:pPr>
    </w:p>
    <w:p w:rsidR="00EF0E8D" w:rsidRPr="00EF0E8D" w:rsidRDefault="00EF0E8D" w:rsidP="00EF0E8D">
      <w:pPr>
        <w:tabs>
          <w:tab w:val="left" w:pos="1242"/>
        </w:tabs>
        <w:spacing w:line="360" w:lineRule="auto"/>
        <w:jc w:val="center"/>
        <w:rPr>
          <w:lang w:eastAsia="ar-SA"/>
        </w:rPr>
      </w:pPr>
      <w:r w:rsidRPr="00EF0E8D">
        <w:rPr>
          <w:b/>
          <w:bCs/>
          <w:kern w:val="1"/>
          <w:lang w:eastAsia="ar-SA"/>
        </w:rPr>
        <w:t>V. ŠIAS PAREIGAS EINANČIO VALSTYBĖS TARNAUTOJO FUNKCIJOS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hanging="357"/>
        <w:jc w:val="both"/>
        <w:rPr>
          <w:lang w:eastAsia="ar-SA"/>
        </w:rPr>
      </w:pPr>
      <w:r w:rsidRPr="00EF0E8D">
        <w:rPr>
          <w:lang w:eastAsia="ar-SA"/>
        </w:rPr>
        <w:tab/>
      </w:r>
      <w:r w:rsidRPr="00EF0E8D">
        <w:rPr>
          <w:lang w:eastAsia="ar-SA"/>
        </w:rPr>
        <w:tab/>
      </w:r>
      <w:r w:rsidRPr="00EF0E8D">
        <w:rPr>
          <w:lang w:eastAsia="ar-SA"/>
        </w:rPr>
        <w:tab/>
        <w:t xml:space="preserve">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11. Organizuoja, koordinuoja ir prižiūri strateginio planavimo proceso įgyvendinamą bei  inicijuoja, koordinuoja ir įgyvendina strateginio planavimo krypties projektus.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12. Organizuoja savivaldybės strateginio planavimo procesą direktoriaus įsakymais atsižvelgiant į Vyriausybės nutarimu patvirtintas strateginio planavimo savivaldybėse rekomendacijas bei patvirtintą rajono savivaldybės strateginio planavimo savivaldybėje organizavimo tvarką, atsako už patvirtintų savivaldybės planavimo dokumentų (plėtros, veiklos, metinių veiklos planų ir kt.)</w:t>
      </w:r>
      <w:r w:rsidRPr="00EF0E8D">
        <w:rPr>
          <w:rFonts w:ascii="Calibri" w:hAnsi="Calibri"/>
          <w:sz w:val="22"/>
          <w:szCs w:val="22"/>
          <w:lang w:eastAsia="ar-SA"/>
        </w:rPr>
        <w:t xml:space="preserve"> </w:t>
      </w:r>
      <w:r w:rsidRPr="00EF0E8D">
        <w:rPr>
          <w:lang w:eastAsia="ar-SA"/>
        </w:rPr>
        <w:t>ir jų įgyvendinimo ataskaitų viešinimą: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12.1. organizuoja, koordinuoja ir prižiūri savivaldybėje rengiamų strateginio planavimo dokumentų įgyvendinimą  bei teikia tvirtinti  rajono savivaldybės tarybai;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12.2. vykdo strateginių plėtros ir veiklos planų įgyvendinimo priežiūrą, nustatyta tvarka renka programų vykdymo ir įgyvendinimo ataskaitas</w:t>
      </w:r>
      <w:r w:rsidRPr="00EF0E8D">
        <w:rPr>
          <w:rFonts w:ascii="Calibri" w:hAnsi="Calibri"/>
          <w:sz w:val="22"/>
          <w:szCs w:val="22"/>
          <w:lang w:eastAsia="ar-SA"/>
        </w:rPr>
        <w:t xml:space="preserve"> </w:t>
      </w:r>
      <w:r w:rsidRPr="00EF0E8D">
        <w:rPr>
          <w:lang w:eastAsia="ar-SA"/>
        </w:rPr>
        <w:t>bei teikia tvirtinti  rajono savivaldybės tarybai;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 xml:space="preserve">12.3. renka, sistemina prašymus, gautus dėl strateginių plėtros ir veiklos planų, kuriuos teikia svarstyti strateginio planavimo grupėms.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12.4.</w:t>
      </w:r>
      <w:r>
        <w:rPr>
          <w:lang w:eastAsia="ar-SA"/>
        </w:rPr>
        <w:t xml:space="preserve"> </w:t>
      </w:r>
      <w:r w:rsidRPr="00EF0E8D">
        <w:rPr>
          <w:lang w:eastAsia="ar-SA"/>
        </w:rPr>
        <w:t>konsultuoja savivaldybės administracijos padalinius rengiant padalinių strateginius  plėtros, veiklos ir metinius veiklos planus.</w:t>
      </w:r>
      <w:r w:rsidRPr="00EF0E8D">
        <w:rPr>
          <w:rFonts w:ascii="Calibri" w:hAnsi="Calibri"/>
          <w:b/>
          <w:sz w:val="22"/>
          <w:szCs w:val="22"/>
          <w:lang w:eastAsia="ar-SA"/>
        </w:rPr>
        <w:t xml:space="preserve">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12.5.</w:t>
      </w:r>
      <w:r w:rsidRPr="00EF0E8D">
        <w:rPr>
          <w:sz w:val="14"/>
          <w:szCs w:val="14"/>
          <w:lang w:eastAsia="ar-SA"/>
        </w:rPr>
        <w:t> </w:t>
      </w:r>
      <w:r w:rsidRPr="00EF0E8D">
        <w:rPr>
          <w:lang w:eastAsia="ar-SA"/>
        </w:rPr>
        <w:t xml:space="preserve">teikia informaciją strateginio planavimo darbo grupių vadovams, informuoja apie vyksiančius darbo grupių susirinkimus.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 xml:space="preserve">12.6. tvarko strateginio planavimo grupių aprobuotą medžiagą strateginiam plėtros plano koregavimui.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hanging="357"/>
        <w:jc w:val="both"/>
        <w:rPr>
          <w:lang w:eastAsia="ar-SA"/>
        </w:rPr>
      </w:pPr>
      <w:r w:rsidRPr="00EF0E8D">
        <w:rPr>
          <w:lang w:eastAsia="ar-SA"/>
        </w:rPr>
        <w:tab/>
      </w:r>
      <w:r w:rsidRPr="00EF0E8D">
        <w:rPr>
          <w:lang w:eastAsia="ar-SA"/>
        </w:rPr>
        <w:tab/>
        <w:t>12.7.</w:t>
      </w:r>
      <w:r w:rsidRPr="00EF0E8D">
        <w:rPr>
          <w:sz w:val="14"/>
          <w:szCs w:val="14"/>
          <w:lang w:eastAsia="ar-SA"/>
        </w:rPr>
        <w:t xml:space="preserve">  </w:t>
      </w:r>
      <w:r w:rsidRPr="00EF0E8D">
        <w:rPr>
          <w:lang w:eastAsia="ar-SA"/>
        </w:rPr>
        <w:t xml:space="preserve">rengia, tikslina kartu su strateginio planavimo darbo grupėmis savivaldybės plėtros ir veiklos strateginių tikslų įgyvendinimo rodiklių sistemą. </w:t>
      </w:r>
    </w:p>
    <w:p w:rsidR="00EF0E8D" w:rsidRPr="00EF0E8D" w:rsidRDefault="00EF0E8D" w:rsidP="00EF0E8D">
      <w:pPr>
        <w:tabs>
          <w:tab w:val="left" w:pos="851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 w:rsidRPr="00EF0E8D">
        <w:rPr>
          <w:lang w:eastAsia="ar-SA"/>
        </w:rPr>
        <w:tab/>
        <w:t>13. Pagal kompetenciją dalyvauja rengiant ir įgyvendinant regionų plėtros planus ir programas.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 w:rsidRPr="00EF0E8D">
        <w:rPr>
          <w:lang w:eastAsia="ar-SA"/>
        </w:rPr>
        <w:tab/>
        <w:t>14. rengia ir įgyvendina savivaldybės strateginio planavimo dokumentus bei juos įgyvendinančius planavimo dokumentus. Inicijuoja ir koordinuoja ES ir kitų fondų bei programų projektų įgyvendinimo procesą. Strateginio planavimo srityje: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14.1. atlieka Europos Sąjungos finansavimo galimybių paiešką ir teikia informaciją savivaldybės struktūriniams padaliniams;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14.2. konsultuoja savivaldybės struktūrinius padalinius bei įstaigas ir įmones Europos Sąjungos fondų finansuojamų projektų rengimo ir įgyvendinimo klausimais;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lastRenderedPageBreak/>
        <w:tab/>
        <w:t>14.3. rengia projektų, kurių pareiškėja yra savivaldybės administracija, projektinius pasiūlymus;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14.4. organizuoja projektų paraiškų rengimą Europos Sąjungos struktūrinių ir kitų fondų bei  programų finansinei paramai gauti, atsižvelgdamas į savivaldybės politiką, strateginius rajono plėtros prioritetus, regioninius ir nacionalinius strateginius dokumentus;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 xml:space="preserve">14.5 pateikia derinimui su įgyvendinančiąja institucija projektų finansavimo ir administravimo sutartis ir jų pakeitimus; 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14.6. gavus paramą koordinuoja vykdomų projektų įgyvendinimą savivaldybėje;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14.7.rengia veiklos bei ataskaitinius dokumentus savivaldybės administracijos vykdomiems paramos projektams;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  <w:t>14.8. planuoja ir organizuoja visuomenės informavimo veiksmus apie priemonių, kurių vykdymui skirta Europos Sąjungos struktūrinių fondų parama, įgyvendinimą;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 w:rsidRPr="00EF0E8D">
        <w:rPr>
          <w:lang w:eastAsia="ar-SA"/>
        </w:rPr>
        <w:tab/>
        <w:t xml:space="preserve">14.9. ruošia informaciją apie vykdomus projektus įvairiems leidiniams, inicijuoja jų  leidybą; </w:t>
      </w:r>
    </w:p>
    <w:p w:rsidR="00EF0E8D" w:rsidRPr="00EF0E8D" w:rsidRDefault="00EF0E8D" w:rsidP="00EF0E8D">
      <w:pPr>
        <w:tabs>
          <w:tab w:val="left" w:pos="851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 xml:space="preserve">          </w:t>
      </w:r>
      <w:r>
        <w:rPr>
          <w:lang w:eastAsia="ar-SA"/>
        </w:rPr>
        <w:t xml:space="preserve">           </w:t>
      </w:r>
      <w:r w:rsidRPr="00EF0E8D">
        <w:rPr>
          <w:lang w:eastAsia="ar-SA"/>
        </w:rPr>
        <w:t>15. rengia savivaldybės tarybos sprendimų, mero potvarkių, direktoriaus įsakymų projektus;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 xml:space="preserve">          </w:t>
      </w:r>
      <w:r>
        <w:rPr>
          <w:lang w:eastAsia="ar-SA"/>
        </w:rPr>
        <w:t xml:space="preserve">           </w:t>
      </w:r>
      <w:r w:rsidRPr="00EF0E8D">
        <w:rPr>
          <w:lang w:eastAsia="ar-SA"/>
        </w:rPr>
        <w:t>16.</w:t>
      </w:r>
      <w:r w:rsidRPr="00EF0E8D">
        <w:rPr>
          <w:rFonts w:ascii="Calibri" w:hAnsi="Calibri"/>
          <w:sz w:val="22"/>
          <w:szCs w:val="22"/>
          <w:lang w:eastAsia="ar-SA"/>
        </w:rPr>
        <w:t xml:space="preserve"> </w:t>
      </w:r>
      <w:r w:rsidRPr="00EF0E8D">
        <w:rPr>
          <w:lang w:eastAsia="ar-SA"/>
        </w:rPr>
        <w:t>pagal patvirtintas atstovavimo taisykles atstovauja rajono savivaldybę viešųjų įstaigų visuotiniuose dalininkų susirinkimuose ar nevisuotinių susirinkimų metu;</w:t>
      </w:r>
    </w:p>
    <w:p w:rsidR="00EF0E8D" w:rsidRPr="00EF0E8D" w:rsidRDefault="00EF0E8D" w:rsidP="00EF0E8D">
      <w:pPr>
        <w:tabs>
          <w:tab w:val="left" w:pos="567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>
        <w:rPr>
          <w:lang w:eastAsia="ar-SA"/>
        </w:rPr>
        <w:t xml:space="preserve">          </w:t>
      </w:r>
      <w:r w:rsidRPr="00EF0E8D">
        <w:rPr>
          <w:lang w:eastAsia="ar-SA"/>
        </w:rPr>
        <w:t>17. dalyvauja Marijampolės regiono plėtros tarybos, rajono savivaldybės tarybos, rajono savivaldybės mero ar savivaldybės administracijos direktoriaus sudarytų komisijų ir darbo grupių veikloje ir atlieka kitas funkcijas;</w:t>
      </w:r>
    </w:p>
    <w:p w:rsidR="00EF0E8D" w:rsidRPr="00EF0E8D" w:rsidRDefault="00EF0E8D" w:rsidP="00EF0E8D">
      <w:pPr>
        <w:tabs>
          <w:tab w:val="left" w:pos="567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>
        <w:rPr>
          <w:lang w:eastAsia="ar-SA"/>
        </w:rPr>
        <w:t xml:space="preserve">          </w:t>
      </w:r>
      <w:r w:rsidRPr="00EF0E8D">
        <w:rPr>
          <w:lang w:eastAsia="ar-SA"/>
        </w:rPr>
        <w:t xml:space="preserve">18. nagrinėja nustatyta tvarka fizinių ir juridinių asmenų prašymus, skundus rajono savivaldybės tarybos narių paklausimus ir rengia jiems atsakymus skyriaus veiklos klausimais; </w:t>
      </w:r>
    </w:p>
    <w:p w:rsidR="00EF0E8D" w:rsidRPr="00EF0E8D" w:rsidRDefault="00EF0E8D" w:rsidP="00EF0E8D">
      <w:pPr>
        <w:tabs>
          <w:tab w:val="left" w:pos="567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>
        <w:rPr>
          <w:lang w:eastAsia="ar-SA"/>
        </w:rPr>
        <w:t xml:space="preserve">          </w:t>
      </w:r>
      <w:r w:rsidRPr="00EF0E8D">
        <w:rPr>
          <w:lang w:eastAsia="ar-SA"/>
        </w:rPr>
        <w:t>19. teisės aktų nustatyta tvarka tvarko archyvines bylas ir perduoda jas į savivaldybės administracijos archyvą;</w:t>
      </w:r>
      <w:r w:rsidRPr="00EF0E8D">
        <w:rPr>
          <w:rFonts w:ascii="Calibri" w:hAnsi="Calibri"/>
          <w:sz w:val="22"/>
          <w:szCs w:val="22"/>
          <w:lang w:eastAsia="ar-SA"/>
        </w:rPr>
        <w:t xml:space="preserve"> </w:t>
      </w:r>
    </w:p>
    <w:p w:rsidR="00EF0E8D" w:rsidRPr="00EF0E8D" w:rsidRDefault="00EF0E8D" w:rsidP="00EF0E8D">
      <w:pPr>
        <w:tabs>
          <w:tab w:val="left" w:pos="567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>
        <w:rPr>
          <w:lang w:eastAsia="ar-SA"/>
        </w:rPr>
        <w:t xml:space="preserve">         </w:t>
      </w:r>
      <w:r w:rsidRPr="00EF0E8D">
        <w:rPr>
          <w:lang w:eastAsia="ar-SA"/>
        </w:rPr>
        <w:t>20.  pavaduoja skyriaus vedėją ligos atveju, atostogų, komandiruočių metu.</w:t>
      </w:r>
    </w:p>
    <w:p w:rsidR="00EF0E8D" w:rsidRPr="00EF0E8D" w:rsidRDefault="00EF0E8D" w:rsidP="00EF0E8D">
      <w:pPr>
        <w:tabs>
          <w:tab w:val="left" w:pos="567"/>
          <w:tab w:val="left" w:pos="1242"/>
        </w:tabs>
        <w:spacing w:line="360" w:lineRule="auto"/>
        <w:jc w:val="both"/>
        <w:rPr>
          <w:lang w:eastAsia="ar-SA"/>
        </w:rPr>
      </w:pPr>
      <w:r w:rsidRPr="00EF0E8D">
        <w:rPr>
          <w:lang w:eastAsia="ar-SA"/>
        </w:rPr>
        <w:tab/>
      </w:r>
      <w:r>
        <w:rPr>
          <w:lang w:eastAsia="ar-SA"/>
        </w:rPr>
        <w:t xml:space="preserve">         </w:t>
      </w:r>
      <w:r w:rsidRPr="00EF0E8D">
        <w:rPr>
          <w:lang w:eastAsia="ar-SA"/>
        </w:rPr>
        <w:t>21. vykdo kitus su savivaldybės administracijos funkcijomis susijusius nenuolatinio pobūdžio pavedimus tam, kad būtų pasiekti įstaigos strateginiai tikslai.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rPr>
          <w:b/>
          <w:bCs/>
          <w:kern w:val="1"/>
          <w:lang w:eastAsia="ar-SA"/>
        </w:rPr>
      </w:pPr>
    </w:p>
    <w:p w:rsidR="00EF0E8D" w:rsidRPr="00EF0E8D" w:rsidRDefault="00EF0E8D" w:rsidP="00EF0E8D">
      <w:pPr>
        <w:tabs>
          <w:tab w:val="left" w:pos="1242"/>
        </w:tabs>
        <w:spacing w:line="360" w:lineRule="auto"/>
        <w:jc w:val="center"/>
        <w:rPr>
          <w:lang w:eastAsia="ar-SA"/>
        </w:rPr>
      </w:pPr>
      <w:r w:rsidRPr="00EF0E8D">
        <w:rPr>
          <w:b/>
          <w:bCs/>
          <w:kern w:val="1"/>
          <w:lang w:eastAsia="ar-SA"/>
        </w:rPr>
        <w:t>VI. ŠIAS PAREIGAS EINANČIO VALSTYBĖS TARNAUTOJO PAVALDUMAS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left="357" w:hanging="357"/>
        <w:rPr>
          <w:lang w:eastAsia="ar-SA"/>
        </w:rPr>
      </w:pPr>
      <w:r w:rsidRPr="00EF0E8D">
        <w:rPr>
          <w:lang w:eastAsia="ar-SA"/>
        </w:rPr>
        <w:tab/>
      </w:r>
      <w:r w:rsidRPr="00EF0E8D">
        <w:rPr>
          <w:lang w:eastAsia="ar-SA"/>
        </w:rPr>
        <w:tab/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left="357" w:hanging="357"/>
        <w:rPr>
          <w:lang w:eastAsia="ar-SA"/>
        </w:rPr>
      </w:pPr>
      <w:r>
        <w:rPr>
          <w:lang w:eastAsia="ar-SA"/>
        </w:rPr>
        <w:t xml:space="preserve">                    </w:t>
      </w:r>
      <w:r w:rsidRPr="00EF0E8D">
        <w:rPr>
          <w:lang w:eastAsia="ar-SA"/>
        </w:rPr>
        <w:t>22.</w:t>
      </w:r>
      <w:r w:rsidRPr="00EF0E8D">
        <w:rPr>
          <w:sz w:val="14"/>
          <w:szCs w:val="14"/>
          <w:lang w:eastAsia="ar-SA"/>
        </w:rPr>
        <w:t xml:space="preserve">  </w:t>
      </w:r>
      <w:r>
        <w:t>Šias pareigas einantis valstybės tarnautojas tiesiogiai pavaldus Skyriaus vedėjui.</w:t>
      </w:r>
    </w:p>
    <w:p w:rsidR="00EF0E8D" w:rsidRPr="00EF0E8D" w:rsidRDefault="00EF0E8D" w:rsidP="00EF0E8D">
      <w:pPr>
        <w:tabs>
          <w:tab w:val="left" w:pos="1242"/>
        </w:tabs>
        <w:spacing w:line="360" w:lineRule="auto"/>
        <w:ind w:left="357" w:hanging="357"/>
        <w:jc w:val="center"/>
        <w:rPr>
          <w:lang w:eastAsia="ar-SA"/>
        </w:rPr>
      </w:pPr>
      <w:r w:rsidRPr="00EF0E8D">
        <w:rPr>
          <w:lang w:eastAsia="ar-SA"/>
        </w:rPr>
        <w:t>_____________________________________</w:t>
      </w:r>
    </w:p>
    <w:p w:rsidR="00EF0E8D" w:rsidRPr="00EF0E8D" w:rsidRDefault="00EF0E8D" w:rsidP="00EF0E8D">
      <w:pPr>
        <w:spacing w:after="200" w:line="276" w:lineRule="auto"/>
        <w:rPr>
          <w:lang w:eastAsia="ar-SA"/>
        </w:rPr>
      </w:pPr>
    </w:p>
    <w:p w:rsidR="00C75C3F" w:rsidRPr="00963929" w:rsidRDefault="00EF0E8D" w:rsidP="00963929">
      <w:pPr>
        <w:tabs>
          <w:tab w:val="left" w:pos="1242"/>
        </w:tabs>
        <w:spacing w:line="360" w:lineRule="auto"/>
        <w:jc w:val="both"/>
        <w:rPr>
          <w:rFonts w:ascii="Calibri" w:hAnsi="Calibri"/>
          <w:sz w:val="22"/>
          <w:szCs w:val="22"/>
          <w:lang w:eastAsia="ar-SA"/>
        </w:rPr>
      </w:pPr>
      <w:r>
        <w:rPr>
          <w:lang w:eastAsia="ar-SA"/>
        </w:rPr>
        <w:t>Susipažinau</w:t>
      </w:r>
      <w:bookmarkStart w:id="0" w:name="_GoBack"/>
      <w:bookmarkEnd w:id="0"/>
    </w:p>
    <w:sectPr w:rsidR="00C75C3F" w:rsidRPr="00963929">
      <w:headerReference w:type="default" r:id="rId7"/>
      <w:headerReference w:type="firs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70C" w:rsidRDefault="0089570C">
      <w:r>
        <w:separator/>
      </w:r>
    </w:p>
  </w:endnote>
  <w:endnote w:type="continuationSeparator" w:id="0">
    <w:p w:rsidR="0089570C" w:rsidRDefault="00895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70C" w:rsidRDefault="0089570C">
      <w:r>
        <w:separator/>
      </w:r>
    </w:p>
  </w:footnote>
  <w:footnote w:type="continuationSeparator" w:id="0">
    <w:p w:rsidR="0089570C" w:rsidRDefault="00895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8E" w:rsidRDefault="009C79A8">
    <w:pPr>
      <w:pStyle w:val="Header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2540" t="635" r="698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38E" w:rsidRDefault="00C75C3F">
                          <w:pPr>
                            <w:pStyle w:val="Head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963929">
                            <w:rPr>
                              <w:rStyle w:val="PageNumber"/>
                              <w:noProof/>
                            </w:rPr>
                            <w:t>3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5A038E" w:rsidRDefault="00C75C3F">
                    <w:pPr>
                      <w:pStyle w:val="Head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963929">
                      <w:rPr>
                        <w:rStyle w:val="PageNumber"/>
                        <w:noProof/>
                      </w:rPr>
                      <w:t>3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8E" w:rsidRDefault="005A03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A8"/>
    <w:rsid w:val="001E7EC0"/>
    <w:rsid w:val="003E5961"/>
    <w:rsid w:val="00515DAD"/>
    <w:rsid w:val="0059790E"/>
    <w:rsid w:val="005A038E"/>
    <w:rsid w:val="005B1552"/>
    <w:rsid w:val="005F492D"/>
    <w:rsid w:val="006438AB"/>
    <w:rsid w:val="0078095D"/>
    <w:rsid w:val="00811097"/>
    <w:rsid w:val="008237F6"/>
    <w:rsid w:val="00894E6D"/>
    <w:rsid w:val="0089570C"/>
    <w:rsid w:val="009256EE"/>
    <w:rsid w:val="00951CF9"/>
    <w:rsid w:val="0095573F"/>
    <w:rsid w:val="00963929"/>
    <w:rsid w:val="00964327"/>
    <w:rsid w:val="009C79A8"/>
    <w:rsid w:val="009F0D42"/>
    <w:rsid w:val="00B62FBD"/>
    <w:rsid w:val="00B92A9F"/>
    <w:rsid w:val="00B96178"/>
    <w:rsid w:val="00BA512F"/>
    <w:rsid w:val="00C522D9"/>
    <w:rsid w:val="00C75C3F"/>
    <w:rsid w:val="00CE224D"/>
    <w:rsid w:val="00D12A99"/>
    <w:rsid w:val="00D15ED6"/>
    <w:rsid w:val="00E172E0"/>
    <w:rsid w:val="00E466A9"/>
    <w:rsid w:val="00EF0E8D"/>
    <w:rsid w:val="00E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</w:style>
  <w:style w:type="paragraph" w:styleId="BalloonText">
    <w:name w:val="Balloon Text"/>
    <w:basedOn w:val="Normal"/>
    <w:link w:val="BalloonTextChar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</w:style>
  <w:style w:type="paragraph" w:styleId="BalloonText">
    <w:name w:val="Balloon Text"/>
    <w:basedOn w:val="Normal"/>
    <w:link w:val="BalloonTextChar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3985</Words>
  <Characters>2272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Gediminas Morkeliūnas</cp:lastModifiedBy>
  <cp:revision>4</cp:revision>
  <cp:lastPrinted>2017-10-16T05:36:00Z</cp:lastPrinted>
  <dcterms:created xsi:type="dcterms:W3CDTF">2018-02-25T12:31:00Z</dcterms:created>
  <dcterms:modified xsi:type="dcterms:W3CDTF">2018-03-06T10:49:00Z</dcterms:modified>
</cp:coreProperties>
</file>