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1D7" w:rsidRDefault="00505428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5300" cy="609600"/>
            <wp:effectExtent l="0" t="0" r="0" b="0"/>
            <wp:docPr id="1" name="Paveikslėlis 1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veikslėlis 1" descr="NEW-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5A61D7" w:rsidRDefault="005A61D7">
      <w:pPr>
        <w:jc w:val="center"/>
        <w:rPr>
          <w:rFonts w:ascii="Times New Roman" w:hAnsi="Times New Roman"/>
          <w:b/>
        </w:rPr>
      </w:pPr>
    </w:p>
    <w:p w:rsidR="005A61D7" w:rsidRDefault="005A61D7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 UŽDAROSIOS AKCINĖS BENDROVĖS „ŠAKIŲ ŠILUMOS TINKLAI“ 201</w:t>
      </w:r>
      <w:r w:rsidR="00893EDE">
        <w:rPr>
          <w:rFonts w:ascii="Times New Roman" w:hAnsi="Times New Roman"/>
          <w:b/>
        </w:rPr>
        <w:t>7</w:t>
      </w:r>
      <w:r>
        <w:rPr>
          <w:rFonts w:ascii="Times New Roman" w:hAnsi="Times New Roman"/>
          <w:b/>
        </w:rPr>
        <w:t xml:space="preserve"> METŲ PELNO PASKIRSTYMO</w:t>
      </w:r>
    </w:p>
    <w:p w:rsidR="005A61D7" w:rsidRDefault="005A61D7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5A61D7" w:rsidRDefault="005A61D7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m. balandžio     d. Nr. AG-</w:t>
      </w:r>
    </w:p>
    <w:p w:rsidR="005A61D7" w:rsidRDefault="005A61D7">
      <w:pPr>
        <w:pStyle w:val="Antrat1"/>
        <w:ind w:left="0" w:firstLine="0"/>
        <w:jc w:val="center"/>
      </w:pPr>
      <w:r>
        <w:t>Šakiai</w:t>
      </w: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 w:rsidRPr="007345EB">
        <w:rPr>
          <w:rFonts w:ascii="Times New Roman" w:hAnsi="Times New Roman"/>
        </w:rPr>
        <w:tab/>
      </w:r>
      <w:r>
        <w:rPr>
          <w:rFonts w:ascii="Times New Roman" w:hAnsi="Times New Roman"/>
        </w:rPr>
        <w:t>Vadovaudamasi</w:t>
      </w:r>
      <w:r w:rsidR="00AE30BB">
        <w:rPr>
          <w:rFonts w:ascii="Times New Roman" w:hAnsi="Times New Roman"/>
        </w:rPr>
        <w:t>s</w:t>
      </w:r>
      <w:r w:rsidRPr="007F51A9">
        <w:rPr>
          <w:rFonts w:ascii="Times New Roman" w:hAnsi="Times New Roman"/>
        </w:rPr>
        <w:t xml:space="preserve"> Lietuvos Respublikos akcinių bendrovi</w:t>
      </w:r>
      <w:r>
        <w:rPr>
          <w:rFonts w:ascii="Times New Roman" w:hAnsi="Times New Roman"/>
        </w:rPr>
        <w:t>ų įstatymo 20 straipsnio 1 dalies 1</w:t>
      </w:r>
      <w:r w:rsidR="00893EDE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punktu ir 59 straipsniu, </w:t>
      </w:r>
      <w:r w:rsidR="00893EDE" w:rsidRPr="00F53941">
        <w:rPr>
          <w:rFonts w:ascii="Times New Roman" w:hAnsi="Times New Roman"/>
          <w:szCs w:val="24"/>
        </w:rPr>
        <w:t>Atstovavimo savivaldybei bendrovėse taisyklių, patvirtintų Šakių rajono savivaldybės administracijos direktoriaus 2007 m. liepos 12 d. įsakymu Nr. AT-889 „Dėl Atstovavimo savivaldybei bendrovėse taisyklių tvirtinimo“ (Šakių rajono savivaldybės administracijos direktoriaus 2014 m. spalio 2 d. įsakymo Nr. AT-953 redakcija)</w:t>
      </w:r>
      <w:r w:rsidR="00893EDE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</w:rPr>
        <w:t>6 punktu bei atsižvelgdama</w:t>
      </w:r>
      <w:r w:rsidR="00AE30BB">
        <w:rPr>
          <w:rFonts w:ascii="Times New Roman" w:hAnsi="Times New Roman"/>
        </w:rPr>
        <w:t>s</w:t>
      </w:r>
      <w:bookmarkStart w:id="0" w:name="_GoBack"/>
      <w:bookmarkEnd w:id="0"/>
      <w:r>
        <w:rPr>
          <w:rFonts w:ascii="Times New Roman" w:hAnsi="Times New Roman"/>
        </w:rPr>
        <w:t xml:space="preserve"> į tai, kad Šakių rajono savivaldybė turi </w:t>
      </w:r>
      <w:r w:rsidR="00893EDE">
        <w:t xml:space="preserve">507640 </w:t>
      </w:r>
      <w:r>
        <w:rPr>
          <w:rFonts w:ascii="Times New Roman" w:hAnsi="Times New Roman"/>
        </w:rPr>
        <w:t>vnt. uždarosios akcinės bendrovės „Šakių šilumos tinklai“ akcijų, kurios suteikia 100 proc. balsų, ir į uždarosios akcinės bendrovės „Šakių šilumos tinklai“ 201</w:t>
      </w:r>
      <w:r w:rsidR="00893EDE">
        <w:rPr>
          <w:rFonts w:ascii="Times New Roman" w:hAnsi="Times New Roman"/>
        </w:rPr>
        <w:t>8</w:t>
      </w:r>
      <w:r>
        <w:rPr>
          <w:rFonts w:ascii="Times New Roman" w:hAnsi="Times New Roman"/>
        </w:rPr>
        <w:t xml:space="preserve"> m</w:t>
      </w:r>
      <w:r w:rsidRPr="004A0B30">
        <w:rPr>
          <w:rFonts w:ascii="Times New Roman" w:hAnsi="Times New Roman"/>
        </w:rPr>
        <w:t xml:space="preserve">. </w:t>
      </w:r>
      <w:r>
        <w:rPr>
          <w:rFonts w:ascii="Times New Roman" w:hAnsi="Times New Roman"/>
        </w:rPr>
        <w:t>kovo 27</w:t>
      </w:r>
      <w:r w:rsidRPr="004A0B30">
        <w:rPr>
          <w:rFonts w:ascii="Times New Roman" w:hAnsi="Times New Roman"/>
        </w:rPr>
        <w:t xml:space="preserve"> d. </w:t>
      </w:r>
      <w:r w:rsidR="00893EDE">
        <w:rPr>
          <w:rFonts w:ascii="Times New Roman" w:hAnsi="Times New Roman"/>
        </w:rPr>
        <w:t>raštą Nr. R-149</w:t>
      </w:r>
      <w:r>
        <w:rPr>
          <w:rFonts w:ascii="Times New Roman" w:hAnsi="Times New Roman"/>
        </w:rPr>
        <w:t>,</w:t>
      </w:r>
    </w:p>
    <w:p w:rsidR="005A61D7" w:rsidRDefault="005A61D7" w:rsidP="00893EDE">
      <w:pPr>
        <w:tabs>
          <w:tab w:val="left" w:pos="720"/>
          <w:tab w:val="left" w:pos="1281"/>
          <w:tab w:val="left" w:pos="7371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ab/>
        <w:t xml:space="preserve"> </w:t>
      </w:r>
      <w:r>
        <w:rPr>
          <w:rFonts w:ascii="Times New Roman" w:hAnsi="Times New Roman"/>
          <w:spacing w:val="60"/>
          <w:szCs w:val="24"/>
        </w:rPr>
        <w:t>paskirstau</w:t>
      </w:r>
      <w:r>
        <w:rPr>
          <w:rFonts w:ascii="Times New Roman" w:hAnsi="Times New Roman"/>
        </w:rPr>
        <w:t xml:space="preserve"> uždarosios akcinės bendrovės „Šakių šilumos tinklai“ 201</w:t>
      </w:r>
      <w:r w:rsidR="00893EDE">
        <w:rPr>
          <w:rFonts w:ascii="Times New Roman" w:hAnsi="Times New Roman"/>
        </w:rPr>
        <w:t>7</w:t>
      </w:r>
      <w:r>
        <w:rPr>
          <w:rFonts w:ascii="Times New Roman" w:hAnsi="Times New Roman"/>
        </w:rPr>
        <w:t xml:space="preserve"> metų </w:t>
      </w:r>
      <w:proofErr w:type="spellStart"/>
      <w:r>
        <w:rPr>
          <w:rFonts w:ascii="Times New Roman" w:hAnsi="Times New Roman"/>
        </w:rPr>
        <w:t>paskirstytinąjį</w:t>
      </w:r>
      <w:proofErr w:type="spellEnd"/>
      <w:r>
        <w:rPr>
          <w:rFonts w:ascii="Times New Roman" w:hAnsi="Times New Roman"/>
        </w:rPr>
        <w:t xml:space="preserve"> pelną: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5"/>
        <w:gridCol w:w="6563"/>
        <w:gridCol w:w="2401"/>
      </w:tblGrid>
      <w:tr w:rsidR="005A61D7" w:rsidRPr="001B66C3" w:rsidTr="0025211B">
        <w:tc>
          <w:tcPr>
            <w:tcW w:w="669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Eil. Nr.</w:t>
            </w:r>
          </w:p>
        </w:tc>
        <w:tc>
          <w:tcPr>
            <w:tcW w:w="6732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Straipsniai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Suma, Eur</w:t>
            </w:r>
          </w:p>
        </w:tc>
      </w:tr>
      <w:tr w:rsidR="005A61D7" w:rsidRPr="00A11980" w:rsidTr="0025211B">
        <w:tc>
          <w:tcPr>
            <w:tcW w:w="669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1.</w:t>
            </w:r>
          </w:p>
        </w:tc>
        <w:tc>
          <w:tcPr>
            <w:tcW w:w="6732" w:type="dxa"/>
          </w:tcPr>
          <w:p w:rsidR="005A61D7" w:rsidRPr="00A11980" w:rsidRDefault="005A61D7" w:rsidP="003B563E">
            <w:pPr>
              <w:rPr>
                <w:rFonts w:ascii="Times New Roman" w:hAnsi="Times New Roman"/>
                <w:szCs w:val="24"/>
              </w:rPr>
            </w:pPr>
            <w:r w:rsidRPr="00A11980">
              <w:rPr>
                <w:rFonts w:ascii="Times New Roman" w:hAnsi="Times New Roman"/>
                <w:szCs w:val="24"/>
              </w:rPr>
              <w:t>Ankstesnių finansinių metų nepaskirstytasis pelnas (nuostoliai) ataskaitinių finansinių metų pabaigoje</w:t>
            </w:r>
          </w:p>
        </w:tc>
        <w:tc>
          <w:tcPr>
            <w:tcW w:w="2453" w:type="dxa"/>
            <w:vAlign w:val="center"/>
          </w:tcPr>
          <w:p w:rsidR="005A61D7" w:rsidRPr="00893EDE" w:rsidRDefault="00893EDE" w:rsidP="0025211B">
            <w:pPr>
              <w:jc w:val="center"/>
              <w:rPr>
                <w:rFonts w:ascii="Times New Roman" w:hAnsi="Times New Roman"/>
                <w:szCs w:val="24"/>
              </w:rPr>
            </w:pPr>
            <w:r w:rsidRPr="00893EDE">
              <w:rPr>
                <w:rStyle w:val="Bodytext9pt4"/>
                <w:color w:val="000000"/>
                <w:sz w:val="24"/>
                <w:szCs w:val="24"/>
              </w:rPr>
              <w:t>260894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2.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Grynasis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2636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3.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(nuostolių) ataskaitoje nepripažintas ataskaitinių finansinių metų pelnas (nuostoliai)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4.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Pervedimai iš rezervų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5.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Akcininkų įnašai bendrovės nuostoliams padengti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6.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proofErr w:type="spellStart"/>
            <w:r w:rsidRPr="0025211B">
              <w:rPr>
                <w:rFonts w:ascii="Times New Roman" w:hAnsi="Times New Roman"/>
              </w:rPr>
              <w:t>Paskirstytinasis</w:t>
            </w:r>
            <w:proofErr w:type="spellEnd"/>
            <w:r w:rsidRPr="0025211B">
              <w:rPr>
                <w:rFonts w:ascii="Times New Roman" w:hAnsi="Times New Roman"/>
              </w:rPr>
              <w:t xml:space="preserve"> pelnas (nuostoliai) iš viso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263530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7.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privalomąjį rezervą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7401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8.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rezervą savoms akcijoms įsigyti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141BD5" w:rsidRPr="001B66C3" w:rsidTr="0025211B">
        <w:tc>
          <w:tcPr>
            <w:tcW w:w="669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9.</w:t>
            </w:r>
          </w:p>
        </w:tc>
        <w:tc>
          <w:tcPr>
            <w:tcW w:w="6732" w:type="dxa"/>
          </w:tcPr>
          <w:p w:rsidR="00141BD5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Pelno dalis, paskirta į rezervą akcijoms suteikti</w:t>
            </w:r>
          </w:p>
        </w:tc>
        <w:tc>
          <w:tcPr>
            <w:tcW w:w="2453" w:type="dxa"/>
            <w:vAlign w:val="center"/>
          </w:tcPr>
          <w:p w:rsidR="00141BD5" w:rsidRPr="0025211B" w:rsidRDefault="00C4466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C4466E" w:rsidP="003B563E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  <w:r w:rsidR="005A61D7"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į kitus rezervus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1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dividendams išmokėti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2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Pelno dalis, paskirta metinėms išmokoms (tantjemoms) valdybos ir stebėtojų tarybos nariams, darbuotojų premijoms ir kitiems tikslams</w:t>
            </w:r>
          </w:p>
        </w:tc>
        <w:tc>
          <w:tcPr>
            <w:tcW w:w="2453" w:type="dxa"/>
            <w:vAlign w:val="center"/>
          </w:tcPr>
          <w:p w:rsidR="005A61D7" w:rsidRPr="0025211B" w:rsidRDefault="00893EDE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</w:t>
            </w:r>
          </w:p>
        </w:tc>
      </w:tr>
      <w:tr w:rsidR="005A61D7" w:rsidRPr="001B66C3" w:rsidTr="0025211B">
        <w:tc>
          <w:tcPr>
            <w:tcW w:w="669" w:type="dxa"/>
          </w:tcPr>
          <w:p w:rsidR="005A61D7" w:rsidRPr="0025211B" w:rsidRDefault="005A61D7" w:rsidP="003B563E">
            <w:pPr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1</w:t>
            </w:r>
            <w:r w:rsidR="00C4466E">
              <w:rPr>
                <w:rFonts w:ascii="Times New Roman" w:hAnsi="Times New Roman"/>
              </w:rPr>
              <w:t>3</w:t>
            </w:r>
            <w:r w:rsidRPr="0025211B">
              <w:rPr>
                <w:rFonts w:ascii="Times New Roman" w:hAnsi="Times New Roman"/>
              </w:rPr>
              <w:t>.</w:t>
            </w:r>
          </w:p>
        </w:tc>
        <w:tc>
          <w:tcPr>
            <w:tcW w:w="6732" w:type="dxa"/>
          </w:tcPr>
          <w:p w:rsidR="005A61D7" w:rsidRPr="0025211B" w:rsidRDefault="005A61D7" w:rsidP="0025211B">
            <w:pPr>
              <w:jc w:val="both"/>
              <w:rPr>
                <w:rFonts w:ascii="Times New Roman" w:hAnsi="Times New Roman"/>
              </w:rPr>
            </w:pPr>
            <w:r w:rsidRPr="0025211B">
              <w:rPr>
                <w:rFonts w:ascii="Times New Roman" w:hAnsi="Times New Roman"/>
              </w:rPr>
              <w:t>Nepaskirstytasis pelnas (nuostoliai) ataskaitinių finansinių metų pabaigoje, perkeliamas į kitus finansinius metus</w:t>
            </w:r>
          </w:p>
        </w:tc>
        <w:tc>
          <w:tcPr>
            <w:tcW w:w="2453" w:type="dxa"/>
            <w:vAlign w:val="center"/>
          </w:tcPr>
          <w:p w:rsidR="005A61D7" w:rsidRPr="0025211B" w:rsidRDefault="005A61D7" w:rsidP="0025211B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  <w:r w:rsidR="00893EDE">
              <w:rPr>
                <w:rFonts w:ascii="Times New Roman" w:hAnsi="Times New Roman"/>
              </w:rPr>
              <w:t>6129</w:t>
            </w:r>
          </w:p>
        </w:tc>
      </w:tr>
    </w:tbl>
    <w:p w:rsidR="005A61D7" w:rsidRDefault="005A61D7" w:rsidP="007345E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</w:p>
    <w:p w:rsidR="005A61D7" w:rsidRDefault="005A61D7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5A61D7" w:rsidRDefault="00893EDE">
      <w:pPr>
        <w:tabs>
          <w:tab w:val="left" w:pos="1281"/>
          <w:tab w:val="left" w:pos="7371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  <w:t>Dainius Grincevičius</w:t>
      </w:r>
    </w:p>
    <w:sectPr w:rsidR="005A61D7" w:rsidSect="002933E1">
      <w:headerReference w:type="default" r:id="rId7"/>
      <w:footerReference w:type="default" r:id="rId8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95DFC" w:rsidRDefault="00B95DFC">
      <w:r>
        <w:separator/>
      </w:r>
    </w:p>
  </w:endnote>
  <w:endnote w:type="continuationSeparator" w:id="0">
    <w:p w:rsidR="00B95DFC" w:rsidRDefault="00B95D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FE34ED">
    <w:pPr>
      <w:pStyle w:val="Porat"/>
      <w:jc w:val="right"/>
    </w:pPr>
    <w:fldSimple w:instr=" FILENAME \p \* MERGEFORMAT ">
      <w:r w:rsidR="00776FFE" w:rsidRPr="00776FFE">
        <w:rPr>
          <w:noProof/>
          <w:sz w:val="8"/>
        </w:rPr>
        <w:t>C:\Users\icepulioniene\Desktop\Dokumentai\2018\ISAKYMAI\0328pelno_silum.docx</w:t>
      </w:r>
    </w:fldSimple>
  </w:p>
  <w:p w:rsidR="005A61D7" w:rsidRPr="003B563E" w:rsidRDefault="005A61D7" w:rsidP="003B563E">
    <w:pPr>
      <w:tabs>
        <w:tab w:val="left" w:pos="2445"/>
      </w:tabs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Parengė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Biudžeto</w:t>
    </w:r>
    <w:r w:rsidR="001E1CC2">
      <w:rPr>
        <w:rFonts w:ascii="Times New Roman" w:hAnsi="Times New Roman"/>
        <w:sz w:val="22"/>
        <w:szCs w:val="22"/>
      </w:rPr>
      <w:t>,</w:t>
    </w:r>
    <w:r w:rsidRPr="003B563E">
      <w:rPr>
        <w:rFonts w:ascii="Times New Roman" w:hAnsi="Times New Roman"/>
        <w:sz w:val="22"/>
        <w:szCs w:val="22"/>
      </w:rPr>
      <w:t xml:space="preserve"> turto </w:t>
    </w:r>
    <w:r w:rsidR="001E1CC2">
      <w:rPr>
        <w:rFonts w:ascii="Times New Roman" w:hAnsi="Times New Roman"/>
        <w:sz w:val="22"/>
        <w:szCs w:val="22"/>
      </w:rPr>
      <w:t xml:space="preserve">ir strateginio planavimo </w:t>
    </w:r>
    <w:r w:rsidRPr="003B563E">
      <w:rPr>
        <w:rFonts w:ascii="Times New Roman" w:hAnsi="Times New Roman"/>
        <w:sz w:val="22"/>
        <w:szCs w:val="22"/>
      </w:rPr>
      <w:t>skyriaus vyriausioji specialistė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 w:rsidRPr="003B563E">
      <w:rPr>
        <w:rFonts w:ascii="Times New Roman" w:hAnsi="Times New Roman"/>
        <w:sz w:val="22"/>
        <w:szCs w:val="22"/>
      </w:rPr>
      <w:t>Irmunda Čepulionienė</w:t>
    </w:r>
  </w:p>
  <w:p w:rsidR="005A61D7" w:rsidRPr="003B563E" w:rsidRDefault="005A61D7" w:rsidP="003B563E">
    <w:pPr>
      <w:overflowPunct w:val="0"/>
      <w:rPr>
        <w:rFonts w:ascii="Times New Roman" w:hAnsi="Times New Roman"/>
        <w:sz w:val="22"/>
        <w:szCs w:val="22"/>
      </w:rPr>
    </w:pPr>
    <w:r>
      <w:rPr>
        <w:rFonts w:ascii="Times New Roman" w:hAnsi="Times New Roman"/>
        <w:sz w:val="22"/>
        <w:szCs w:val="22"/>
      </w:rPr>
      <w:t>201</w:t>
    </w:r>
    <w:r w:rsidR="00893EDE">
      <w:rPr>
        <w:rFonts w:ascii="Times New Roman" w:hAnsi="Times New Roman"/>
        <w:sz w:val="22"/>
        <w:szCs w:val="22"/>
      </w:rPr>
      <w:t>8</w:t>
    </w:r>
    <w:r>
      <w:rPr>
        <w:rFonts w:ascii="Times New Roman" w:hAnsi="Times New Roman"/>
        <w:sz w:val="22"/>
        <w:szCs w:val="22"/>
      </w:rPr>
      <w:t>-0</w:t>
    </w:r>
    <w:r w:rsidR="00590B3E">
      <w:rPr>
        <w:rFonts w:ascii="Times New Roman" w:hAnsi="Times New Roman"/>
        <w:sz w:val="22"/>
        <w:szCs w:val="22"/>
      </w:rPr>
      <w:t>4</w:t>
    </w:r>
    <w:r>
      <w:rPr>
        <w:rFonts w:ascii="Times New Roman" w:hAnsi="Times New Roman"/>
        <w:sz w:val="22"/>
        <w:szCs w:val="22"/>
      </w:rPr>
      <w:t>-</w:t>
    </w:r>
    <w:r w:rsidR="00590B3E">
      <w:rPr>
        <w:rFonts w:ascii="Times New Roman" w:hAnsi="Times New Roman"/>
        <w:sz w:val="22"/>
        <w:szCs w:val="22"/>
      </w:rPr>
      <w:t>12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95DFC" w:rsidRDefault="00B95DFC">
      <w:r>
        <w:separator/>
      </w:r>
    </w:p>
  </w:footnote>
  <w:footnote w:type="continuationSeparator" w:id="0">
    <w:p w:rsidR="00B95DFC" w:rsidRDefault="00B95D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A61D7" w:rsidRDefault="005A61D7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47F5"/>
    <w:rsid w:val="000009DC"/>
    <w:rsid w:val="0001262C"/>
    <w:rsid w:val="00023A60"/>
    <w:rsid w:val="0002733E"/>
    <w:rsid w:val="000330EE"/>
    <w:rsid w:val="000467BB"/>
    <w:rsid w:val="000479E5"/>
    <w:rsid w:val="00054FBA"/>
    <w:rsid w:val="0005758F"/>
    <w:rsid w:val="00072137"/>
    <w:rsid w:val="00096BEB"/>
    <w:rsid w:val="000F44C2"/>
    <w:rsid w:val="00127F4A"/>
    <w:rsid w:val="00141BD5"/>
    <w:rsid w:val="00166D20"/>
    <w:rsid w:val="0019650A"/>
    <w:rsid w:val="001A165B"/>
    <w:rsid w:val="001A6909"/>
    <w:rsid w:val="001B66C3"/>
    <w:rsid w:val="001C321D"/>
    <w:rsid w:val="001D4FF9"/>
    <w:rsid w:val="001E1CC2"/>
    <w:rsid w:val="001F2BEC"/>
    <w:rsid w:val="00215F36"/>
    <w:rsid w:val="0025211B"/>
    <w:rsid w:val="00252183"/>
    <w:rsid w:val="002933E1"/>
    <w:rsid w:val="002C2BE0"/>
    <w:rsid w:val="002F5C52"/>
    <w:rsid w:val="002F7454"/>
    <w:rsid w:val="00303F0F"/>
    <w:rsid w:val="0031123C"/>
    <w:rsid w:val="00323DDF"/>
    <w:rsid w:val="00323E7B"/>
    <w:rsid w:val="00326111"/>
    <w:rsid w:val="00327F0E"/>
    <w:rsid w:val="00344734"/>
    <w:rsid w:val="00346AE1"/>
    <w:rsid w:val="00384E4E"/>
    <w:rsid w:val="00390396"/>
    <w:rsid w:val="0039778A"/>
    <w:rsid w:val="003B563E"/>
    <w:rsid w:val="003C0CBB"/>
    <w:rsid w:val="003C6D88"/>
    <w:rsid w:val="003D48E4"/>
    <w:rsid w:val="003F7FDF"/>
    <w:rsid w:val="00436954"/>
    <w:rsid w:val="00441DB8"/>
    <w:rsid w:val="00484B67"/>
    <w:rsid w:val="00491358"/>
    <w:rsid w:val="004A0B30"/>
    <w:rsid w:val="004B598D"/>
    <w:rsid w:val="00505428"/>
    <w:rsid w:val="00523AF3"/>
    <w:rsid w:val="005405F7"/>
    <w:rsid w:val="00557EB7"/>
    <w:rsid w:val="00590B3E"/>
    <w:rsid w:val="005A17B2"/>
    <w:rsid w:val="005A61D7"/>
    <w:rsid w:val="005A6F90"/>
    <w:rsid w:val="005C1CEA"/>
    <w:rsid w:val="005D6E67"/>
    <w:rsid w:val="005D72B6"/>
    <w:rsid w:val="005F2D54"/>
    <w:rsid w:val="006057A0"/>
    <w:rsid w:val="00630DD0"/>
    <w:rsid w:val="006516FC"/>
    <w:rsid w:val="00664CAE"/>
    <w:rsid w:val="00667140"/>
    <w:rsid w:val="00671E15"/>
    <w:rsid w:val="00672C5D"/>
    <w:rsid w:val="00675A2A"/>
    <w:rsid w:val="00683320"/>
    <w:rsid w:val="006A0BE6"/>
    <w:rsid w:val="006B7C70"/>
    <w:rsid w:val="007127B2"/>
    <w:rsid w:val="007147F5"/>
    <w:rsid w:val="00731CC2"/>
    <w:rsid w:val="007345EB"/>
    <w:rsid w:val="00750554"/>
    <w:rsid w:val="00750E7B"/>
    <w:rsid w:val="00776FFE"/>
    <w:rsid w:val="007771BA"/>
    <w:rsid w:val="007912C0"/>
    <w:rsid w:val="007D2DEF"/>
    <w:rsid w:val="007E5B25"/>
    <w:rsid w:val="007F51A9"/>
    <w:rsid w:val="008043B0"/>
    <w:rsid w:val="00815BA5"/>
    <w:rsid w:val="008218D8"/>
    <w:rsid w:val="00827FD0"/>
    <w:rsid w:val="00863005"/>
    <w:rsid w:val="00891E91"/>
    <w:rsid w:val="00893EDE"/>
    <w:rsid w:val="00896D6D"/>
    <w:rsid w:val="008A4B9F"/>
    <w:rsid w:val="008C2D85"/>
    <w:rsid w:val="008C3E47"/>
    <w:rsid w:val="008D4972"/>
    <w:rsid w:val="008E62DC"/>
    <w:rsid w:val="008F50AD"/>
    <w:rsid w:val="008F7C53"/>
    <w:rsid w:val="00915028"/>
    <w:rsid w:val="009478C4"/>
    <w:rsid w:val="0095081B"/>
    <w:rsid w:val="0095394F"/>
    <w:rsid w:val="009B168F"/>
    <w:rsid w:val="009B62A7"/>
    <w:rsid w:val="009C2F4E"/>
    <w:rsid w:val="009C48A9"/>
    <w:rsid w:val="009D6362"/>
    <w:rsid w:val="009F21FD"/>
    <w:rsid w:val="009F66F1"/>
    <w:rsid w:val="00A11980"/>
    <w:rsid w:val="00A151C9"/>
    <w:rsid w:val="00A759F2"/>
    <w:rsid w:val="00A76CCB"/>
    <w:rsid w:val="00A800EF"/>
    <w:rsid w:val="00A86696"/>
    <w:rsid w:val="00AE1A22"/>
    <w:rsid w:val="00AE30BB"/>
    <w:rsid w:val="00AE649D"/>
    <w:rsid w:val="00B206C3"/>
    <w:rsid w:val="00B21089"/>
    <w:rsid w:val="00B41156"/>
    <w:rsid w:val="00B45D27"/>
    <w:rsid w:val="00B6258A"/>
    <w:rsid w:val="00B642A7"/>
    <w:rsid w:val="00B858EF"/>
    <w:rsid w:val="00B95DFC"/>
    <w:rsid w:val="00BC21F4"/>
    <w:rsid w:val="00BD2880"/>
    <w:rsid w:val="00BD3E8C"/>
    <w:rsid w:val="00C420CB"/>
    <w:rsid w:val="00C4466E"/>
    <w:rsid w:val="00C66535"/>
    <w:rsid w:val="00C7554D"/>
    <w:rsid w:val="00C766BF"/>
    <w:rsid w:val="00C80415"/>
    <w:rsid w:val="00C906F1"/>
    <w:rsid w:val="00CB0E44"/>
    <w:rsid w:val="00CB3267"/>
    <w:rsid w:val="00CE0EB6"/>
    <w:rsid w:val="00CE113B"/>
    <w:rsid w:val="00D05019"/>
    <w:rsid w:val="00D13F24"/>
    <w:rsid w:val="00D34D64"/>
    <w:rsid w:val="00D45099"/>
    <w:rsid w:val="00D827D7"/>
    <w:rsid w:val="00D97098"/>
    <w:rsid w:val="00DA712A"/>
    <w:rsid w:val="00DB4EFF"/>
    <w:rsid w:val="00DF63E7"/>
    <w:rsid w:val="00E04F4B"/>
    <w:rsid w:val="00E11874"/>
    <w:rsid w:val="00E149DA"/>
    <w:rsid w:val="00E22D66"/>
    <w:rsid w:val="00E37051"/>
    <w:rsid w:val="00E63827"/>
    <w:rsid w:val="00E67A33"/>
    <w:rsid w:val="00EA6C72"/>
    <w:rsid w:val="00EC59D9"/>
    <w:rsid w:val="00EF0867"/>
    <w:rsid w:val="00F10B22"/>
    <w:rsid w:val="00F23007"/>
    <w:rsid w:val="00F424D7"/>
    <w:rsid w:val="00F820AC"/>
    <w:rsid w:val="00F859E2"/>
    <w:rsid w:val="00F9305F"/>
    <w:rsid w:val="00FB1544"/>
    <w:rsid w:val="00FB4DB2"/>
    <w:rsid w:val="00FB65E6"/>
    <w:rsid w:val="00FC5248"/>
    <w:rsid w:val="00FC567B"/>
    <w:rsid w:val="00FD53A3"/>
    <w:rsid w:val="00FE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7BD783C"/>
  <w15:docId w15:val="{968699E1-81C4-40C3-9E88-BCE7ED92A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FB65E6"/>
    <w:rPr>
      <w:rFonts w:ascii="TimesLT" w:hAnsi="TimesLT"/>
      <w:sz w:val="24"/>
      <w:szCs w:val="20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FB65E6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2C2BE0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FB65E6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FB65E6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2C2BE0"/>
    <w:rPr>
      <w:rFonts w:ascii="TimesLT" w:hAnsi="TimesLT" w:cs="Times New Roman"/>
      <w:sz w:val="20"/>
      <w:szCs w:val="20"/>
      <w:lang w:eastAsia="en-US"/>
    </w:rPr>
  </w:style>
  <w:style w:type="table" w:styleId="Lentelstinklelis">
    <w:name w:val="Table Grid"/>
    <w:basedOn w:val="prastojilentel"/>
    <w:uiPriority w:val="99"/>
    <w:locked/>
    <w:rsid w:val="007345E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odytext9pt4">
    <w:name w:val="Body text + 9 pt4"/>
    <w:aliases w:val="Spacing 0 pt5"/>
    <w:basedOn w:val="Numatytasispastraiposriftas"/>
    <w:uiPriority w:val="99"/>
    <w:rsid w:val="00A11980"/>
    <w:rPr>
      <w:rFonts w:ascii="Times New Roman" w:hAnsi="Times New Roman" w:cs="Times New Roman"/>
      <w:spacing w:val="0"/>
      <w:sz w:val="18"/>
      <w:szCs w:val="18"/>
      <w:u w:val="non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776FFE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776FF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ISAKYMAS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20</TotalTime>
  <Pages>1</Pages>
  <Words>1297</Words>
  <Characters>740</Characters>
  <Application>Microsoft Office Word</Application>
  <DocSecurity>0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    ŠAKIU RAJONO SAVIVALDYBES                              I S A K Y M A S        </vt:lpstr>
    </vt:vector>
  </TitlesOfParts>
  <Company/>
  <LinksUpToDate>false</LinksUpToDate>
  <CharactersWithSpaces>2033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irmunda</dc:creator>
  <cp:keywords/>
  <dc:description/>
  <cp:lastModifiedBy>Irmunda Čepulionienė</cp:lastModifiedBy>
  <cp:revision>9</cp:revision>
  <cp:lastPrinted>2018-03-28T11:52:00Z</cp:lastPrinted>
  <dcterms:created xsi:type="dcterms:W3CDTF">2018-03-28T11:42:00Z</dcterms:created>
  <dcterms:modified xsi:type="dcterms:W3CDTF">2018-04-26T10:34:00Z</dcterms:modified>
</cp:coreProperties>
</file>