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AD9" w:rsidRDefault="00B14A1F">
      <w:pPr>
        <w:jc w:val="center"/>
        <w:rPr>
          <w:rFonts w:ascii="Times New Roman" w:hAnsi="Times New Roman"/>
          <w:b/>
        </w:rPr>
      </w:pPr>
      <w:r>
        <w:rPr>
          <w:noProof/>
        </w:rPr>
        <w:drawing>
          <wp:inline distT="0" distB="0" distL="0" distR="0">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rsidR="00767AD9" w:rsidRDefault="00767AD9">
      <w:pPr>
        <w:jc w:val="center"/>
        <w:rPr>
          <w:rFonts w:ascii="Times New Roman" w:hAnsi="Times New Roman"/>
          <w:b/>
        </w:rPr>
      </w:pPr>
    </w:p>
    <w:p w:rsidR="00767AD9" w:rsidRDefault="00767AD9">
      <w:pPr>
        <w:jc w:val="center"/>
        <w:rPr>
          <w:rFonts w:ascii="Times New Roman" w:hAnsi="Times New Roman"/>
          <w:b/>
        </w:rPr>
      </w:pPr>
      <w:r>
        <w:rPr>
          <w:rFonts w:ascii="Times New Roman" w:hAnsi="Times New Roman"/>
          <w:b/>
        </w:rPr>
        <w:t>ŠAKIŲ RAJONO SAVIVALDYBĖS ADMINISTRACIJOS DIREKTORIUS</w:t>
      </w:r>
    </w:p>
    <w:p w:rsidR="00767AD9" w:rsidRDefault="00767AD9">
      <w:pPr>
        <w:jc w:val="center"/>
        <w:rPr>
          <w:rFonts w:ascii="Times New Roman" w:hAnsi="Times New Roman"/>
          <w:b/>
        </w:rPr>
      </w:pPr>
    </w:p>
    <w:p w:rsidR="00767AD9" w:rsidRDefault="00767AD9">
      <w:pPr>
        <w:jc w:val="center"/>
        <w:rPr>
          <w:rFonts w:ascii="Times New Roman" w:hAnsi="Times New Roman"/>
          <w:b/>
        </w:rPr>
      </w:pPr>
    </w:p>
    <w:p w:rsidR="00767AD9" w:rsidRDefault="00767AD9">
      <w:pPr>
        <w:jc w:val="center"/>
        <w:rPr>
          <w:rFonts w:ascii="Times New Roman" w:hAnsi="Times New Roman"/>
          <w:b/>
        </w:rPr>
      </w:pPr>
      <w:r>
        <w:rPr>
          <w:rFonts w:ascii="Times New Roman" w:hAnsi="Times New Roman"/>
          <w:b/>
        </w:rPr>
        <w:t>ĮSAKYMAS</w:t>
      </w:r>
    </w:p>
    <w:p w:rsidR="00767AD9" w:rsidRDefault="00767AD9">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163536">
        <w:rPr>
          <w:rFonts w:ascii="Times New Roman" w:hAnsi="Times New Roman"/>
          <w:b/>
        </w:rPr>
        <w:t xml:space="preserve">VIEŠOJO SEKTORIAUS SUBJEKTŲ GRUPIŲ FINANSINĖMS ATASKAITOMS KONSOLIDUOTI SĄRAŠO </w:t>
      </w:r>
      <w:r w:rsidR="00D83F1B">
        <w:rPr>
          <w:rFonts w:ascii="Times New Roman" w:hAnsi="Times New Roman"/>
          <w:b/>
        </w:rPr>
        <w:t>PA</w:t>
      </w:r>
      <w:r>
        <w:rPr>
          <w:rFonts w:ascii="Times New Roman" w:hAnsi="Times New Roman"/>
          <w:b/>
        </w:rPr>
        <w:t>TVIRTINIMO</w:t>
      </w:r>
    </w:p>
    <w:p w:rsidR="00767AD9" w:rsidRDefault="00767AD9">
      <w:pPr>
        <w:tabs>
          <w:tab w:val="left" w:pos="1242"/>
          <w:tab w:val="left" w:pos="1281"/>
          <w:tab w:val="left" w:pos="7450"/>
          <w:tab w:val="left" w:pos="7655"/>
        </w:tabs>
        <w:jc w:val="center"/>
        <w:rPr>
          <w:rFonts w:ascii="Times New Roman" w:hAnsi="Times New Roman"/>
          <w:b/>
          <w:sz w:val="28"/>
        </w:rPr>
      </w:pPr>
    </w:p>
    <w:p w:rsidR="00767AD9" w:rsidRDefault="00891578">
      <w:pPr>
        <w:tabs>
          <w:tab w:val="left" w:pos="6804"/>
        </w:tabs>
        <w:jc w:val="center"/>
      </w:pPr>
      <w:r>
        <w:rPr>
          <w:rFonts w:ascii="Times New Roman" w:hAnsi="Times New Roman"/>
        </w:rPr>
        <w:t>2018</w:t>
      </w:r>
      <w:r w:rsidR="00C2247B">
        <w:rPr>
          <w:rFonts w:ascii="Times New Roman" w:hAnsi="Times New Roman"/>
        </w:rPr>
        <w:t xml:space="preserve"> m. lapkričio</w:t>
      </w:r>
      <w:r w:rsidR="00A43F10">
        <w:rPr>
          <w:rFonts w:ascii="Times New Roman" w:hAnsi="Times New Roman"/>
        </w:rPr>
        <w:t xml:space="preserve"> 6</w:t>
      </w:r>
      <w:r w:rsidR="00163536">
        <w:rPr>
          <w:rFonts w:ascii="Times New Roman" w:hAnsi="Times New Roman"/>
        </w:rPr>
        <w:t xml:space="preserve"> </w:t>
      </w:r>
      <w:r w:rsidR="00767AD9">
        <w:rPr>
          <w:rFonts w:ascii="Times New Roman" w:hAnsi="Times New Roman"/>
        </w:rPr>
        <w:t>d.  Nr. AT-</w:t>
      </w:r>
    </w:p>
    <w:p w:rsidR="00767AD9" w:rsidRDefault="00767AD9">
      <w:pPr>
        <w:pStyle w:val="Heading1"/>
        <w:ind w:left="0" w:firstLine="0"/>
        <w:jc w:val="center"/>
      </w:pPr>
      <w:r>
        <w:t>Šakiai</w:t>
      </w:r>
    </w:p>
    <w:p w:rsidR="00767AD9" w:rsidRDefault="00767AD9">
      <w:pPr>
        <w:tabs>
          <w:tab w:val="left" w:pos="1242"/>
          <w:tab w:val="left" w:pos="6804"/>
          <w:tab w:val="left" w:pos="7450"/>
        </w:tabs>
        <w:rPr>
          <w:rFonts w:ascii="Times New Roman" w:hAnsi="Times New Roman"/>
        </w:rPr>
      </w:pPr>
    </w:p>
    <w:p w:rsidR="00767AD9" w:rsidRDefault="00767AD9">
      <w:pPr>
        <w:tabs>
          <w:tab w:val="left" w:pos="1242"/>
          <w:tab w:val="left" w:pos="6804"/>
          <w:tab w:val="left" w:pos="7450"/>
        </w:tabs>
        <w:rPr>
          <w:rFonts w:ascii="Times New Roman" w:hAnsi="Times New Roman"/>
        </w:rPr>
      </w:pPr>
    </w:p>
    <w:p w:rsidR="00767AD9" w:rsidRDefault="00342593">
      <w:pPr>
        <w:tabs>
          <w:tab w:val="left" w:pos="1242"/>
        </w:tabs>
        <w:spacing w:line="360" w:lineRule="auto"/>
        <w:ind w:firstLine="1276"/>
        <w:jc w:val="both"/>
        <w:rPr>
          <w:rFonts w:ascii="Times New Roman" w:hAnsi="Times New Roman"/>
        </w:rPr>
      </w:pPr>
      <w:r>
        <w:rPr>
          <w:rFonts w:ascii="Times New Roman" w:hAnsi="Times New Roman"/>
        </w:rPr>
        <w:t>Vadovaudamasi</w:t>
      </w:r>
      <w:r w:rsidR="00124B30">
        <w:rPr>
          <w:rFonts w:ascii="Times New Roman" w:hAnsi="Times New Roman"/>
        </w:rPr>
        <w:t>s</w:t>
      </w:r>
      <w:r w:rsidR="006E769E" w:rsidRPr="006E769E">
        <w:rPr>
          <w:rFonts w:ascii="Times New Roman" w:hAnsi="Times New Roman"/>
        </w:rPr>
        <w:t xml:space="preserve"> Lietuvos Respublikos Vyriausybės 2008 m. liepos 16 d. nutarimo Nr. 730 „Dėl Lietuvos Respublikos viešojo sektoriaus subjektų grupių finansinėms ataskaitoms konsoliduoti sudėties, lygių, konsoliduotųjų finansinių ataskaitų rinkinių rengimo tvarkos ir už jų parengimą atsakingų viešojo sektoriaus su</w:t>
      </w:r>
      <w:r w:rsidR="006E769E">
        <w:rPr>
          <w:rFonts w:ascii="Times New Roman" w:hAnsi="Times New Roman"/>
        </w:rPr>
        <w:t>bjektų nustatymo“ 2.3</w:t>
      </w:r>
      <w:r w:rsidR="006E4F8E">
        <w:rPr>
          <w:rFonts w:ascii="Times New Roman" w:hAnsi="Times New Roman"/>
        </w:rPr>
        <w:t>.1</w:t>
      </w:r>
      <w:r w:rsidR="006E769E">
        <w:rPr>
          <w:rFonts w:ascii="Times New Roman" w:hAnsi="Times New Roman"/>
        </w:rPr>
        <w:t xml:space="preserve"> papunkčiu</w:t>
      </w:r>
      <w:r w:rsidR="006E769E" w:rsidRPr="006E769E">
        <w:rPr>
          <w:rFonts w:ascii="Times New Roman" w:hAnsi="Times New Roman"/>
        </w:rPr>
        <w:t>,</w:t>
      </w:r>
      <w:r w:rsidR="006E769E">
        <w:rPr>
          <w:rFonts w:ascii="Times New Roman" w:hAnsi="Times New Roman"/>
        </w:rPr>
        <w:t xml:space="preserve"> </w:t>
      </w:r>
      <w:r w:rsidR="00767AD9" w:rsidRPr="006E769E">
        <w:rPr>
          <w:rFonts w:ascii="Times New Roman" w:hAnsi="Times New Roman"/>
          <w:color w:val="auto"/>
        </w:rPr>
        <w:t>Lietuvos Respublikos vietos savivaldos įs</w:t>
      </w:r>
      <w:r w:rsidR="0065219F" w:rsidRPr="006E769E">
        <w:rPr>
          <w:rFonts w:ascii="Times New Roman" w:hAnsi="Times New Roman"/>
          <w:color w:val="auto"/>
        </w:rPr>
        <w:t>tatymo 18 straipsnio 1 dalimi</w:t>
      </w:r>
      <w:r w:rsidR="006E769E">
        <w:rPr>
          <w:rFonts w:ascii="Times New Roman" w:hAnsi="Times New Roman"/>
          <w:color w:val="auto"/>
        </w:rPr>
        <w:t xml:space="preserve"> ir</w:t>
      </w:r>
      <w:r w:rsidR="00163536" w:rsidRPr="006E769E">
        <w:rPr>
          <w:rFonts w:ascii="Times New Roman" w:hAnsi="Times New Roman"/>
        </w:rPr>
        <w:t xml:space="preserve"> </w:t>
      </w:r>
      <w:r w:rsidR="00C2247B" w:rsidRPr="006E769E">
        <w:rPr>
          <w:rFonts w:ascii="Times New Roman" w:hAnsi="Times New Roman"/>
        </w:rPr>
        <w:t>Šakių rajono</w:t>
      </w:r>
      <w:r w:rsidR="00C2247B">
        <w:rPr>
          <w:rFonts w:ascii="Times New Roman" w:hAnsi="Times New Roman"/>
        </w:rPr>
        <w:t xml:space="preserve"> savivaldybės administracijos nuostatų, patvirtintų Šakių rajono savivaldybės tarybos 2016 m. rugsėjo 23 d. sprendimu Nr. T-277 „Dėl Šakių rajono savivaldybės administracijos nuostatų patvirtinimo“,</w:t>
      </w:r>
      <w:r w:rsidR="006E4F8E">
        <w:rPr>
          <w:rFonts w:ascii="Times New Roman" w:hAnsi="Times New Roman"/>
          <w:color w:val="auto"/>
        </w:rPr>
        <w:t xml:space="preserve"> 24</w:t>
      </w:r>
      <w:r w:rsidR="00C2247B" w:rsidRPr="00B113E0">
        <w:rPr>
          <w:rFonts w:ascii="Times New Roman" w:hAnsi="Times New Roman"/>
          <w:color w:val="auto"/>
        </w:rPr>
        <w:t xml:space="preserve"> punktu</w:t>
      </w:r>
      <w:r w:rsidR="00E679CB">
        <w:rPr>
          <w:rFonts w:ascii="Times New Roman" w:hAnsi="Times New Roman"/>
        </w:rPr>
        <w:t>:</w:t>
      </w:r>
    </w:p>
    <w:p w:rsidR="00767AD9" w:rsidRDefault="00E679CB" w:rsidP="00CA37A9">
      <w:pPr>
        <w:tabs>
          <w:tab w:val="left" w:pos="1242"/>
        </w:tabs>
        <w:spacing w:line="360" w:lineRule="auto"/>
        <w:ind w:firstLine="993"/>
        <w:jc w:val="both"/>
        <w:rPr>
          <w:rFonts w:ascii="Times New Roman" w:hAnsi="Times New Roman"/>
        </w:rPr>
      </w:pPr>
      <w:r>
        <w:rPr>
          <w:rFonts w:ascii="Times New Roman" w:hAnsi="Times New Roman"/>
        </w:rPr>
        <w:t>1. T</w:t>
      </w:r>
      <w:r w:rsidR="00767AD9">
        <w:rPr>
          <w:rFonts w:ascii="Times New Roman" w:hAnsi="Times New Roman"/>
        </w:rPr>
        <w:t xml:space="preserve"> v i r t i n u </w:t>
      </w:r>
      <w:r w:rsidR="009A7BD6">
        <w:rPr>
          <w:rFonts w:ascii="Times New Roman" w:hAnsi="Times New Roman"/>
        </w:rPr>
        <w:t>2018</w:t>
      </w:r>
      <w:r w:rsidR="0056706D">
        <w:rPr>
          <w:rFonts w:ascii="Times New Roman" w:hAnsi="Times New Roman"/>
        </w:rPr>
        <w:t xml:space="preserve"> metų </w:t>
      </w:r>
      <w:r w:rsidR="00A553DA">
        <w:rPr>
          <w:rFonts w:ascii="Times New Roman" w:hAnsi="Times New Roman"/>
        </w:rPr>
        <w:t xml:space="preserve">Šakių </w:t>
      </w:r>
      <w:r w:rsidR="00767AD9">
        <w:rPr>
          <w:rFonts w:ascii="Times New Roman" w:hAnsi="Times New Roman"/>
        </w:rPr>
        <w:t xml:space="preserve">rajono savivaldybės </w:t>
      </w:r>
      <w:r w:rsidR="00163536">
        <w:rPr>
          <w:rFonts w:ascii="Times New Roman" w:hAnsi="Times New Roman"/>
        </w:rPr>
        <w:t>vi</w:t>
      </w:r>
      <w:r w:rsidR="008426B2">
        <w:rPr>
          <w:rFonts w:ascii="Times New Roman" w:hAnsi="Times New Roman"/>
        </w:rPr>
        <w:t>ešojo sektoriaus subjektų grupių</w:t>
      </w:r>
      <w:r w:rsidR="00163536">
        <w:rPr>
          <w:rFonts w:ascii="Times New Roman" w:hAnsi="Times New Roman"/>
        </w:rPr>
        <w:t xml:space="preserve"> finansinėms ataskaitoms konsoliduoti sąrašą </w:t>
      </w:r>
      <w:r w:rsidR="00767AD9">
        <w:rPr>
          <w:rFonts w:ascii="Times New Roman" w:hAnsi="Times New Roman"/>
        </w:rPr>
        <w:t>(pridedama).</w:t>
      </w:r>
    </w:p>
    <w:p w:rsidR="00163536" w:rsidRDefault="000B7F43" w:rsidP="00A43F10">
      <w:pPr>
        <w:suppressAutoHyphens w:val="0"/>
        <w:overflowPunct w:val="0"/>
        <w:autoSpaceDE w:val="0"/>
        <w:autoSpaceDN w:val="0"/>
        <w:adjustRightInd w:val="0"/>
        <w:spacing w:line="360" w:lineRule="auto"/>
        <w:ind w:firstLine="993"/>
        <w:jc w:val="both"/>
        <w:rPr>
          <w:rFonts w:ascii="Times New Roman" w:hAnsi="Times New Roman"/>
          <w:color w:val="auto"/>
          <w:kern w:val="0"/>
          <w:szCs w:val="24"/>
        </w:rPr>
      </w:pPr>
      <w:r w:rsidRPr="00163536">
        <w:rPr>
          <w:rFonts w:ascii="Times New Roman" w:hAnsi="Times New Roman"/>
          <w:color w:val="auto"/>
          <w:kern w:val="0"/>
          <w:lang w:eastAsia="ar-SA"/>
        </w:rPr>
        <w:t>2</w:t>
      </w:r>
      <w:r w:rsidR="0065219F" w:rsidRPr="00163536">
        <w:rPr>
          <w:rFonts w:ascii="Times New Roman" w:hAnsi="Times New Roman"/>
          <w:color w:val="auto"/>
          <w:kern w:val="0"/>
          <w:lang w:eastAsia="ar-SA"/>
        </w:rPr>
        <w:t xml:space="preserve">. </w:t>
      </w:r>
      <w:r w:rsidR="00163536" w:rsidRPr="00163536">
        <w:rPr>
          <w:rFonts w:ascii="Times New Roman" w:hAnsi="Times New Roman"/>
          <w:color w:val="auto"/>
          <w:kern w:val="0"/>
          <w:szCs w:val="24"/>
        </w:rPr>
        <w:t>P r i p a</w:t>
      </w:r>
      <w:r w:rsidR="009A7BD6">
        <w:rPr>
          <w:rFonts w:ascii="Times New Roman" w:hAnsi="Times New Roman"/>
          <w:color w:val="auto"/>
          <w:kern w:val="0"/>
          <w:szCs w:val="24"/>
        </w:rPr>
        <w:t xml:space="preserve"> ž į s t u netekusiu galios 2017</w:t>
      </w:r>
      <w:r w:rsidR="00163536" w:rsidRPr="00163536">
        <w:rPr>
          <w:rFonts w:ascii="Times New Roman" w:hAnsi="Times New Roman"/>
          <w:color w:val="auto"/>
          <w:kern w:val="0"/>
          <w:szCs w:val="24"/>
        </w:rPr>
        <w:t xml:space="preserve"> m. lapkr</w:t>
      </w:r>
      <w:r w:rsidR="009A7BD6">
        <w:rPr>
          <w:rFonts w:ascii="Times New Roman" w:hAnsi="Times New Roman"/>
          <w:color w:val="auto"/>
          <w:kern w:val="0"/>
          <w:szCs w:val="24"/>
        </w:rPr>
        <w:t>ičio 6 d. įsakymą Nr. AT- 1038</w:t>
      </w:r>
      <w:r w:rsidR="00CA37A9">
        <w:rPr>
          <w:rFonts w:ascii="Times New Roman" w:hAnsi="Times New Roman"/>
          <w:color w:val="auto"/>
          <w:kern w:val="0"/>
          <w:szCs w:val="24"/>
        </w:rPr>
        <w:t xml:space="preserve"> </w:t>
      </w:r>
      <w:r w:rsidR="00163536" w:rsidRPr="00163536">
        <w:rPr>
          <w:rFonts w:ascii="Times New Roman" w:hAnsi="Times New Roman"/>
          <w:color w:val="auto"/>
          <w:kern w:val="0"/>
          <w:szCs w:val="24"/>
        </w:rPr>
        <w:t>„Dėl viešojo sektoriaus subjektų grupių finansinėms ataskaitoms konsoliduoti sąrašo patvirtinimo“.</w:t>
      </w:r>
    </w:p>
    <w:p w:rsidR="00A43F10" w:rsidRPr="00163536" w:rsidRDefault="00A43F10" w:rsidP="00A43F10">
      <w:pPr>
        <w:suppressAutoHyphens w:val="0"/>
        <w:overflowPunct w:val="0"/>
        <w:autoSpaceDE w:val="0"/>
        <w:autoSpaceDN w:val="0"/>
        <w:adjustRightInd w:val="0"/>
        <w:spacing w:line="360" w:lineRule="auto"/>
        <w:ind w:firstLine="993"/>
        <w:jc w:val="both"/>
        <w:rPr>
          <w:rFonts w:ascii="Times New Roman" w:hAnsi="Times New Roman"/>
          <w:color w:val="auto"/>
          <w:kern w:val="0"/>
          <w:szCs w:val="24"/>
        </w:rPr>
      </w:pPr>
    </w:p>
    <w:p w:rsidR="00163536" w:rsidRPr="00163536" w:rsidRDefault="00163536" w:rsidP="00163536">
      <w:pPr>
        <w:suppressAutoHyphens w:val="0"/>
        <w:overflowPunct w:val="0"/>
        <w:autoSpaceDE w:val="0"/>
        <w:autoSpaceDN w:val="0"/>
        <w:adjustRightInd w:val="0"/>
        <w:rPr>
          <w:rFonts w:ascii="Times New Roman" w:hAnsi="Times New Roman"/>
          <w:color w:val="auto"/>
          <w:kern w:val="0"/>
          <w:szCs w:val="24"/>
        </w:rPr>
      </w:pPr>
    </w:p>
    <w:p w:rsidR="00163536" w:rsidRPr="00163536" w:rsidRDefault="00163536" w:rsidP="00163536">
      <w:pPr>
        <w:suppressAutoHyphens w:val="0"/>
        <w:rPr>
          <w:rFonts w:ascii="Times New Roman" w:eastAsia="Calibri" w:hAnsi="Times New Roman"/>
          <w:color w:val="auto"/>
          <w:kern w:val="0"/>
          <w:szCs w:val="24"/>
          <w:lang w:eastAsia="en-US"/>
        </w:rPr>
      </w:pPr>
      <w:r w:rsidRPr="00163536">
        <w:rPr>
          <w:rFonts w:ascii="Times New Roman" w:eastAsia="Calibri" w:hAnsi="Times New Roman"/>
          <w:color w:val="auto"/>
          <w:kern w:val="0"/>
          <w:szCs w:val="24"/>
          <w:lang w:eastAsia="en-US"/>
        </w:rPr>
        <w:t>Administracijos direktorius</w:t>
      </w: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t>Dainius Grincevičius</w:t>
      </w:r>
    </w:p>
    <w:p w:rsidR="00163536" w:rsidRPr="00163536" w:rsidRDefault="00163536" w:rsidP="00163536">
      <w:pPr>
        <w:suppressAutoHyphens w:val="0"/>
        <w:rPr>
          <w:rFonts w:ascii="Times New Roman" w:eastAsia="Calibri" w:hAnsi="Times New Roman"/>
          <w:color w:val="auto"/>
          <w:kern w:val="0"/>
          <w:szCs w:val="24"/>
          <w:lang w:eastAsia="en-US"/>
        </w:rPr>
      </w:pP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r>
      <w:r w:rsidRPr="00163536">
        <w:rPr>
          <w:rFonts w:ascii="Times New Roman" w:eastAsia="Calibri" w:hAnsi="Times New Roman"/>
          <w:color w:val="auto"/>
          <w:kern w:val="0"/>
          <w:szCs w:val="24"/>
          <w:lang w:eastAsia="en-US"/>
        </w:rPr>
        <w:tab/>
      </w:r>
    </w:p>
    <w:p w:rsidR="00163536" w:rsidRPr="00163536" w:rsidRDefault="00163536" w:rsidP="00163536">
      <w:pPr>
        <w:suppressAutoHyphens w:val="0"/>
        <w:overflowPunct w:val="0"/>
        <w:autoSpaceDE w:val="0"/>
        <w:autoSpaceDN w:val="0"/>
        <w:adjustRightInd w:val="0"/>
        <w:rPr>
          <w:rFonts w:ascii="Times New Roman" w:hAnsi="Times New Roman"/>
          <w:color w:val="auto"/>
          <w:kern w:val="0"/>
          <w:szCs w:val="24"/>
        </w:rPr>
      </w:pPr>
    </w:p>
    <w:p w:rsidR="00163536" w:rsidRDefault="00163536" w:rsidP="00163536">
      <w:pPr>
        <w:suppressAutoHyphens w:val="0"/>
        <w:overflowPunct w:val="0"/>
        <w:autoSpaceDE w:val="0"/>
        <w:autoSpaceDN w:val="0"/>
        <w:adjustRightInd w:val="0"/>
        <w:rPr>
          <w:rFonts w:ascii="Times New Roman" w:hAnsi="Times New Roman"/>
          <w:color w:val="auto"/>
          <w:kern w:val="0"/>
          <w:szCs w:val="24"/>
        </w:rPr>
      </w:pPr>
    </w:p>
    <w:p w:rsidR="00A43F10" w:rsidRDefault="00A43F10" w:rsidP="00163536">
      <w:pPr>
        <w:suppressAutoHyphens w:val="0"/>
        <w:overflowPunct w:val="0"/>
        <w:autoSpaceDE w:val="0"/>
        <w:autoSpaceDN w:val="0"/>
        <w:adjustRightInd w:val="0"/>
        <w:rPr>
          <w:rFonts w:ascii="Times New Roman" w:hAnsi="Times New Roman"/>
          <w:color w:val="auto"/>
          <w:kern w:val="0"/>
          <w:szCs w:val="24"/>
        </w:rPr>
      </w:pPr>
    </w:p>
    <w:p w:rsidR="00A43F10" w:rsidRDefault="00A43F10" w:rsidP="00163536">
      <w:pPr>
        <w:suppressAutoHyphens w:val="0"/>
        <w:overflowPunct w:val="0"/>
        <w:autoSpaceDE w:val="0"/>
        <w:autoSpaceDN w:val="0"/>
        <w:adjustRightInd w:val="0"/>
        <w:rPr>
          <w:rFonts w:ascii="Times New Roman" w:hAnsi="Times New Roman"/>
          <w:color w:val="auto"/>
          <w:kern w:val="0"/>
          <w:szCs w:val="24"/>
        </w:rPr>
      </w:pPr>
    </w:p>
    <w:p w:rsidR="00A43F10" w:rsidRDefault="00A43F10" w:rsidP="00163536">
      <w:pPr>
        <w:suppressAutoHyphens w:val="0"/>
        <w:overflowPunct w:val="0"/>
        <w:autoSpaceDE w:val="0"/>
        <w:autoSpaceDN w:val="0"/>
        <w:adjustRightInd w:val="0"/>
        <w:rPr>
          <w:rFonts w:ascii="Times New Roman" w:hAnsi="Times New Roman"/>
          <w:color w:val="auto"/>
          <w:kern w:val="0"/>
          <w:szCs w:val="24"/>
        </w:rPr>
      </w:pPr>
    </w:p>
    <w:p w:rsidR="00A43F10" w:rsidRDefault="00A43F10" w:rsidP="00163536">
      <w:pPr>
        <w:suppressAutoHyphens w:val="0"/>
        <w:overflowPunct w:val="0"/>
        <w:autoSpaceDE w:val="0"/>
        <w:autoSpaceDN w:val="0"/>
        <w:adjustRightInd w:val="0"/>
        <w:rPr>
          <w:rFonts w:ascii="Times New Roman" w:hAnsi="Times New Roman"/>
          <w:color w:val="auto"/>
          <w:kern w:val="0"/>
          <w:szCs w:val="24"/>
        </w:rPr>
      </w:pPr>
    </w:p>
    <w:p w:rsidR="00A43F10" w:rsidRPr="00163536" w:rsidRDefault="00A43F10" w:rsidP="00163536">
      <w:pPr>
        <w:suppressAutoHyphens w:val="0"/>
        <w:overflowPunct w:val="0"/>
        <w:autoSpaceDE w:val="0"/>
        <w:autoSpaceDN w:val="0"/>
        <w:adjustRightInd w:val="0"/>
        <w:rPr>
          <w:rFonts w:ascii="Times New Roman" w:hAnsi="Times New Roman"/>
          <w:color w:val="auto"/>
          <w:kern w:val="0"/>
          <w:szCs w:val="24"/>
        </w:rPr>
      </w:pPr>
    </w:p>
    <w:p w:rsidR="00163536" w:rsidRPr="00163536" w:rsidRDefault="00163536" w:rsidP="00163536">
      <w:pPr>
        <w:suppressAutoHyphens w:val="0"/>
        <w:overflowPunct w:val="0"/>
        <w:autoSpaceDE w:val="0"/>
        <w:autoSpaceDN w:val="0"/>
        <w:adjustRightInd w:val="0"/>
        <w:rPr>
          <w:rFonts w:ascii="Times New Roman" w:hAnsi="Times New Roman"/>
          <w:color w:val="auto"/>
          <w:kern w:val="0"/>
          <w:szCs w:val="24"/>
        </w:rPr>
      </w:pPr>
    </w:p>
    <w:p w:rsidR="00163536" w:rsidRPr="00163536" w:rsidRDefault="00163536" w:rsidP="00163536">
      <w:pPr>
        <w:suppressAutoHyphens w:val="0"/>
        <w:overflowPunct w:val="0"/>
        <w:autoSpaceDE w:val="0"/>
        <w:autoSpaceDN w:val="0"/>
        <w:adjustRightInd w:val="0"/>
        <w:rPr>
          <w:rFonts w:ascii="Times New Roman" w:hAnsi="Times New Roman"/>
          <w:color w:val="auto"/>
          <w:kern w:val="0"/>
          <w:szCs w:val="24"/>
        </w:rPr>
      </w:pPr>
    </w:p>
    <w:p w:rsidR="00163536" w:rsidRPr="00163536" w:rsidRDefault="00163536" w:rsidP="00163536">
      <w:pPr>
        <w:suppressAutoHyphens w:val="0"/>
        <w:overflowPunct w:val="0"/>
        <w:autoSpaceDE w:val="0"/>
        <w:autoSpaceDN w:val="0"/>
        <w:adjustRightInd w:val="0"/>
        <w:rPr>
          <w:rFonts w:ascii="Times New Roman" w:hAnsi="Times New Roman"/>
          <w:color w:val="auto"/>
          <w:kern w:val="0"/>
          <w:szCs w:val="24"/>
        </w:rPr>
      </w:pPr>
    </w:p>
    <w:p w:rsidR="00163536" w:rsidRPr="00163536" w:rsidRDefault="00163536" w:rsidP="00163536">
      <w:pPr>
        <w:tabs>
          <w:tab w:val="left" w:pos="2445"/>
        </w:tabs>
        <w:suppressAutoHyphens w:val="0"/>
        <w:overflowPunct w:val="0"/>
        <w:rPr>
          <w:rFonts w:ascii="Times New Roman" w:hAnsi="Times New Roman"/>
          <w:color w:val="auto"/>
          <w:kern w:val="0"/>
          <w:szCs w:val="24"/>
          <w:lang w:val="en-US"/>
        </w:rPr>
      </w:pPr>
      <w:r w:rsidRPr="00163536">
        <w:rPr>
          <w:rFonts w:ascii="Times New Roman" w:hAnsi="Times New Roman"/>
          <w:color w:val="auto"/>
          <w:kern w:val="0"/>
          <w:szCs w:val="24"/>
        </w:rPr>
        <w:t>Parengė</w:t>
      </w:r>
      <w:r w:rsidRPr="00163536">
        <w:rPr>
          <w:rFonts w:ascii="Times New Roman" w:hAnsi="Times New Roman"/>
          <w:color w:val="auto"/>
          <w:kern w:val="0"/>
          <w:szCs w:val="24"/>
        </w:rPr>
        <w:tab/>
      </w:r>
      <w:r w:rsidRPr="00163536">
        <w:rPr>
          <w:rFonts w:ascii="Times New Roman" w:hAnsi="Times New Roman"/>
          <w:color w:val="auto"/>
          <w:kern w:val="0"/>
          <w:szCs w:val="24"/>
        </w:rPr>
        <w:tab/>
      </w:r>
    </w:p>
    <w:p w:rsidR="00A43F10" w:rsidRDefault="009A7BD6" w:rsidP="00163536">
      <w:pPr>
        <w:suppressAutoHyphens w:val="0"/>
        <w:overflowPunct w:val="0"/>
        <w:rPr>
          <w:rFonts w:ascii="Times New Roman" w:hAnsi="Times New Roman"/>
          <w:color w:val="auto"/>
          <w:kern w:val="0"/>
          <w:szCs w:val="24"/>
        </w:rPr>
      </w:pPr>
      <w:r>
        <w:rPr>
          <w:rFonts w:ascii="Times New Roman" w:hAnsi="Times New Roman"/>
          <w:color w:val="auto"/>
          <w:kern w:val="0"/>
          <w:szCs w:val="24"/>
        </w:rPr>
        <w:t>Biudžeto,</w:t>
      </w:r>
      <w:r w:rsidR="00163536" w:rsidRPr="00163536">
        <w:rPr>
          <w:rFonts w:ascii="Times New Roman" w:hAnsi="Times New Roman"/>
          <w:color w:val="auto"/>
          <w:kern w:val="0"/>
          <w:szCs w:val="24"/>
        </w:rPr>
        <w:t xml:space="preserve"> turto</w:t>
      </w:r>
      <w:r>
        <w:rPr>
          <w:rFonts w:ascii="Times New Roman" w:hAnsi="Times New Roman"/>
          <w:color w:val="auto"/>
          <w:kern w:val="0"/>
          <w:szCs w:val="24"/>
        </w:rPr>
        <w:t xml:space="preserve"> ir strateginio planavimo skyriaus </w:t>
      </w:r>
    </w:p>
    <w:p w:rsidR="00163536" w:rsidRPr="00163536" w:rsidRDefault="009A7BD6" w:rsidP="00163536">
      <w:pPr>
        <w:suppressAutoHyphens w:val="0"/>
        <w:overflowPunct w:val="0"/>
        <w:rPr>
          <w:rFonts w:ascii="Times New Roman" w:hAnsi="Times New Roman"/>
          <w:color w:val="auto"/>
          <w:kern w:val="0"/>
          <w:szCs w:val="24"/>
        </w:rPr>
      </w:pPr>
      <w:r>
        <w:rPr>
          <w:rFonts w:ascii="Times New Roman" w:hAnsi="Times New Roman"/>
          <w:color w:val="auto"/>
          <w:kern w:val="0"/>
          <w:szCs w:val="24"/>
        </w:rPr>
        <w:t>specialistė</w:t>
      </w:r>
    </w:p>
    <w:p w:rsidR="00163536" w:rsidRPr="00163536" w:rsidRDefault="00163536" w:rsidP="00163536">
      <w:pPr>
        <w:suppressAutoHyphens w:val="0"/>
        <w:overflowPunct w:val="0"/>
        <w:rPr>
          <w:rFonts w:ascii="Times New Roman" w:hAnsi="Times New Roman"/>
          <w:color w:val="auto"/>
          <w:kern w:val="0"/>
          <w:szCs w:val="24"/>
        </w:rPr>
      </w:pPr>
    </w:p>
    <w:p w:rsidR="00163536" w:rsidRPr="00163536" w:rsidRDefault="00163536" w:rsidP="00163536">
      <w:pPr>
        <w:suppressAutoHyphens w:val="0"/>
        <w:overflowPunct w:val="0"/>
        <w:rPr>
          <w:rFonts w:ascii="Times New Roman" w:hAnsi="Times New Roman"/>
          <w:color w:val="auto"/>
          <w:kern w:val="0"/>
          <w:szCs w:val="24"/>
        </w:rPr>
      </w:pPr>
      <w:r w:rsidRPr="00163536">
        <w:rPr>
          <w:rFonts w:ascii="Times New Roman" w:hAnsi="Times New Roman"/>
          <w:color w:val="auto"/>
          <w:kern w:val="0"/>
          <w:szCs w:val="24"/>
        </w:rPr>
        <w:t>Renata Maciukevičienė</w:t>
      </w:r>
    </w:p>
    <w:p w:rsidR="006E769E" w:rsidRPr="00163536" w:rsidRDefault="00A43F10" w:rsidP="00A43F10">
      <w:pPr>
        <w:suppressAutoHyphens w:val="0"/>
        <w:overflowPunct w:val="0"/>
        <w:rPr>
          <w:rFonts w:ascii="Times New Roman" w:hAnsi="Times New Roman"/>
          <w:color w:val="auto"/>
          <w:kern w:val="0"/>
          <w:szCs w:val="24"/>
        </w:rPr>
      </w:pPr>
      <w:r>
        <w:rPr>
          <w:rFonts w:ascii="Times New Roman" w:hAnsi="Times New Roman"/>
          <w:color w:val="auto"/>
          <w:kern w:val="0"/>
          <w:szCs w:val="24"/>
        </w:rPr>
        <w:t>2018 11 06</w:t>
      </w:r>
      <w:bookmarkStart w:id="0" w:name="_GoBack"/>
      <w:bookmarkEnd w:id="0"/>
    </w:p>
    <w:sectPr w:rsidR="006E769E" w:rsidRPr="00163536">
      <w:headerReference w:type="default" r:id="rId9"/>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229" w:rsidRDefault="00043229">
      <w:r>
        <w:separator/>
      </w:r>
    </w:p>
  </w:endnote>
  <w:endnote w:type="continuationSeparator" w:id="0">
    <w:p w:rsidR="00043229" w:rsidRDefault="00043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panose1 w:val="00000000000000000000"/>
    <w:charset w:val="00"/>
    <w:family w:val="auto"/>
    <w:notTrueType/>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229" w:rsidRDefault="00043229">
      <w:r>
        <w:separator/>
      </w:r>
    </w:p>
  </w:footnote>
  <w:footnote w:type="continuationSeparator" w:id="0">
    <w:p w:rsidR="00043229" w:rsidRDefault="00043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AD9" w:rsidRDefault="00767AD9">
    <w:pPr>
      <w:pStyle w:val="Header"/>
    </w:pPr>
    <w:r>
      <w:rPr>
        <w:rFonts w:eastAsia="TimesLT" w:cs="TimesLT"/>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66E22867"/>
    <w:multiLevelType w:val="hybridMultilevel"/>
    <w:tmpl w:val="D9426CD2"/>
    <w:lvl w:ilvl="0" w:tplc="6472EFC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7F1"/>
    <w:rsid w:val="00043229"/>
    <w:rsid w:val="000B133E"/>
    <w:rsid w:val="000B7F43"/>
    <w:rsid w:val="000F605C"/>
    <w:rsid w:val="001223E5"/>
    <w:rsid w:val="00124B30"/>
    <w:rsid w:val="00134B4F"/>
    <w:rsid w:val="00160C43"/>
    <w:rsid w:val="00163536"/>
    <w:rsid w:val="001D2453"/>
    <w:rsid w:val="00203269"/>
    <w:rsid w:val="00225E69"/>
    <w:rsid w:val="002340DE"/>
    <w:rsid w:val="002670DF"/>
    <w:rsid w:val="002B3CDC"/>
    <w:rsid w:val="00335683"/>
    <w:rsid w:val="00342593"/>
    <w:rsid w:val="00364F49"/>
    <w:rsid w:val="0037513C"/>
    <w:rsid w:val="003850C6"/>
    <w:rsid w:val="0039047C"/>
    <w:rsid w:val="004717F1"/>
    <w:rsid w:val="00512AF1"/>
    <w:rsid w:val="00517F95"/>
    <w:rsid w:val="00534D47"/>
    <w:rsid w:val="0056706D"/>
    <w:rsid w:val="005C110F"/>
    <w:rsid w:val="006071AB"/>
    <w:rsid w:val="00634D8F"/>
    <w:rsid w:val="0065219F"/>
    <w:rsid w:val="006A5FFE"/>
    <w:rsid w:val="006E4F8E"/>
    <w:rsid w:val="006E769E"/>
    <w:rsid w:val="006F0A2D"/>
    <w:rsid w:val="006F266D"/>
    <w:rsid w:val="00767AD9"/>
    <w:rsid w:val="007C6E8D"/>
    <w:rsid w:val="007E5029"/>
    <w:rsid w:val="008426B2"/>
    <w:rsid w:val="00891578"/>
    <w:rsid w:val="008D0FBE"/>
    <w:rsid w:val="008E0B96"/>
    <w:rsid w:val="008F3569"/>
    <w:rsid w:val="00991708"/>
    <w:rsid w:val="00992A1F"/>
    <w:rsid w:val="00993DB0"/>
    <w:rsid w:val="009A7BD6"/>
    <w:rsid w:val="009F4355"/>
    <w:rsid w:val="00A43F10"/>
    <w:rsid w:val="00A553DA"/>
    <w:rsid w:val="00A82F60"/>
    <w:rsid w:val="00AC68F6"/>
    <w:rsid w:val="00B14A1F"/>
    <w:rsid w:val="00B65436"/>
    <w:rsid w:val="00C2247B"/>
    <w:rsid w:val="00CA37A9"/>
    <w:rsid w:val="00D16069"/>
    <w:rsid w:val="00D81013"/>
    <w:rsid w:val="00D83F1B"/>
    <w:rsid w:val="00D92328"/>
    <w:rsid w:val="00D92F03"/>
    <w:rsid w:val="00DB1536"/>
    <w:rsid w:val="00DF6A4E"/>
    <w:rsid w:val="00E0707F"/>
    <w:rsid w:val="00E172ED"/>
    <w:rsid w:val="00E23953"/>
    <w:rsid w:val="00E679CB"/>
    <w:rsid w:val="00EB00B7"/>
    <w:rsid w:val="00ED345B"/>
    <w:rsid w:val="00ED6F13"/>
    <w:rsid w:val="00F2043B"/>
    <w:rsid w:val="00F92F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342593"/>
    <w:rPr>
      <w:rFonts w:ascii="Tahoma" w:hAnsi="Tahoma" w:cs="Tahoma"/>
      <w:sz w:val="16"/>
      <w:szCs w:val="16"/>
    </w:rPr>
  </w:style>
  <w:style w:type="character" w:customStyle="1" w:styleId="BalloonTextChar">
    <w:name w:val="Balloon Text Char"/>
    <w:basedOn w:val="DefaultParagraphFont"/>
    <w:link w:val="BalloonText"/>
    <w:uiPriority w:val="99"/>
    <w:semiHidden/>
    <w:rsid w:val="00342593"/>
    <w:rPr>
      <w:rFonts w:ascii="Tahoma" w:hAnsi="Tahoma" w:cs="Tahoma"/>
      <w:color w:val="00000A"/>
      <w:kern w:val="1"/>
      <w:sz w:val="16"/>
      <w:szCs w:val="16"/>
    </w:rPr>
  </w:style>
  <w:style w:type="paragraph" w:styleId="ListParagraph">
    <w:name w:val="List Paragraph"/>
    <w:basedOn w:val="Normal"/>
    <w:uiPriority w:val="34"/>
    <w:qFormat/>
    <w:rsid w:val="00E679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342593"/>
    <w:rPr>
      <w:rFonts w:ascii="Tahoma" w:hAnsi="Tahoma" w:cs="Tahoma"/>
      <w:sz w:val="16"/>
      <w:szCs w:val="16"/>
    </w:rPr>
  </w:style>
  <w:style w:type="character" w:customStyle="1" w:styleId="BalloonTextChar">
    <w:name w:val="Balloon Text Char"/>
    <w:basedOn w:val="DefaultParagraphFont"/>
    <w:link w:val="BalloonText"/>
    <w:uiPriority w:val="99"/>
    <w:semiHidden/>
    <w:rsid w:val="00342593"/>
    <w:rPr>
      <w:rFonts w:ascii="Tahoma" w:hAnsi="Tahoma" w:cs="Tahoma"/>
      <w:color w:val="00000A"/>
      <w:kern w:val="1"/>
      <w:sz w:val="16"/>
      <w:szCs w:val="16"/>
    </w:rPr>
  </w:style>
  <w:style w:type="paragraph" w:styleId="ListParagraph">
    <w:name w:val="List Paragraph"/>
    <w:basedOn w:val="Normal"/>
    <w:uiPriority w:val="34"/>
    <w:qFormat/>
    <w:rsid w:val="00E679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866</Words>
  <Characters>494</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Microsoft</Company>
  <LinksUpToDate>false</LinksUpToDate>
  <CharactersWithSpaces>1358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temp</cp:lastModifiedBy>
  <cp:revision>4</cp:revision>
  <cp:lastPrinted>2017-11-03T06:50:00Z</cp:lastPrinted>
  <dcterms:created xsi:type="dcterms:W3CDTF">2018-11-05T12:38:00Z</dcterms:created>
  <dcterms:modified xsi:type="dcterms:W3CDTF">2018-11-06T12:56:00Z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