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57095C">
      <w:pPr>
        <w:jc w:val="center"/>
        <w:rPr>
          <w:noProof/>
        </w:rPr>
      </w:pPr>
    </w:p>
    <w:p w:rsidR="0057095C" w:rsidRDefault="00FE2FF6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E74" w:rsidRDefault="00EF2E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>
      <w:pPr>
        <w:jc w:val="center"/>
        <w:rPr>
          <w:rFonts w:ascii="Times New Roman" w:hAnsi="Times New Roman"/>
          <w:b/>
        </w:rPr>
      </w:pPr>
    </w:p>
    <w:p w:rsidR="00EF2E74" w:rsidRDefault="00EF2E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F33C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ADMINISTRACIJOS DIREKTORIAUS 2018 M. GEGUŽĖS 14 D. ĮSAKYMO NR. AT-549 „</w:t>
      </w:r>
      <w:r w:rsidR="00EF2E74">
        <w:rPr>
          <w:rFonts w:ascii="Times New Roman" w:hAnsi="Times New Roman"/>
          <w:b/>
        </w:rPr>
        <w:t>DĖL</w:t>
      </w:r>
      <w:r w:rsidR="00F33C44">
        <w:rPr>
          <w:rFonts w:ascii="Times New Roman" w:hAnsi="Times New Roman"/>
          <w:b/>
        </w:rPr>
        <w:t xml:space="preserve"> RAJONO SAVIVALDYBĖS ADMINISTRACIJOS 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>
        <w:rPr>
          <w:rFonts w:ascii="Times New Roman" w:hAnsi="Times New Roman"/>
          <w:b/>
        </w:rPr>
        <w:t>“ PAKEITIMO</w:t>
      </w:r>
    </w:p>
    <w:p w:rsidR="00EF2E74" w:rsidRDefault="00EF2E7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F33C4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57095C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D12605">
        <w:rPr>
          <w:rFonts w:ascii="Times New Roman" w:hAnsi="Times New Roman"/>
        </w:rPr>
        <w:t>lapkričio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>AT-</w:t>
      </w:r>
    </w:p>
    <w:p w:rsidR="00EF2E74" w:rsidRDefault="00EF2E74">
      <w:pPr>
        <w:pStyle w:val="Heading1"/>
        <w:ind w:left="0" w:firstLine="0"/>
        <w:jc w:val="center"/>
      </w:pPr>
      <w:r>
        <w:t>Šakiai</w:t>
      </w:r>
    </w:p>
    <w:p w:rsidR="00F33C44" w:rsidRDefault="00F33C4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C24400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C24400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247100">
        <w:rPr>
          <w:rFonts w:ascii="Times New Roman" w:hAnsi="Times New Roman"/>
        </w:rPr>
        <w:t>24 punktu:</w:t>
      </w:r>
    </w:p>
    <w:p w:rsidR="00F33C44" w:rsidRDefault="00247100" w:rsidP="00C24400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2018 m. gegužės 14 d. įsakymu Nr. AT-549 „Dėl rajono savivaldybės administracijos </w:t>
      </w:r>
      <w:r w:rsidR="00F33C44">
        <w:rPr>
          <w:rFonts w:ascii="Times New Roman" w:hAnsi="Times New Roman"/>
        </w:rPr>
        <w:t>rajono savivaldybės administracijos valsty</w:t>
      </w:r>
      <w:r w:rsidR="00D12605">
        <w:rPr>
          <w:rFonts w:ascii="Times New Roman" w:hAnsi="Times New Roman"/>
        </w:rPr>
        <w:t>bės tarnautojų pareigybių sąrašo patvirtinimo“</w:t>
      </w:r>
      <w:r w:rsidR="00CE1BB9">
        <w:rPr>
          <w:rFonts w:ascii="Times New Roman" w:hAnsi="Times New Roman"/>
        </w:rPr>
        <w:t xml:space="preserve"> patvirtintus</w:t>
      </w:r>
      <w:r w:rsidR="003E40F9">
        <w:rPr>
          <w:rFonts w:ascii="Times New Roman" w:hAnsi="Times New Roman"/>
        </w:rPr>
        <w:t xml:space="preserve"> rajono savivaldybės administracijos valsty</w:t>
      </w:r>
      <w:r w:rsidR="00CE1BB9">
        <w:rPr>
          <w:rFonts w:ascii="Times New Roman" w:hAnsi="Times New Roman"/>
        </w:rPr>
        <w:t>bės tarnautojų pareigybių sąrašo 1 ir 2 priedus bei</w:t>
      </w:r>
      <w:r w:rsidR="003E40F9">
        <w:rPr>
          <w:rFonts w:ascii="Times New Roman" w:hAnsi="Times New Roman"/>
        </w:rPr>
        <w:t xml:space="preserve"> juos išdėstau nauja re</w:t>
      </w:r>
      <w:r w:rsidR="00CE1BB9">
        <w:rPr>
          <w:rFonts w:ascii="Times New Roman" w:hAnsi="Times New Roman"/>
        </w:rPr>
        <w:t>dakcija</w:t>
      </w:r>
      <w:r w:rsidR="00F33C44">
        <w:rPr>
          <w:rFonts w:ascii="Times New Roman" w:hAnsi="Times New Roman"/>
        </w:rPr>
        <w:t>.</w:t>
      </w:r>
    </w:p>
    <w:p w:rsidR="00247100" w:rsidRDefault="00247100" w:rsidP="00C24400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2. P r i p a ž į s t u netekusiais galios rajono savivaldybės administracijos direktoriaus:</w:t>
      </w:r>
    </w:p>
    <w:p w:rsidR="008D6F4E" w:rsidRDefault="00247100" w:rsidP="00C24400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 xml:space="preserve">2.1. 2018 m. kovo 6 d. įsakymo Nr. AT-251 „Dėl Bendrųjų reikalų skyriaus valstybės tarnautojų pareigybių sąrašo ir pareigybių aprašymų patvirtinimo“ </w:t>
      </w:r>
      <w:r w:rsidR="008D6F4E">
        <w:rPr>
          <w:rStyle w:val="uficommentbody"/>
          <w:rFonts w:ascii="Times New Roman" w:hAnsi="Times New Roman"/>
        </w:rPr>
        <w:t>1.1 papunktį;</w:t>
      </w:r>
    </w:p>
    <w:p w:rsidR="008D6F4E" w:rsidRDefault="008D6F4E" w:rsidP="008D6F4E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2.2. 2018 m. kovo 7 d. įsakymo Nr. AT-26</w:t>
      </w:r>
      <w:r>
        <w:rPr>
          <w:rStyle w:val="uficommentbody"/>
          <w:rFonts w:ascii="Times New Roman" w:hAnsi="Times New Roman"/>
        </w:rPr>
        <w:t xml:space="preserve">1 „Dėl </w:t>
      </w:r>
      <w:r>
        <w:rPr>
          <w:rStyle w:val="uficommentbody"/>
          <w:rFonts w:ascii="Times New Roman" w:hAnsi="Times New Roman"/>
        </w:rPr>
        <w:t>rajono savivaldybės administracijos Biudžeto, turto ir strateginio planavimo</w:t>
      </w:r>
      <w:r>
        <w:rPr>
          <w:rStyle w:val="uficommentbody"/>
          <w:rFonts w:ascii="Times New Roman" w:hAnsi="Times New Roman"/>
        </w:rPr>
        <w:t xml:space="preserve"> skyriaus valstybės tarnautojų pareigybių sąrašo ir pareigybių aprašymų patvirtinimo“ 1.1 papunktį;</w:t>
      </w:r>
    </w:p>
    <w:p w:rsidR="008D6F4E" w:rsidRDefault="008D6F4E" w:rsidP="008D6F4E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2.3.</w:t>
      </w:r>
      <w:r>
        <w:rPr>
          <w:rStyle w:val="uficommentbody"/>
          <w:rFonts w:ascii="Times New Roman" w:hAnsi="Times New Roman"/>
        </w:rPr>
        <w:t xml:space="preserve"> </w:t>
      </w:r>
      <w:r>
        <w:rPr>
          <w:rStyle w:val="uficommentbody"/>
          <w:rFonts w:ascii="Times New Roman" w:hAnsi="Times New Roman"/>
        </w:rPr>
        <w:t>2018 m. kovo 9 d. įsakymo Nr. AT-272</w:t>
      </w:r>
      <w:r>
        <w:rPr>
          <w:rStyle w:val="uficommentbody"/>
          <w:rFonts w:ascii="Times New Roman" w:hAnsi="Times New Roman"/>
        </w:rPr>
        <w:t xml:space="preserve"> „Dėl rajono savivaldybės</w:t>
      </w:r>
      <w:r>
        <w:rPr>
          <w:rStyle w:val="uficommentbody"/>
          <w:rFonts w:ascii="Times New Roman" w:hAnsi="Times New Roman"/>
        </w:rPr>
        <w:t xml:space="preserve"> administracijos Švietimo, sporto ir jaunimo reikalų</w:t>
      </w:r>
      <w:r>
        <w:rPr>
          <w:rStyle w:val="uficommentbody"/>
          <w:rFonts w:ascii="Times New Roman" w:hAnsi="Times New Roman"/>
        </w:rPr>
        <w:t xml:space="preserve"> skyriaus valstybės tarnautojų pareigybių sąrašo ir pareigybių aprašymų patvirtinimo“ 1.1 papunktį;</w:t>
      </w:r>
    </w:p>
    <w:p w:rsidR="008D6F4E" w:rsidRDefault="008D6F4E" w:rsidP="008D6F4E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2.4.</w:t>
      </w:r>
      <w:r>
        <w:rPr>
          <w:rStyle w:val="uficommentbody"/>
          <w:rFonts w:ascii="Times New Roman" w:hAnsi="Times New Roman"/>
        </w:rPr>
        <w:t xml:space="preserve"> </w:t>
      </w:r>
      <w:r>
        <w:rPr>
          <w:rStyle w:val="uficommentbody"/>
          <w:rFonts w:ascii="Times New Roman" w:hAnsi="Times New Roman"/>
        </w:rPr>
        <w:t>2018 m. kovo 12 d. įsakymo Nr. AT-279</w:t>
      </w:r>
      <w:r>
        <w:rPr>
          <w:rStyle w:val="uficommentbody"/>
          <w:rFonts w:ascii="Times New Roman" w:hAnsi="Times New Roman"/>
        </w:rPr>
        <w:t xml:space="preserve"> „Dėl </w:t>
      </w:r>
      <w:r>
        <w:rPr>
          <w:rStyle w:val="uficommentbody"/>
          <w:rFonts w:ascii="Times New Roman" w:hAnsi="Times New Roman"/>
        </w:rPr>
        <w:t>Ūkio, architektūros ir investicijų</w:t>
      </w:r>
      <w:r>
        <w:rPr>
          <w:rStyle w:val="uficommentbody"/>
          <w:rFonts w:ascii="Times New Roman" w:hAnsi="Times New Roman"/>
        </w:rPr>
        <w:t xml:space="preserve"> skyriaus valstybės tarnautojų pareigybių sąrašo ir pareigybių aprašymų patvirtinimo“ 1.1 papunktį;</w:t>
      </w:r>
    </w:p>
    <w:p w:rsidR="008D6F4E" w:rsidRDefault="008D6F4E" w:rsidP="008D6F4E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2.5</w:t>
      </w:r>
      <w:r>
        <w:rPr>
          <w:rStyle w:val="uficommentbody"/>
          <w:rFonts w:ascii="Times New Roman" w:hAnsi="Times New Roman"/>
        </w:rPr>
        <w:t xml:space="preserve">. </w:t>
      </w:r>
      <w:r>
        <w:rPr>
          <w:rStyle w:val="uficommentbody"/>
          <w:rFonts w:ascii="Times New Roman" w:hAnsi="Times New Roman"/>
        </w:rPr>
        <w:t>2018 m. kovo 13 d. įsakymo Nr. AT-292</w:t>
      </w:r>
      <w:r>
        <w:rPr>
          <w:rStyle w:val="uficommentbody"/>
          <w:rFonts w:ascii="Times New Roman" w:hAnsi="Times New Roman"/>
        </w:rPr>
        <w:t xml:space="preserve"> „Dėl </w:t>
      </w:r>
      <w:r>
        <w:rPr>
          <w:rStyle w:val="uficommentbody"/>
          <w:rFonts w:ascii="Times New Roman" w:hAnsi="Times New Roman"/>
        </w:rPr>
        <w:t>Teisės, personalo ir civilinės metrikacijos</w:t>
      </w:r>
      <w:r>
        <w:rPr>
          <w:rStyle w:val="uficommentbody"/>
          <w:rFonts w:ascii="Times New Roman" w:hAnsi="Times New Roman"/>
        </w:rPr>
        <w:t xml:space="preserve"> skyriaus valstybės tarnautojų pareigybių sąrašo ir pareigybių aprašymų patvirtinimo“ 1.1 papunktį;</w:t>
      </w:r>
    </w:p>
    <w:p w:rsidR="008D6F4E" w:rsidRDefault="008D6F4E" w:rsidP="008D6F4E">
      <w:pPr>
        <w:spacing w:line="360" w:lineRule="auto"/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lastRenderedPageBreak/>
        <w:t>2.6</w:t>
      </w:r>
      <w:r>
        <w:rPr>
          <w:rStyle w:val="uficommentbody"/>
          <w:rFonts w:ascii="Times New Roman" w:hAnsi="Times New Roman"/>
        </w:rPr>
        <w:t xml:space="preserve">. </w:t>
      </w:r>
      <w:r>
        <w:rPr>
          <w:rStyle w:val="uficommentbody"/>
          <w:rFonts w:ascii="Times New Roman" w:hAnsi="Times New Roman"/>
        </w:rPr>
        <w:t>2018 m. kovo 13 d. įsakymo Nr. AT-296</w:t>
      </w:r>
      <w:r>
        <w:rPr>
          <w:rStyle w:val="uficommentbody"/>
          <w:rFonts w:ascii="Times New Roman" w:hAnsi="Times New Roman"/>
        </w:rPr>
        <w:t xml:space="preserve"> „Dėl rajono savivaldybės adm</w:t>
      </w:r>
      <w:r>
        <w:rPr>
          <w:rStyle w:val="uficommentbody"/>
          <w:rFonts w:ascii="Times New Roman" w:hAnsi="Times New Roman"/>
        </w:rPr>
        <w:t>inistracijos Žemės ūkio ir kaimo reikalų</w:t>
      </w:r>
      <w:r>
        <w:rPr>
          <w:rStyle w:val="uficommentbody"/>
          <w:rFonts w:ascii="Times New Roman" w:hAnsi="Times New Roman"/>
        </w:rPr>
        <w:t xml:space="preserve"> skyriaus valstybės tarnautojų pareigybių sąrašo ir pareigybių aprašymų patvirtinimo“ </w:t>
      </w:r>
      <w:r>
        <w:rPr>
          <w:rStyle w:val="uficommentbody"/>
          <w:rFonts w:ascii="Times New Roman" w:hAnsi="Times New Roman"/>
        </w:rPr>
        <w:t>1.1 papunktį.</w:t>
      </w:r>
      <w:bookmarkStart w:id="0" w:name="_GoBack"/>
      <w:bookmarkEnd w:id="0"/>
    </w:p>
    <w:p w:rsidR="00C24400" w:rsidRPr="001C6B95" w:rsidRDefault="00C24400" w:rsidP="00C24400">
      <w:pPr>
        <w:spacing w:line="360" w:lineRule="auto"/>
        <w:ind w:firstLine="851"/>
        <w:jc w:val="both"/>
        <w:rPr>
          <w:rFonts w:ascii="Times New Roman" w:hAnsi="Times New Roman"/>
          <w:color w:val="222222"/>
          <w:szCs w:val="24"/>
        </w:rPr>
      </w:pPr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>
        <w:rPr>
          <w:rStyle w:val="uficommentbody"/>
          <w:rFonts w:ascii="Times New Roman" w:hAnsi="Times New Roman"/>
        </w:rPr>
        <w:t>paskelbimo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7095C" w:rsidRDefault="00D4701D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F33C44">
        <w:rPr>
          <w:rFonts w:ascii="Times New Roman" w:hAnsi="Times New Roman"/>
        </w:rPr>
        <w:t xml:space="preserve">irektorius </w:t>
      </w:r>
      <w:r w:rsidR="00F33C44">
        <w:rPr>
          <w:rFonts w:ascii="Times New Roman" w:hAnsi="Times New Roman"/>
        </w:rPr>
        <w:tab/>
      </w:r>
      <w:r w:rsidR="0057095C">
        <w:rPr>
          <w:rFonts w:ascii="Times New Roman" w:hAnsi="Times New Roman"/>
        </w:rPr>
        <w:t>Dainius Grincevičius</w:t>
      </w:r>
      <w:r w:rsidR="00F33C44">
        <w:rPr>
          <w:rFonts w:ascii="Times New Roman" w:hAnsi="Times New Roman"/>
        </w:rPr>
        <w:t xml:space="preserve"> </w:t>
      </w:r>
    </w:p>
    <w:p w:rsidR="0057095C" w:rsidRPr="0057095C" w:rsidRDefault="0057095C" w:rsidP="0057095C">
      <w:pPr>
        <w:rPr>
          <w:rFonts w:ascii="Times New Roman" w:hAnsi="Times New Roman"/>
        </w:rPr>
      </w:pPr>
    </w:p>
    <w:p w:rsidR="0057095C" w:rsidRPr="0057095C" w:rsidRDefault="0057095C" w:rsidP="0057095C">
      <w:pPr>
        <w:rPr>
          <w:rFonts w:ascii="Times New Roman" w:hAnsi="Times New Roman"/>
        </w:rPr>
      </w:pPr>
    </w:p>
    <w:p w:rsidR="0057095C" w:rsidRPr="0057095C" w:rsidRDefault="0057095C" w:rsidP="0057095C">
      <w:pPr>
        <w:rPr>
          <w:rFonts w:ascii="Times New Roman" w:hAnsi="Times New Roman"/>
        </w:rPr>
      </w:pPr>
    </w:p>
    <w:p w:rsidR="0057095C" w:rsidRPr="0057095C" w:rsidRDefault="0057095C" w:rsidP="0057095C">
      <w:pPr>
        <w:rPr>
          <w:rFonts w:ascii="Times New Roman" w:hAnsi="Times New Roman"/>
        </w:rPr>
      </w:pPr>
    </w:p>
    <w:p w:rsidR="0057095C" w:rsidRDefault="0057095C" w:rsidP="0057095C">
      <w:pPr>
        <w:rPr>
          <w:rFonts w:ascii="Times New Roman" w:hAnsi="Times New Roman"/>
        </w:rPr>
      </w:pPr>
    </w:p>
    <w:p w:rsidR="00CE1BB9" w:rsidRPr="00CE1BB9" w:rsidRDefault="00CE1BB9" w:rsidP="00CE1BB9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CE1BB9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CE1BB9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CE1BB9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CE1BB9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CE1BB9" w:rsidP="00CE1BB9">
      <w:pPr>
        <w:tabs>
          <w:tab w:val="left" w:pos="2445"/>
        </w:tabs>
        <w:suppressAutoHyphens/>
        <w:spacing w:line="276" w:lineRule="auto"/>
        <w:rPr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  <w:szCs w:val="24"/>
        </w:rPr>
        <w:t>2018-11-2</w:t>
      </w:r>
      <w:r w:rsidR="00485BF4">
        <w:rPr>
          <w:rFonts w:ascii="Times New Roman" w:hAnsi="Times New Roman"/>
          <w:color w:val="00000A"/>
          <w:kern w:val="2"/>
          <w:szCs w:val="24"/>
        </w:rPr>
        <w:t>6</w:t>
      </w:r>
    </w:p>
    <w:sectPr w:rsidR="0057095C" w:rsidRPr="00CE1BB9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35" w:rsidRDefault="00C12F35">
      <w:r>
        <w:separator/>
      </w:r>
    </w:p>
  </w:endnote>
  <w:endnote w:type="continuationSeparator" w:id="0">
    <w:p w:rsidR="00C12F35" w:rsidRDefault="00C12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35" w:rsidRDefault="00C12F35">
      <w:r>
        <w:separator/>
      </w:r>
    </w:p>
  </w:footnote>
  <w:footnote w:type="continuationSeparator" w:id="0">
    <w:p w:rsidR="00C12F35" w:rsidRDefault="00C12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F19C0"/>
    <w:rsid w:val="00117F71"/>
    <w:rsid w:val="00183B16"/>
    <w:rsid w:val="002242D8"/>
    <w:rsid w:val="00245830"/>
    <w:rsid w:val="00247100"/>
    <w:rsid w:val="002B459F"/>
    <w:rsid w:val="002D73EF"/>
    <w:rsid w:val="0037510F"/>
    <w:rsid w:val="00390889"/>
    <w:rsid w:val="003E1D63"/>
    <w:rsid w:val="003E40F9"/>
    <w:rsid w:val="003F2BF3"/>
    <w:rsid w:val="004447A1"/>
    <w:rsid w:val="0045093C"/>
    <w:rsid w:val="00485BF4"/>
    <w:rsid w:val="004F5975"/>
    <w:rsid w:val="00512F1C"/>
    <w:rsid w:val="0057095C"/>
    <w:rsid w:val="005808DC"/>
    <w:rsid w:val="00596212"/>
    <w:rsid w:val="006136BC"/>
    <w:rsid w:val="00676FEF"/>
    <w:rsid w:val="006D4557"/>
    <w:rsid w:val="006F2B12"/>
    <w:rsid w:val="00741F00"/>
    <w:rsid w:val="007E7EDD"/>
    <w:rsid w:val="008435F7"/>
    <w:rsid w:val="008D6F4E"/>
    <w:rsid w:val="008F764E"/>
    <w:rsid w:val="00990BCC"/>
    <w:rsid w:val="009D1D9A"/>
    <w:rsid w:val="009F6FE8"/>
    <w:rsid w:val="00A87811"/>
    <w:rsid w:val="00AB6838"/>
    <w:rsid w:val="00AD6730"/>
    <w:rsid w:val="00B1517F"/>
    <w:rsid w:val="00BD2159"/>
    <w:rsid w:val="00BD38DB"/>
    <w:rsid w:val="00C006EE"/>
    <w:rsid w:val="00C12F35"/>
    <w:rsid w:val="00C24400"/>
    <w:rsid w:val="00C44374"/>
    <w:rsid w:val="00CC3E0B"/>
    <w:rsid w:val="00CE1BB9"/>
    <w:rsid w:val="00D03BCC"/>
    <w:rsid w:val="00D12605"/>
    <w:rsid w:val="00D4701D"/>
    <w:rsid w:val="00D9076C"/>
    <w:rsid w:val="00E01956"/>
    <w:rsid w:val="00E0624E"/>
    <w:rsid w:val="00ED2CAE"/>
    <w:rsid w:val="00ED49CD"/>
    <w:rsid w:val="00EF2E74"/>
    <w:rsid w:val="00F33C44"/>
    <w:rsid w:val="00F77735"/>
    <w:rsid w:val="00FC03F0"/>
    <w:rsid w:val="00FC2B94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56</TotalTime>
  <Pages>2</Pages>
  <Words>1742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16</cp:revision>
  <cp:lastPrinted>2018-11-23T10:56:00Z</cp:lastPrinted>
  <dcterms:created xsi:type="dcterms:W3CDTF">2018-11-23T09:43:00Z</dcterms:created>
  <dcterms:modified xsi:type="dcterms:W3CDTF">2018-11-28T14:55:00Z</dcterms:modified>
</cp:coreProperties>
</file>