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BAE" w:rsidRDefault="009616D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545BAE" w:rsidRDefault="00545B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>
      <w:pPr>
        <w:jc w:val="center"/>
        <w:rPr>
          <w:rFonts w:ascii="Times New Roman" w:hAnsi="Times New Roman"/>
          <w:b/>
        </w:rPr>
      </w:pPr>
    </w:p>
    <w:p w:rsidR="00E704F8" w:rsidRPr="00E704F8" w:rsidRDefault="00E704F8" w:rsidP="00E704F8">
      <w:pPr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>ĮSAKYMAS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</w:rPr>
      </w:pPr>
      <w:r w:rsidRPr="00E704F8">
        <w:rPr>
          <w:rFonts w:ascii="Times New Roman" w:hAnsi="Times New Roman"/>
          <w:b/>
          <w:color w:val="auto"/>
          <w:kern w:val="0"/>
        </w:rPr>
        <w:t xml:space="preserve">DĖL </w:t>
      </w:r>
      <w:r w:rsidR="0042014F">
        <w:rPr>
          <w:rFonts w:ascii="Times New Roman" w:hAnsi="Times New Roman"/>
          <w:b/>
          <w:color w:val="auto"/>
          <w:kern w:val="0"/>
        </w:rPr>
        <w:t>ŽEMĖS SKLYPŲ VER</w:t>
      </w:r>
      <w:r w:rsidR="00335C6C">
        <w:rPr>
          <w:rFonts w:ascii="Times New Roman" w:hAnsi="Times New Roman"/>
          <w:b/>
          <w:color w:val="auto"/>
          <w:kern w:val="0"/>
        </w:rPr>
        <w:t>ČIŲ</w:t>
      </w:r>
      <w:r w:rsidR="0042014F">
        <w:rPr>
          <w:rFonts w:ascii="Times New Roman" w:hAnsi="Times New Roman"/>
          <w:b/>
          <w:color w:val="auto"/>
          <w:kern w:val="0"/>
        </w:rPr>
        <w:t xml:space="preserve"> APSKAIČIAVIMO</w:t>
      </w:r>
    </w:p>
    <w:p w:rsidR="00E704F8" w:rsidRPr="00E704F8" w:rsidRDefault="00E704F8" w:rsidP="00E704F8">
      <w:pPr>
        <w:tabs>
          <w:tab w:val="left" w:pos="1242"/>
          <w:tab w:val="left" w:pos="1281"/>
          <w:tab w:val="left" w:pos="7450"/>
          <w:tab w:val="left" w:pos="7655"/>
        </w:tabs>
        <w:suppressAutoHyphens w:val="0"/>
        <w:jc w:val="center"/>
        <w:rPr>
          <w:rFonts w:ascii="Times New Roman" w:hAnsi="Times New Roman"/>
          <w:b/>
          <w:color w:val="auto"/>
          <w:kern w:val="0"/>
          <w:sz w:val="28"/>
        </w:rPr>
      </w:pPr>
    </w:p>
    <w:p w:rsidR="00E704F8" w:rsidRPr="00E704F8" w:rsidRDefault="00AD7A11" w:rsidP="00E704F8">
      <w:pPr>
        <w:tabs>
          <w:tab w:val="left" w:pos="6804"/>
        </w:tabs>
        <w:suppressAutoHyphens w:val="0"/>
        <w:jc w:val="center"/>
        <w:rPr>
          <w:rFonts w:ascii="Times New Roman" w:hAnsi="Times New Roman"/>
          <w:color w:val="auto"/>
          <w:kern w:val="0"/>
        </w:rPr>
      </w:pPr>
      <w:r w:rsidRPr="00837C0F"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 xml:space="preserve">8 </w:t>
      </w:r>
      <w:r w:rsidR="000C74BE" w:rsidRPr="00837C0F">
        <w:rPr>
          <w:rFonts w:ascii="Times New Roman" w:hAnsi="Times New Roman"/>
          <w:color w:val="auto"/>
          <w:kern w:val="0"/>
        </w:rPr>
        <w:t xml:space="preserve">m. </w:t>
      </w:r>
      <w:r w:rsidR="0042014F">
        <w:rPr>
          <w:rFonts w:ascii="Times New Roman" w:hAnsi="Times New Roman"/>
          <w:color w:val="auto"/>
          <w:kern w:val="0"/>
        </w:rPr>
        <w:t xml:space="preserve">gruodžio  </w:t>
      </w:r>
      <w:r w:rsidR="00FA32E4">
        <w:rPr>
          <w:rFonts w:ascii="Times New Roman" w:hAnsi="Times New Roman"/>
          <w:color w:val="auto"/>
          <w:kern w:val="0"/>
        </w:rPr>
        <w:t xml:space="preserve"> </w:t>
      </w:r>
      <w:r w:rsidR="009D4DAD">
        <w:rPr>
          <w:rFonts w:ascii="Times New Roman" w:hAnsi="Times New Roman"/>
          <w:color w:val="auto"/>
          <w:kern w:val="0"/>
        </w:rPr>
        <w:t xml:space="preserve"> </w:t>
      </w:r>
      <w:r w:rsidR="00EC1B1F">
        <w:rPr>
          <w:rFonts w:ascii="Times New Roman" w:hAnsi="Times New Roman"/>
          <w:color w:val="auto"/>
          <w:kern w:val="0"/>
        </w:rPr>
        <w:t xml:space="preserve">d. </w:t>
      </w:r>
      <w:r w:rsidR="00E704F8" w:rsidRPr="00837C0F">
        <w:rPr>
          <w:rFonts w:ascii="Times New Roman" w:hAnsi="Times New Roman"/>
          <w:color w:val="auto"/>
          <w:kern w:val="0"/>
        </w:rPr>
        <w:t>Nr. AT-</w:t>
      </w:r>
    </w:p>
    <w:p w:rsidR="00E704F8" w:rsidRPr="00E704F8" w:rsidRDefault="00E704F8" w:rsidP="00E704F8">
      <w:pPr>
        <w:keepNext/>
        <w:numPr>
          <w:ilvl w:val="0"/>
          <w:numId w:val="1"/>
        </w:numPr>
        <w:tabs>
          <w:tab w:val="clear" w:pos="0"/>
        </w:tabs>
        <w:suppressAutoHyphens w:val="0"/>
        <w:ind w:left="0" w:firstLine="0"/>
        <w:jc w:val="center"/>
        <w:outlineLvl w:val="0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>Šakiai</w:t>
      </w:r>
    </w:p>
    <w:p w:rsidR="00E704F8" w:rsidRPr="00E704F8" w:rsidRDefault="00E704F8" w:rsidP="00E704F8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24942" w:rsidRPr="00224942" w:rsidRDefault="00E704F8" w:rsidP="00AD63B5">
      <w:pPr>
        <w:tabs>
          <w:tab w:val="left" w:pos="567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  <w:r w:rsidRPr="00E704F8">
        <w:rPr>
          <w:rFonts w:ascii="Times New Roman" w:hAnsi="Times New Roman"/>
          <w:color w:val="auto"/>
          <w:kern w:val="0"/>
        </w:rPr>
        <w:tab/>
      </w:r>
      <w:r w:rsidR="00E05A44">
        <w:rPr>
          <w:rFonts w:ascii="Times New Roman" w:hAnsi="Times New Roman"/>
          <w:szCs w:val="24"/>
        </w:rPr>
        <w:t xml:space="preserve">Vadovaudamasis </w:t>
      </w:r>
      <w:r w:rsidR="0042014F">
        <w:rPr>
          <w:rFonts w:ascii="Times New Roman" w:hAnsi="Times New Roman"/>
          <w:szCs w:val="24"/>
        </w:rPr>
        <w:t xml:space="preserve">Lietuvos Respublikos vietos savivaldos įstatymo 29 straipsnio 8 punkto 2 papunkčiu, Žemės įvertinimo metodikos, patvirtintos Lietuvos Respublikos Vyriausybės 1999 m. vasario 24 d. nutarimo Nr. 205 „Dėl žemės įvertinimo tvarkos“, 5.7 ir 5.12 punktais bei  </w:t>
      </w:r>
      <w:r w:rsidR="009A6B10">
        <w:rPr>
          <w:rFonts w:ascii="Times New Roman" w:hAnsi="Times New Roman"/>
          <w:szCs w:val="24"/>
        </w:rPr>
        <w:t>Šakių rajono savivaldybės administracijos nuostatų</w:t>
      </w:r>
      <w:r w:rsidR="00CD585F">
        <w:rPr>
          <w:rFonts w:ascii="Times New Roman" w:hAnsi="Times New Roman"/>
          <w:szCs w:val="24"/>
        </w:rPr>
        <w:t xml:space="preserve">, </w:t>
      </w:r>
      <w:r w:rsidR="009A6B10">
        <w:rPr>
          <w:rFonts w:ascii="Times New Roman" w:hAnsi="Times New Roman"/>
          <w:szCs w:val="24"/>
        </w:rPr>
        <w:t>patvirtintų</w:t>
      </w:r>
      <w:r w:rsidR="00E05A44">
        <w:rPr>
          <w:rFonts w:ascii="Times New Roman" w:hAnsi="Times New Roman"/>
          <w:szCs w:val="24"/>
        </w:rPr>
        <w:t xml:space="preserve"> rajono savivaldybės t</w:t>
      </w:r>
      <w:r w:rsidR="00CD585F">
        <w:rPr>
          <w:rFonts w:ascii="Times New Roman" w:hAnsi="Times New Roman"/>
          <w:szCs w:val="24"/>
        </w:rPr>
        <w:t>arybos 2016 m. rugsėjo 23 d.</w:t>
      </w:r>
      <w:r w:rsidR="001E3A03" w:rsidRPr="00010CCF">
        <w:rPr>
          <w:rFonts w:ascii="Times New Roman" w:hAnsi="Times New Roman"/>
          <w:szCs w:val="24"/>
        </w:rPr>
        <w:t xml:space="preserve"> sprendimu Nr. T-277 </w:t>
      </w:r>
      <w:r w:rsidR="00DE13D9" w:rsidRPr="002B75DC">
        <w:rPr>
          <w:rFonts w:ascii="Times New Roman" w:hAnsi="Times New Roman"/>
          <w:szCs w:val="24"/>
        </w:rPr>
        <w:t>„</w:t>
      </w:r>
      <w:r w:rsidR="001E3A03" w:rsidRPr="00010CCF">
        <w:rPr>
          <w:rFonts w:ascii="Times New Roman" w:hAnsi="Times New Roman"/>
          <w:szCs w:val="24"/>
        </w:rPr>
        <w:t>Dėl Šakių rajono savivaldybės administracijos nuostatų patvirtinimo</w:t>
      </w:r>
      <w:r w:rsidR="001E3A03" w:rsidRPr="002B75DC">
        <w:rPr>
          <w:rFonts w:ascii="Times New Roman" w:hAnsi="Times New Roman"/>
          <w:szCs w:val="24"/>
        </w:rPr>
        <w:t>”</w:t>
      </w:r>
      <w:r w:rsidR="0041670B" w:rsidRPr="002B75DC">
        <w:rPr>
          <w:rFonts w:ascii="Times New Roman" w:hAnsi="Times New Roman"/>
          <w:szCs w:val="24"/>
        </w:rPr>
        <w:t>,</w:t>
      </w:r>
      <w:r w:rsidR="001E3A03" w:rsidRPr="002B75DC">
        <w:rPr>
          <w:rFonts w:ascii="Times New Roman" w:hAnsi="Times New Roman"/>
          <w:szCs w:val="24"/>
        </w:rPr>
        <w:t xml:space="preserve"> </w:t>
      </w:r>
      <w:r w:rsidR="001E3A03" w:rsidRPr="00010CCF">
        <w:rPr>
          <w:rFonts w:ascii="Times New Roman" w:hAnsi="Times New Roman"/>
          <w:szCs w:val="24"/>
        </w:rPr>
        <w:t>24 punktu</w:t>
      </w:r>
      <w:r w:rsidR="0042014F">
        <w:rPr>
          <w:rFonts w:ascii="Times New Roman" w:hAnsi="Times New Roman"/>
          <w:szCs w:val="24"/>
        </w:rPr>
        <w:t>,</w:t>
      </w:r>
    </w:p>
    <w:p w:rsidR="0042014F" w:rsidRDefault="00062377" w:rsidP="0042014F">
      <w:pPr>
        <w:ind w:firstLine="567"/>
        <w:jc w:val="both"/>
        <w:rPr>
          <w:rFonts w:ascii="Times New Roman" w:hAnsi="Times New Roman"/>
          <w:bCs/>
          <w:szCs w:val="24"/>
        </w:rPr>
      </w:pPr>
      <w:r w:rsidRPr="004B4B1A">
        <w:rPr>
          <w:rFonts w:ascii="Times New Roman" w:hAnsi="Times New Roman"/>
          <w:color w:val="auto"/>
          <w:kern w:val="0"/>
        </w:rPr>
        <w:t xml:space="preserve"> </w:t>
      </w:r>
      <w:r w:rsidR="0042014F">
        <w:rPr>
          <w:rFonts w:ascii="Times New Roman" w:hAnsi="Times New Roman"/>
          <w:color w:val="auto"/>
          <w:kern w:val="0"/>
        </w:rPr>
        <w:t xml:space="preserve">1. A p s k a i č i u o j u kitos paskirties </w:t>
      </w:r>
      <w:r w:rsidR="0042014F">
        <w:rPr>
          <w:rFonts w:ascii="Times New Roman" w:hAnsi="Times New Roman"/>
          <w:bCs/>
          <w:szCs w:val="24"/>
        </w:rPr>
        <w:t xml:space="preserve">žemės sklypų vertes, kurios įvertintos pagal žemės verčių žemėlapius: </w:t>
      </w:r>
    </w:p>
    <w:p w:rsidR="0042014F" w:rsidRDefault="0042014F" w:rsidP="0042014F">
      <w:pPr>
        <w:pStyle w:val="Sraopastraipa"/>
        <w:tabs>
          <w:tab w:val="left" w:pos="627"/>
          <w:tab w:val="left" w:pos="720"/>
        </w:tabs>
        <w:ind w:left="627" w:firstLine="507"/>
        <w:jc w:val="both"/>
      </w:pPr>
      <w:r>
        <w:rPr>
          <w:rFonts w:ascii="Times New Roman" w:hAnsi="Times New Roman"/>
          <w:bCs/>
          <w:szCs w:val="24"/>
        </w:rPr>
        <w:t xml:space="preserve">1.1.  </w:t>
      </w:r>
      <w:r>
        <w:t>valstybinės žemės 1.0929 ha ploto žemės sklypo (unikalus Nr. 4400-5042-4852, registro Nr. 44/2269300, kadastro Nr. 8486/0008:47 ), esančio adresu Kęstučio g. 39A, Šakiai, vertė -  30 900,00 Eur;</w:t>
      </w:r>
    </w:p>
    <w:p w:rsidR="0042014F" w:rsidRDefault="0042014F" w:rsidP="0042014F">
      <w:pPr>
        <w:pStyle w:val="Sraopastraipa"/>
        <w:tabs>
          <w:tab w:val="left" w:pos="627"/>
          <w:tab w:val="left" w:pos="720"/>
        </w:tabs>
        <w:ind w:left="627" w:firstLine="507"/>
        <w:jc w:val="both"/>
      </w:pPr>
      <w:r>
        <w:rPr>
          <w:rFonts w:ascii="Times New Roman" w:hAnsi="Times New Roman"/>
        </w:rPr>
        <w:t xml:space="preserve">1.2. </w:t>
      </w:r>
      <w:r>
        <w:t>valstybinės žemės 2.4874 ha ploto žemės sklypo (unikalus Nr. 4400-5043-9257, registro Nr. 44/22269298, kadastro Nr. 8486/0008:48), esančio adresu Kęstučio g. 39B, Šakiai, vertė – 69 000,00 Eur;</w:t>
      </w:r>
    </w:p>
    <w:p w:rsidR="0042014F" w:rsidRDefault="0042014F" w:rsidP="0042014F">
      <w:pPr>
        <w:pStyle w:val="Sraopastraipa"/>
        <w:tabs>
          <w:tab w:val="left" w:pos="627"/>
          <w:tab w:val="left" w:pos="720"/>
        </w:tabs>
        <w:ind w:left="627" w:firstLine="507"/>
        <w:jc w:val="both"/>
      </w:pPr>
      <w:r>
        <w:t>1.3. valstybinės žemės 1.9275 ha ploto žemės sklypo (unikalus Nr. 4400-5042-7711,</w:t>
      </w:r>
      <w:r w:rsidRPr="0020386D">
        <w:t xml:space="preserve"> </w:t>
      </w:r>
      <w:r>
        <w:t>registro Nr. 44/2269299, kadastro Nr. 8486/0008:49), esančio adresu Kęstučio g. 39C, Šakiai, vertė – 54 600,00 Eur.</w:t>
      </w:r>
    </w:p>
    <w:p w:rsidR="0042014F" w:rsidRDefault="00336689" w:rsidP="0042014F">
      <w:pPr>
        <w:tabs>
          <w:tab w:val="left" w:pos="627"/>
          <w:tab w:val="left" w:pos="720"/>
        </w:tabs>
        <w:ind w:firstLine="709"/>
        <w:jc w:val="both"/>
      </w:pPr>
      <w:r w:rsidRPr="0053796E">
        <w:rPr>
          <w:rStyle w:val="uficommentbody"/>
          <w:rFonts w:ascii="Times New Roman" w:hAnsi="Times New Roman"/>
          <w:szCs w:val="24"/>
        </w:rPr>
        <w:t xml:space="preserve">Šis </w:t>
      </w:r>
      <w:r w:rsidR="00335C6C">
        <w:rPr>
          <w:rStyle w:val="uficommentbody"/>
          <w:rFonts w:ascii="Times New Roman" w:hAnsi="Times New Roman"/>
          <w:szCs w:val="24"/>
        </w:rPr>
        <w:t>įsakymas</w:t>
      </w:r>
      <w:r w:rsidRPr="0053796E">
        <w:rPr>
          <w:rStyle w:val="uficommentbody"/>
          <w:rFonts w:ascii="Times New Roman" w:hAnsi="Times New Roman"/>
          <w:szCs w:val="24"/>
        </w:rPr>
        <w:t xml:space="preserve"> per vieną mėnesį nuo </w:t>
      </w:r>
      <w:r w:rsidR="00335C6C">
        <w:rPr>
          <w:rStyle w:val="uficommentbody"/>
          <w:rFonts w:ascii="Times New Roman" w:hAnsi="Times New Roman"/>
          <w:szCs w:val="24"/>
        </w:rPr>
        <w:t>įsakymo</w:t>
      </w:r>
      <w:bookmarkStart w:id="0" w:name="_GoBack"/>
      <w:bookmarkEnd w:id="0"/>
      <w:r w:rsidRPr="0053796E">
        <w:rPr>
          <w:rStyle w:val="uficommentbody"/>
          <w:rFonts w:ascii="Times New Roman" w:hAnsi="Times New Roman"/>
          <w:szCs w:val="24"/>
        </w:rPr>
        <w:t xml:space="preserve"> </w:t>
      </w:r>
      <w:r>
        <w:rPr>
          <w:rStyle w:val="uficommentbody"/>
          <w:rFonts w:ascii="Times New Roman" w:hAnsi="Times New Roman"/>
          <w:szCs w:val="24"/>
        </w:rPr>
        <w:t>paskelbimo</w:t>
      </w:r>
      <w:r w:rsidRPr="0053796E">
        <w:rPr>
          <w:rStyle w:val="uficommentbody"/>
          <w:rFonts w:ascii="Times New Roman" w:hAnsi="Times New Roman"/>
          <w:szCs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B4B1A" w:rsidRDefault="004B4B1A" w:rsidP="0042014F">
      <w:pPr>
        <w:pStyle w:val="Sraopastraipa"/>
        <w:tabs>
          <w:tab w:val="left" w:pos="567"/>
          <w:tab w:val="left" w:pos="993"/>
          <w:tab w:val="left" w:pos="1418"/>
        </w:tabs>
        <w:suppressAutoHyphens w:val="0"/>
        <w:ind w:left="0" w:firstLine="720"/>
        <w:jc w:val="both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9D3261" w:rsidRPr="004B4B1A" w:rsidRDefault="009D3261" w:rsidP="00C129E6">
      <w:pPr>
        <w:pStyle w:val="Sraopastraipa"/>
        <w:tabs>
          <w:tab w:val="left" w:pos="993"/>
          <w:tab w:val="left" w:pos="4253"/>
        </w:tabs>
        <w:suppressAutoHyphens w:val="0"/>
        <w:ind w:left="567"/>
        <w:jc w:val="both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85485D" w:rsidRPr="001E3A03" w:rsidRDefault="0085485D" w:rsidP="00CD585F">
      <w:pPr>
        <w:suppressAutoHyphens w:val="0"/>
        <w:spacing w:line="360" w:lineRule="auto"/>
        <w:ind w:left="1418" w:hanging="142"/>
        <w:rPr>
          <w:rFonts w:ascii="Times New Roman" w:eastAsiaTheme="minorHAnsi" w:hAnsi="Times New Roman"/>
          <w:color w:val="auto"/>
          <w:kern w:val="0"/>
          <w:szCs w:val="24"/>
          <w:lang w:eastAsia="en-US"/>
        </w:rPr>
      </w:pPr>
    </w:p>
    <w:p w:rsidR="001E3A03" w:rsidRDefault="001E3A03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AD63B5" w:rsidRDefault="00AD63B5" w:rsidP="00886389">
      <w:pPr>
        <w:tabs>
          <w:tab w:val="left" w:pos="1281"/>
          <w:tab w:val="left" w:pos="7371"/>
        </w:tabs>
        <w:suppressAutoHyphens w:val="0"/>
        <w:jc w:val="both"/>
        <w:rPr>
          <w:rFonts w:ascii="Times New Roman" w:hAnsi="Times New Roman"/>
          <w:color w:val="auto"/>
          <w:kern w:val="0"/>
        </w:rPr>
      </w:pPr>
    </w:p>
    <w:p w:rsidR="00E704F8" w:rsidRPr="00E704F8" w:rsidRDefault="00837C0F" w:rsidP="00F919CB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p w:rsidR="00C2572A" w:rsidRDefault="00C2572A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AD63B5" w:rsidRDefault="00AD63B5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42014F" w:rsidRDefault="0042014F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42014F" w:rsidRDefault="0042014F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C129E6" w:rsidRDefault="00C129E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837C0F" w:rsidRDefault="002B75DC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P</w:t>
      </w:r>
      <w:r w:rsidR="00837C0F">
        <w:rPr>
          <w:rFonts w:ascii="Times New Roman" w:hAnsi="Times New Roman"/>
          <w:color w:val="auto"/>
          <w:kern w:val="0"/>
        </w:rPr>
        <w:t>arengė</w:t>
      </w:r>
    </w:p>
    <w:p w:rsidR="003C70C6" w:rsidRDefault="002B75DC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Ūkio, architektūros ir investicijų skyriaus</w:t>
      </w:r>
      <w:r w:rsidR="002A0463">
        <w:rPr>
          <w:rFonts w:ascii="Times New Roman" w:hAnsi="Times New Roman"/>
          <w:color w:val="auto"/>
          <w:kern w:val="0"/>
        </w:rPr>
        <w:t xml:space="preserve"> </w:t>
      </w:r>
    </w:p>
    <w:p w:rsidR="003C7A84" w:rsidRDefault="003C70C6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 xml:space="preserve">vyriausioji </w:t>
      </w:r>
      <w:r w:rsidR="002A0463">
        <w:rPr>
          <w:rFonts w:ascii="Times New Roman" w:hAnsi="Times New Roman"/>
          <w:color w:val="auto"/>
          <w:kern w:val="0"/>
        </w:rPr>
        <w:t>projektų koordinatorė</w:t>
      </w: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</w:p>
    <w:p w:rsidR="002A0463" w:rsidRDefault="002A046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 xml:space="preserve">Kristina Juodvalkienė </w:t>
      </w:r>
    </w:p>
    <w:p w:rsidR="00545BAE" w:rsidRPr="000F162D" w:rsidRDefault="001E3A03" w:rsidP="00C2572A">
      <w:pPr>
        <w:tabs>
          <w:tab w:val="left" w:pos="1281"/>
          <w:tab w:val="left" w:pos="7371"/>
        </w:tabs>
        <w:suppressAutoHyphens w:val="0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  <w:color w:val="auto"/>
          <w:kern w:val="0"/>
        </w:rPr>
        <w:t>201</w:t>
      </w:r>
      <w:r w:rsidR="002B75DC">
        <w:rPr>
          <w:rFonts w:ascii="Times New Roman" w:hAnsi="Times New Roman"/>
          <w:color w:val="auto"/>
          <w:kern w:val="0"/>
        </w:rPr>
        <w:t>8</w:t>
      </w:r>
      <w:r>
        <w:rPr>
          <w:rFonts w:ascii="Times New Roman" w:hAnsi="Times New Roman"/>
          <w:color w:val="auto"/>
          <w:kern w:val="0"/>
        </w:rPr>
        <w:t>-</w:t>
      </w:r>
      <w:r w:rsidR="0042014F">
        <w:rPr>
          <w:rFonts w:ascii="Times New Roman" w:hAnsi="Times New Roman"/>
          <w:color w:val="auto"/>
          <w:kern w:val="0"/>
        </w:rPr>
        <w:t>12</w:t>
      </w:r>
      <w:r w:rsidR="00B4077E">
        <w:rPr>
          <w:rFonts w:ascii="Times New Roman" w:hAnsi="Times New Roman"/>
          <w:color w:val="auto"/>
          <w:kern w:val="0"/>
        </w:rPr>
        <w:t>-</w:t>
      </w:r>
      <w:r w:rsidR="0042014F">
        <w:rPr>
          <w:rFonts w:ascii="Times New Roman" w:hAnsi="Times New Roman"/>
          <w:color w:val="auto"/>
          <w:kern w:val="0"/>
        </w:rPr>
        <w:t>05</w:t>
      </w:r>
      <w:r w:rsidR="00837C0F">
        <w:rPr>
          <w:rFonts w:ascii="Times New Roman" w:hAnsi="Times New Roman"/>
          <w:color w:val="auto"/>
          <w:kern w:val="0"/>
        </w:rPr>
        <w:br/>
      </w:r>
    </w:p>
    <w:sectPr w:rsidR="00545BAE" w:rsidRPr="000F162D" w:rsidSect="002A0463">
      <w:pgSz w:w="11906" w:h="16838"/>
      <w:pgMar w:top="851" w:right="567" w:bottom="426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BDA" w:rsidRDefault="00D96BDA">
      <w:r>
        <w:separator/>
      </w:r>
    </w:p>
  </w:endnote>
  <w:endnote w:type="continuationSeparator" w:id="0">
    <w:p w:rsidR="00D96BDA" w:rsidRDefault="00D96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BDA" w:rsidRDefault="00D96BDA">
      <w:r>
        <w:separator/>
      </w:r>
    </w:p>
  </w:footnote>
  <w:footnote w:type="continuationSeparator" w:id="0">
    <w:p w:rsidR="00D96BDA" w:rsidRDefault="00D96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E22897"/>
    <w:multiLevelType w:val="hybridMultilevel"/>
    <w:tmpl w:val="50ECEAA4"/>
    <w:lvl w:ilvl="0" w:tplc="220ED44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078B7"/>
    <w:multiLevelType w:val="hybridMultilevel"/>
    <w:tmpl w:val="40D8EDB0"/>
    <w:lvl w:ilvl="0" w:tplc="94D64DFC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1697438D"/>
    <w:multiLevelType w:val="hybridMultilevel"/>
    <w:tmpl w:val="092E8C4C"/>
    <w:lvl w:ilvl="0" w:tplc="0AEEAFE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33291"/>
    <w:multiLevelType w:val="hybridMultilevel"/>
    <w:tmpl w:val="3AC4D758"/>
    <w:lvl w:ilvl="0" w:tplc="06067EDC">
      <w:start w:val="20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D304A"/>
    <w:multiLevelType w:val="hybridMultilevel"/>
    <w:tmpl w:val="9FDC4336"/>
    <w:lvl w:ilvl="0" w:tplc="E2B28C3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B25FA"/>
    <w:multiLevelType w:val="hybridMultilevel"/>
    <w:tmpl w:val="35986828"/>
    <w:lvl w:ilvl="0" w:tplc="BB7C35C6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B298E"/>
    <w:multiLevelType w:val="hybridMultilevel"/>
    <w:tmpl w:val="45623F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2D13FA"/>
    <w:multiLevelType w:val="hybridMultilevel"/>
    <w:tmpl w:val="033A2684"/>
    <w:lvl w:ilvl="0" w:tplc="3C0617F2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C2329"/>
    <w:multiLevelType w:val="hybridMultilevel"/>
    <w:tmpl w:val="103E7EE2"/>
    <w:lvl w:ilvl="0" w:tplc="A7D62CC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C72"/>
    <w:rsid w:val="00000E96"/>
    <w:rsid w:val="000554AA"/>
    <w:rsid w:val="00060673"/>
    <w:rsid w:val="00062377"/>
    <w:rsid w:val="000777E1"/>
    <w:rsid w:val="00091B60"/>
    <w:rsid w:val="000C74BE"/>
    <w:rsid w:val="000E1076"/>
    <w:rsid w:val="000F00B9"/>
    <w:rsid w:val="000F162D"/>
    <w:rsid w:val="000F1C39"/>
    <w:rsid w:val="00103600"/>
    <w:rsid w:val="00104880"/>
    <w:rsid w:val="00115F2A"/>
    <w:rsid w:val="00126DA4"/>
    <w:rsid w:val="0012703B"/>
    <w:rsid w:val="0013051F"/>
    <w:rsid w:val="001341C6"/>
    <w:rsid w:val="00141BAD"/>
    <w:rsid w:val="00142EC3"/>
    <w:rsid w:val="00157292"/>
    <w:rsid w:val="0018300E"/>
    <w:rsid w:val="001B5E67"/>
    <w:rsid w:val="001D32D4"/>
    <w:rsid w:val="001E3A03"/>
    <w:rsid w:val="00201AF6"/>
    <w:rsid w:val="00202142"/>
    <w:rsid w:val="00224942"/>
    <w:rsid w:val="0026447D"/>
    <w:rsid w:val="0027339F"/>
    <w:rsid w:val="00280358"/>
    <w:rsid w:val="002A0463"/>
    <w:rsid w:val="002A3FFC"/>
    <w:rsid w:val="002A5D26"/>
    <w:rsid w:val="002B4013"/>
    <w:rsid w:val="002B75DC"/>
    <w:rsid w:val="002D4FBC"/>
    <w:rsid w:val="00316149"/>
    <w:rsid w:val="00330708"/>
    <w:rsid w:val="00335C6C"/>
    <w:rsid w:val="00336689"/>
    <w:rsid w:val="0038774A"/>
    <w:rsid w:val="003A1106"/>
    <w:rsid w:val="003C099E"/>
    <w:rsid w:val="003C564F"/>
    <w:rsid w:val="003C70C6"/>
    <w:rsid w:val="003C7A84"/>
    <w:rsid w:val="003D3DC0"/>
    <w:rsid w:val="00416024"/>
    <w:rsid w:val="0041670B"/>
    <w:rsid w:val="0042014F"/>
    <w:rsid w:val="0044224D"/>
    <w:rsid w:val="00445E2D"/>
    <w:rsid w:val="00447DA6"/>
    <w:rsid w:val="00454666"/>
    <w:rsid w:val="00470919"/>
    <w:rsid w:val="00476753"/>
    <w:rsid w:val="004A6F7E"/>
    <w:rsid w:val="004B4B1A"/>
    <w:rsid w:val="005062D8"/>
    <w:rsid w:val="00545BAE"/>
    <w:rsid w:val="00554AAA"/>
    <w:rsid w:val="0056786E"/>
    <w:rsid w:val="00567961"/>
    <w:rsid w:val="0058366F"/>
    <w:rsid w:val="005A4638"/>
    <w:rsid w:val="005C5520"/>
    <w:rsid w:val="005D7853"/>
    <w:rsid w:val="005E5026"/>
    <w:rsid w:val="0060399F"/>
    <w:rsid w:val="00607AA4"/>
    <w:rsid w:val="0061018D"/>
    <w:rsid w:val="0062331A"/>
    <w:rsid w:val="006337FE"/>
    <w:rsid w:val="00641632"/>
    <w:rsid w:val="006527BC"/>
    <w:rsid w:val="00665E47"/>
    <w:rsid w:val="006679EA"/>
    <w:rsid w:val="00673D7B"/>
    <w:rsid w:val="006B48B7"/>
    <w:rsid w:val="006D1377"/>
    <w:rsid w:val="006D4012"/>
    <w:rsid w:val="006D45DF"/>
    <w:rsid w:val="006E1D53"/>
    <w:rsid w:val="006F0962"/>
    <w:rsid w:val="00707C8F"/>
    <w:rsid w:val="007145BE"/>
    <w:rsid w:val="007158FB"/>
    <w:rsid w:val="0073065B"/>
    <w:rsid w:val="0074339C"/>
    <w:rsid w:val="0075188B"/>
    <w:rsid w:val="007527B2"/>
    <w:rsid w:val="00753A19"/>
    <w:rsid w:val="00755A02"/>
    <w:rsid w:val="007951F4"/>
    <w:rsid w:val="007C557D"/>
    <w:rsid w:val="007E3A9D"/>
    <w:rsid w:val="00803473"/>
    <w:rsid w:val="00837C0F"/>
    <w:rsid w:val="0085485D"/>
    <w:rsid w:val="008577B2"/>
    <w:rsid w:val="008624F2"/>
    <w:rsid w:val="0086313F"/>
    <w:rsid w:val="0087350A"/>
    <w:rsid w:val="008800E4"/>
    <w:rsid w:val="00882C53"/>
    <w:rsid w:val="0088620A"/>
    <w:rsid w:val="00886389"/>
    <w:rsid w:val="008C2F90"/>
    <w:rsid w:val="008D4ED2"/>
    <w:rsid w:val="008F6916"/>
    <w:rsid w:val="009275A9"/>
    <w:rsid w:val="0093048A"/>
    <w:rsid w:val="00940321"/>
    <w:rsid w:val="009616DA"/>
    <w:rsid w:val="009651A8"/>
    <w:rsid w:val="00966A91"/>
    <w:rsid w:val="00971D39"/>
    <w:rsid w:val="00992054"/>
    <w:rsid w:val="009A6B10"/>
    <w:rsid w:val="009B7A75"/>
    <w:rsid w:val="009B7C06"/>
    <w:rsid w:val="009C7C7A"/>
    <w:rsid w:val="009D3261"/>
    <w:rsid w:val="009D4DAD"/>
    <w:rsid w:val="00A20779"/>
    <w:rsid w:val="00A33880"/>
    <w:rsid w:val="00A37648"/>
    <w:rsid w:val="00A45450"/>
    <w:rsid w:val="00A71D76"/>
    <w:rsid w:val="00A84C39"/>
    <w:rsid w:val="00AA0C90"/>
    <w:rsid w:val="00AC237D"/>
    <w:rsid w:val="00AC5D23"/>
    <w:rsid w:val="00AD63B5"/>
    <w:rsid w:val="00AD7A11"/>
    <w:rsid w:val="00AE47A6"/>
    <w:rsid w:val="00AF3C72"/>
    <w:rsid w:val="00B00DDB"/>
    <w:rsid w:val="00B271D4"/>
    <w:rsid w:val="00B30A00"/>
    <w:rsid w:val="00B4077E"/>
    <w:rsid w:val="00B43C3E"/>
    <w:rsid w:val="00B44913"/>
    <w:rsid w:val="00B52D7D"/>
    <w:rsid w:val="00B80D55"/>
    <w:rsid w:val="00B8421C"/>
    <w:rsid w:val="00BA3155"/>
    <w:rsid w:val="00BB65CD"/>
    <w:rsid w:val="00BC79B3"/>
    <w:rsid w:val="00BF39A4"/>
    <w:rsid w:val="00BF61FE"/>
    <w:rsid w:val="00C129E6"/>
    <w:rsid w:val="00C2572A"/>
    <w:rsid w:val="00C36C48"/>
    <w:rsid w:val="00C45FE1"/>
    <w:rsid w:val="00C5078C"/>
    <w:rsid w:val="00C51A33"/>
    <w:rsid w:val="00C55C1D"/>
    <w:rsid w:val="00C701E4"/>
    <w:rsid w:val="00C80AA7"/>
    <w:rsid w:val="00C825F0"/>
    <w:rsid w:val="00C93028"/>
    <w:rsid w:val="00CD585F"/>
    <w:rsid w:val="00CF77C0"/>
    <w:rsid w:val="00D04479"/>
    <w:rsid w:val="00D32FFF"/>
    <w:rsid w:val="00D36A16"/>
    <w:rsid w:val="00D850D6"/>
    <w:rsid w:val="00D9030D"/>
    <w:rsid w:val="00D96BDA"/>
    <w:rsid w:val="00DC6F38"/>
    <w:rsid w:val="00DE13D9"/>
    <w:rsid w:val="00E05A44"/>
    <w:rsid w:val="00E10B9D"/>
    <w:rsid w:val="00E157C0"/>
    <w:rsid w:val="00E45A34"/>
    <w:rsid w:val="00E615AE"/>
    <w:rsid w:val="00E704F8"/>
    <w:rsid w:val="00E72C92"/>
    <w:rsid w:val="00EA3023"/>
    <w:rsid w:val="00EB2CF3"/>
    <w:rsid w:val="00EC1B1F"/>
    <w:rsid w:val="00EE50C6"/>
    <w:rsid w:val="00EF38C8"/>
    <w:rsid w:val="00F32566"/>
    <w:rsid w:val="00F44F26"/>
    <w:rsid w:val="00F5727A"/>
    <w:rsid w:val="00F572AD"/>
    <w:rsid w:val="00F82F5F"/>
    <w:rsid w:val="00F83BCC"/>
    <w:rsid w:val="00F919CB"/>
    <w:rsid w:val="00FA26F4"/>
    <w:rsid w:val="00FA32E4"/>
    <w:rsid w:val="00FA7377"/>
    <w:rsid w:val="00FC1799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4AC7A9"/>
  <w15:chartTrackingRefBased/>
  <w15:docId w15:val="{B7787189-C8A4-44EC-8F99-7CBFD20F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D4FB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D4FBC"/>
    <w:rPr>
      <w:rFonts w:ascii="Segoe UI" w:hAnsi="Segoe UI" w:cs="Segoe UI"/>
      <w:color w:val="00000A"/>
      <w:kern w:val="1"/>
      <w:sz w:val="18"/>
      <w:szCs w:val="18"/>
    </w:rPr>
  </w:style>
  <w:style w:type="table" w:styleId="Lentelstinklelis">
    <w:name w:val="Table Grid"/>
    <w:basedOn w:val="prastojilentel"/>
    <w:uiPriority w:val="59"/>
    <w:rsid w:val="005E5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E3A03"/>
    <w:pPr>
      <w:ind w:left="720"/>
      <w:contextualSpacing/>
    </w:pPr>
  </w:style>
  <w:style w:type="character" w:customStyle="1" w:styleId="uficommentbody">
    <w:name w:val="uficommentbody"/>
    <w:rsid w:val="00336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cp:lastModifiedBy>Kristina Juodvalkienė</cp:lastModifiedBy>
  <cp:revision>4</cp:revision>
  <cp:lastPrinted>2018-09-12T05:10:00Z</cp:lastPrinted>
  <dcterms:created xsi:type="dcterms:W3CDTF">2018-12-05T07:30:00Z</dcterms:created>
  <dcterms:modified xsi:type="dcterms:W3CDTF">2018-12-05T09:31:00Z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