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73679">
        <w:rPr>
          <w:rFonts w:ascii="Times New Roman" w:hAnsi="Times New Roman"/>
          <w:b/>
        </w:rPr>
        <w:t>NEKILNOJAMOJO TURTO, ESANČIO ŠAKIŲ R. SAV., SUDARGO SEN., SUDARGO K., KALNO G. 1A, PIRKIMO SĄLYGŲ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6018A7">
        <w:rPr>
          <w:rFonts w:ascii="Times New Roman" w:hAnsi="Times New Roman"/>
        </w:rPr>
        <w:t xml:space="preserve">vasario </w:t>
      </w:r>
      <w:r w:rsidR="00473679">
        <w:rPr>
          <w:rFonts w:ascii="Times New Roman" w:hAnsi="Times New Roman"/>
        </w:rPr>
        <w:t xml:space="preserve">   </w:t>
      </w:r>
      <w:r w:rsidR="006018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73679" w:rsidRDefault="003E13CC" w:rsidP="003E13CC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473679"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</w:t>
      </w:r>
      <w:r w:rsidR="009C2B92">
        <w:rPr>
          <w:rFonts w:ascii="Times New Roman" w:hAnsi="Times New Roman"/>
          <w:szCs w:val="24"/>
        </w:rPr>
        <w:t>daiktus įsigijimo tvarkos aprašo, patvirtinto</w:t>
      </w:r>
      <w:r w:rsidR="00473679" w:rsidRPr="00734328">
        <w:rPr>
          <w:rFonts w:ascii="Times New Roman" w:hAnsi="Times New Roman"/>
          <w:szCs w:val="24"/>
        </w:rPr>
        <w:t xml:space="preserve"> Lietuvos Respublikos Vyriausybės </w:t>
      </w:r>
      <w:r w:rsidR="00473679" w:rsidRPr="00734328">
        <w:rPr>
          <w:color w:val="000000"/>
          <w:szCs w:val="24"/>
        </w:rPr>
        <w:t xml:space="preserve">2017 m. gruodžio 13 d. nutarimu Nr. 1036 „Dėl Žemės, esamų pastatų ar kitų nekilnojamųjų daiktų įsigijimo arba nuomos ar teisių į šiuos daiktus įsigijimo tvarkos aprašo patvirtinimo ir Lietuvos Respublikos Vyriausybės 2003 m. birželio 25 d. </w:t>
      </w:r>
      <w:r w:rsidR="00473679" w:rsidRPr="00734328">
        <w:rPr>
          <w:szCs w:val="24"/>
        </w:rPr>
        <w:t xml:space="preserve">nutarimo </w:t>
      </w:r>
      <w:r w:rsidR="00473679" w:rsidRPr="00734328">
        <w:rPr>
          <w:color w:val="000000"/>
          <w:szCs w:val="24"/>
        </w:rPr>
        <w:t xml:space="preserve">Nr. 841 „Dėl Žemės, esamų pastatų ar kitų nekilnojamųjų daiktų pirkimo arba nuomos ar teisių į šiuos daiktus </w:t>
      </w:r>
      <w:r w:rsidR="00473679" w:rsidRPr="00734328">
        <w:rPr>
          <w:szCs w:val="24"/>
        </w:rPr>
        <w:t xml:space="preserve">įsigijimų </w:t>
      </w:r>
      <w:r w:rsidR="00473679" w:rsidRPr="00734328">
        <w:rPr>
          <w:color w:val="000000"/>
          <w:szCs w:val="24"/>
        </w:rPr>
        <w:t>tvarkos aprašo patvirtinimo“ pripažinimo netekusiu galios“</w:t>
      </w:r>
      <w:r w:rsidR="00473679">
        <w:rPr>
          <w:color w:val="000000"/>
          <w:szCs w:val="24"/>
        </w:rPr>
        <w:t xml:space="preserve">, </w:t>
      </w:r>
      <w:r w:rsidR="009C2B92">
        <w:rPr>
          <w:color w:val="000000"/>
          <w:szCs w:val="24"/>
        </w:rPr>
        <w:t xml:space="preserve">31 ir 32 punktais, </w:t>
      </w:r>
      <w:r w:rsidR="00473679">
        <w:rPr>
          <w:rFonts w:ascii="Times New Roman" w:hAnsi="Times New Roman"/>
        </w:rPr>
        <w:t xml:space="preserve">rajono savivaldybės tarybos 2018 m. lapkričio 23 d. sprendimu Nr. T-384 „Dėl nekilnojamojo turto įgijimo Šakių rajono savivaldybės nuosavybėn“, </w:t>
      </w:r>
      <w:r w:rsidR="00473679">
        <w:rPr>
          <w:color w:val="000000"/>
        </w:rPr>
        <w:t xml:space="preserve">Šakių rajono savivaldybės administracijos nuostatų, patvirtintų </w:t>
      </w:r>
      <w:r w:rsidR="00473679">
        <w:rPr>
          <w:rFonts w:ascii="Times New Roman" w:hAnsi="Times New Roman"/>
        </w:rPr>
        <w:t xml:space="preserve">rajono savivaldybės tarybos 2016 m. </w:t>
      </w:r>
      <w:r w:rsidR="00473679">
        <w:rPr>
          <w:color w:val="000000"/>
        </w:rPr>
        <w:t>rugsėjo 23 d. sprendimu Nr. T-277 „Dėl Šakių rajono savivaldybės administracijos nuostatų patvirtinimo“, 23.2</w:t>
      </w:r>
      <w:r w:rsidR="00473679">
        <w:rPr>
          <w:rFonts w:ascii="Times New Roman" w:hAnsi="Times New Roman"/>
        </w:rPr>
        <w:t xml:space="preserve"> punktu ir atsižvelgdamas į Pirkimo komisijos 2019 m. vasario </w:t>
      </w:r>
      <w:r w:rsidR="00431794">
        <w:rPr>
          <w:rFonts w:ascii="Times New Roman" w:hAnsi="Times New Roman"/>
        </w:rPr>
        <w:t>5</w:t>
      </w:r>
      <w:bookmarkStart w:id="0" w:name="_GoBack"/>
      <w:bookmarkEnd w:id="0"/>
      <w:r w:rsidR="00473679">
        <w:rPr>
          <w:rFonts w:ascii="Times New Roman" w:hAnsi="Times New Roman"/>
        </w:rPr>
        <w:t xml:space="preserve"> d. protokol</w:t>
      </w:r>
      <w:r w:rsidR="00920C11">
        <w:rPr>
          <w:rFonts w:ascii="Times New Roman" w:hAnsi="Times New Roman"/>
        </w:rPr>
        <w:t>ą</w:t>
      </w:r>
      <w:r w:rsidR="00473679">
        <w:rPr>
          <w:rFonts w:ascii="Times New Roman" w:hAnsi="Times New Roman"/>
        </w:rPr>
        <w:t xml:space="preserve"> Nr. 1BT-11,</w:t>
      </w:r>
    </w:p>
    <w:p w:rsidR="00473679" w:rsidRDefault="00473679" w:rsidP="0047367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>t</w:t>
      </w:r>
      <w:r w:rsidRPr="001B714D">
        <w:rPr>
          <w:rFonts w:ascii="Times New Roman" w:hAnsi="Times New Roman"/>
          <w:spacing w:val="60"/>
        </w:rPr>
        <w:t>virtinu</w:t>
      </w:r>
      <w:r>
        <w:rPr>
          <w:rFonts w:ascii="Times New Roman" w:hAnsi="Times New Roman"/>
        </w:rPr>
        <w:t xml:space="preserve"> Nekilnojamojo turto, esančio Šakių r. sav., Sudargo sen., Sudargo k., Kalno g. 1A, pirkimo sąlygas (pridedama).</w:t>
      </w:r>
    </w:p>
    <w:p w:rsidR="00473679" w:rsidRPr="00734328" w:rsidRDefault="00473679" w:rsidP="00473679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6018A7">
        <w:rPr>
          <w:rFonts w:ascii="Times New Roman" w:hAnsi="Times New Roman"/>
        </w:rPr>
        <w:t>02-0</w:t>
      </w:r>
      <w:r w:rsidR="00473679">
        <w:rPr>
          <w:rFonts w:ascii="Times New Roman" w:hAnsi="Times New Roman"/>
        </w:rPr>
        <w:t>5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B73" w:rsidRDefault="00A57B73">
      <w:r>
        <w:separator/>
      </w:r>
    </w:p>
  </w:endnote>
  <w:endnote w:type="continuationSeparator" w:id="0">
    <w:p w:rsidR="00A57B73" w:rsidRDefault="00A5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B73" w:rsidRDefault="00A57B73">
      <w:r>
        <w:separator/>
      </w:r>
    </w:p>
  </w:footnote>
  <w:footnote w:type="continuationSeparator" w:id="0">
    <w:p w:rsidR="00A57B73" w:rsidRDefault="00A57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0B47"/>
    <w:rsid w:val="00072595"/>
    <w:rsid w:val="000E1C4E"/>
    <w:rsid w:val="00117499"/>
    <w:rsid w:val="001D38EF"/>
    <w:rsid w:val="001E7250"/>
    <w:rsid w:val="002537AC"/>
    <w:rsid w:val="002765E4"/>
    <w:rsid w:val="0028720A"/>
    <w:rsid w:val="002D3ABC"/>
    <w:rsid w:val="00313CF0"/>
    <w:rsid w:val="00342E29"/>
    <w:rsid w:val="003A0C31"/>
    <w:rsid w:val="003E13CC"/>
    <w:rsid w:val="003F491F"/>
    <w:rsid w:val="00431794"/>
    <w:rsid w:val="00434111"/>
    <w:rsid w:val="00435ADB"/>
    <w:rsid w:val="00473679"/>
    <w:rsid w:val="004C6BBC"/>
    <w:rsid w:val="00521D86"/>
    <w:rsid w:val="00583E25"/>
    <w:rsid w:val="006018A7"/>
    <w:rsid w:val="00610881"/>
    <w:rsid w:val="0070001E"/>
    <w:rsid w:val="00730A8F"/>
    <w:rsid w:val="008B6A35"/>
    <w:rsid w:val="008C1B78"/>
    <w:rsid w:val="008D7A2A"/>
    <w:rsid w:val="008E587F"/>
    <w:rsid w:val="008F4809"/>
    <w:rsid w:val="00911898"/>
    <w:rsid w:val="00920C11"/>
    <w:rsid w:val="00927D47"/>
    <w:rsid w:val="00964438"/>
    <w:rsid w:val="0098205C"/>
    <w:rsid w:val="009C2B92"/>
    <w:rsid w:val="009C4EAB"/>
    <w:rsid w:val="009F065C"/>
    <w:rsid w:val="00A024DA"/>
    <w:rsid w:val="00A57B73"/>
    <w:rsid w:val="00AA23F0"/>
    <w:rsid w:val="00AE7378"/>
    <w:rsid w:val="00B344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D47CE"/>
    <w:rsid w:val="00E432CF"/>
    <w:rsid w:val="00E918BB"/>
    <w:rsid w:val="00ED113F"/>
    <w:rsid w:val="00EE2CE3"/>
    <w:rsid w:val="00F01EF6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47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97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2019-02-04T09:50:00Z</cp:lastPrinted>
  <dcterms:created xsi:type="dcterms:W3CDTF">2019-02-04T09:38:00Z</dcterms:created>
  <dcterms:modified xsi:type="dcterms:W3CDTF">2019-02-05T08:23:00Z</dcterms:modified>
</cp:coreProperties>
</file>