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2A29" w:rsidRDefault="001B2A29" w:rsidP="001B2A29">
      <w:pPr>
        <w:jc w:val="center"/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</w:t>
      </w:r>
      <w:r>
        <w:rPr>
          <w:noProof/>
        </w:rPr>
        <w:drawing>
          <wp:inline distT="0" distB="0" distL="0" distR="0" wp14:anchorId="27B4ABBC" wp14:editId="592D17C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2A29" w:rsidRDefault="001B2A29" w:rsidP="001B2A29">
      <w:pPr>
        <w:jc w:val="center"/>
        <w:rPr>
          <w:rFonts w:ascii="Times New Roman" w:hAnsi="Times New Roman"/>
          <w:b/>
        </w:rPr>
      </w:pPr>
    </w:p>
    <w:p w:rsidR="001B2A29" w:rsidRDefault="001B2A29" w:rsidP="001B2A2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1B2A29" w:rsidRDefault="001B2A29" w:rsidP="001B2A29">
      <w:pPr>
        <w:jc w:val="center"/>
        <w:rPr>
          <w:rFonts w:ascii="Times New Roman" w:hAnsi="Times New Roman"/>
          <w:b/>
        </w:rPr>
      </w:pPr>
    </w:p>
    <w:p w:rsidR="001B2A29" w:rsidRDefault="001B2A29" w:rsidP="001B2A29">
      <w:pPr>
        <w:jc w:val="center"/>
        <w:rPr>
          <w:rFonts w:ascii="Times New Roman" w:hAnsi="Times New Roman"/>
          <w:b/>
        </w:rPr>
      </w:pPr>
    </w:p>
    <w:p w:rsidR="001B2A29" w:rsidRDefault="001B2A29" w:rsidP="001B2A2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B2A29" w:rsidRDefault="001B2A29" w:rsidP="001B2A2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Pr="006738C2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TURTO NUOMOS KONKURSO </w:t>
      </w:r>
      <w:r>
        <w:rPr>
          <w:rFonts w:ascii="Times New Roman" w:hAnsi="Times New Roman"/>
          <w:b/>
        </w:rPr>
        <w:t>KOMISIJOS SUDARYMO</w:t>
      </w:r>
    </w:p>
    <w:p w:rsidR="001B2A29" w:rsidRDefault="001B2A29" w:rsidP="001B2A2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1B2A29" w:rsidRDefault="001B2A29" w:rsidP="001B2A29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2019 m. </w:t>
      </w:r>
      <w:r w:rsidR="00FB2051">
        <w:rPr>
          <w:rFonts w:ascii="Times New Roman" w:hAnsi="Times New Roman"/>
        </w:rPr>
        <w:t xml:space="preserve">        </w:t>
      </w:r>
      <w:bookmarkStart w:id="0" w:name="_GoBack"/>
      <w:bookmarkEnd w:id="0"/>
      <w:r>
        <w:rPr>
          <w:rFonts w:ascii="Times New Roman" w:hAnsi="Times New Roman"/>
        </w:rPr>
        <w:t xml:space="preserve">  d.  Nr. AT-</w:t>
      </w:r>
    </w:p>
    <w:p w:rsidR="001B2A29" w:rsidRDefault="001B2A29" w:rsidP="001B2A29">
      <w:pPr>
        <w:pStyle w:val="Antrat1"/>
        <w:ind w:left="0" w:firstLine="0"/>
        <w:jc w:val="center"/>
      </w:pPr>
      <w:r>
        <w:t>Šakiai</w:t>
      </w:r>
    </w:p>
    <w:p w:rsidR="001B2A29" w:rsidRDefault="001B2A29" w:rsidP="001B2A2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1B2A29" w:rsidRDefault="001B2A29" w:rsidP="001B2A29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 Lietuvos Respublikos</w:t>
      </w:r>
      <w:r w:rsidRPr="00E172ED">
        <w:rPr>
          <w:rFonts w:ascii="Times New Roman" w:hAnsi="Times New Roman"/>
        </w:rPr>
        <w:t xml:space="preserve"> vietos savivaldos įs</w:t>
      </w:r>
      <w:r>
        <w:rPr>
          <w:rFonts w:ascii="Times New Roman" w:hAnsi="Times New Roman"/>
        </w:rPr>
        <w:t xml:space="preserve">tatymo </w:t>
      </w:r>
      <w:r w:rsidRPr="00C3538C">
        <w:rPr>
          <w:rFonts w:ascii="Times New Roman" w:hAnsi="Times New Roman"/>
        </w:rPr>
        <w:t>29 straipsnio 8 dalies 2 punktu,</w:t>
      </w:r>
      <w:r>
        <w:rPr>
          <w:rFonts w:ascii="Times New Roman" w:hAnsi="Times New Roman"/>
        </w:rPr>
        <w:t xml:space="preserve"> Šakių rajono savivaldybės administracijos nuostatų, patvirtintų Šakių rajono savivaldybės tarybos 2016 m. rugsėjo 23 d. sprendimu Nr. T-277 „Dėl Šakių rajono savivaldybės administracijos nuostatų patvirtinimo“ </w:t>
      </w:r>
      <w:r w:rsidRPr="00C3538C">
        <w:rPr>
          <w:rFonts w:ascii="Times New Roman" w:hAnsi="Times New Roman"/>
        </w:rPr>
        <w:t>24 punktu,</w:t>
      </w:r>
      <w:r w:rsidR="00B74919">
        <w:rPr>
          <w:rFonts w:ascii="Times New Roman" w:hAnsi="Times New Roman"/>
        </w:rPr>
        <w:t xml:space="preserve"> rajono savivaldybės tarybos 2018 m. vasario 22 d. sprendimo Nr. T-70 „Dėl negyvenamųjų patalpų, esančių Šakiuose, Nepriklausomybės g. 7, nuomos viešojo konkurso būdu“ 3 punktu,</w:t>
      </w:r>
    </w:p>
    <w:p w:rsidR="001B2A29" w:rsidRDefault="001B2A29" w:rsidP="001B2A29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C3538C">
        <w:rPr>
          <w:rFonts w:ascii="Times New Roman" w:hAnsi="Times New Roman"/>
          <w:spacing w:val="60"/>
        </w:rPr>
        <w:t>sudarau</w:t>
      </w:r>
      <w:r w:rsidRPr="00C3538C">
        <w:rPr>
          <w:rFonts w:ascii="Times New Roman" w:hAnsi="Times New Roman"/>
        </w:rPr>
        <w:t xml:space="preserve"> </w:t>
      </w:r>
      <w:r w:rsidR="009048F0">
        <w:rPr>
          <w:rFonts w:ascii="Times New Roman" w:hAnsi="Times New Roman"/>
        </w:rPr>
        <w:t>negyvenamųjų patalpų, esančių Šakiuose, Nepriklausomybės g. 7,</w:t>
      </w:r>
      <w:r w:rsidR="00B74919">
        <w:rPr>
          <w:rFonts w:ascii="Times New Roman" w:hAnsi="Times New Roman"/>
        </w:rPr>
        <w:t xml:space="preserve"> nuomos konkurso </w:t>
      </w:r>
      <w:r w:rsidRPr="00C3538C">
        <w:rPr>
          <w:rFonts w:ascii="Times New Roman" w:hAnsi="Times New Roman"/>
        </w:rPr>
        <w:t xml:space="preserve">komisiją </w:t>
      </w:r>
      <w:r w:rsidR="00B74919">
        <w:rPr>
          <w:rFonts w:ascii="Times New Roman" w:hAnsi="Times New Roman"/>
        </w:rPr>
        <w:t>viešajam nuomos konkursui organizuoti ir vykdyti</w:t>
      </w:r>
      <w:r w:rsidRPr="00C3538C">
        <w:rPr>
          <w:rFonts w:ascii="Times New Roman" w:hAnsi="Times New Roman"/>
        </w:rPr>
        <w:t>:</w:t>
      </w:r>
    </w:p>
    <w:p w:rsidR="001B2A29" w:rsidRDefault="001B2A29" w:rsidP="001B2A29">
      <w:pPr>
        <w:pStyle w:val="Antrats"/>
        <w:tabs>
          <w:tab w:val="clear" w:pos="4320"/>
          <w:tab w:val="clear" w:pos="864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B74919">
        <w:rPr>
          <w:rFonts w:ascii="Times New Roman" w:hAnsi="Times New Roman"/>
        </w:rPr>
        <w:t>Vaclovas Laurinaitis</w:t>
      </w:r>
      <w:r>
        <w:rPr>
          <w:rFonts w:ascii="Times New Roman" w:hAnsi="Times New Roman"/>
        </w:rPr>
        <w:t xml:space="preserve"> – rajono savivaldybės administracijos </w:t>
      </w:r>
      <w:r w:rsidR="00B74919">
        <w:rPr>
          <w:rFonts w:ascii="Times New Roman" w:hAnsi="Times New Roman"/>
        </w:rPr>
        <w:t>Biudžeto</w:t>
      </w:r>
      <w:r>
        <w:rPr>
          <w:rFonts w:ascii="Times New Roman" w:hAnsi="Times New Roman"/>
        </w:rPr>
        <w:t xml:space="preserve">, </w:t>
      </w:r>
      <w:r w:rsidR="00B74919">
        <w:rPr>
          <w:rFonts w:ascii="Times New Roman" w:hAnsi="Times New Roman"/>
        </w:rPr>
        <w:t>turto</w:t>
      </w:r>
      <w:r>
        <w:rPr>
          <w:rFonts w:ascii="Times New Roman" w:hAnsi="Times New Roman"/>
        </w:rPr>
        <w:t xml:space="preserve"> ir </w:t>
      </w:r>
      <w:r w:rsidR="00B74919">
        <w:rPr>
          <w:rFonts w:ascii="Times New Roman" w:hAnsi="Times New Roman"/>
        </w:rPr>
        <w:t>strateginio planavimo</w:t>
      </w:r>
      <w:r>
        <w:rPr>
          <w:rFonts w:ascii="Times New Roman" w:hAnsi="Times New Roman"/>
        </w:rPr>
        <w:t xml:space="preserve"> skyriaus vyriausi</w:t>
      </w:r>
      <w:r w:rsidR="00B74919">
        <w:rPr>
          <w:rFonts w:ascii="Times New Roman" w:hAnsi="Times New Roman"/>
        </w:rPr>
        <w:t>asis specialistas</w:t>
      </w:r>
      <w:r>
        <w:rPr>
          <w:rFonts w:ascii="Times New Roman" w:hAnsi="Times New Roman"/>
        </w:rPr>
        <w:t xml:space="preserve"> </w:t>
      </w:r>
      <w:r w:rsidRPr="009048F0">
        <w:rPr>
          <w:rFonts w:ascii="Times New Roman" w:hAnsi="Times New Roman"/>
        </w:rPr>
        <w:t xml:space="preserve">(komisijos </w:t>
      </w:r>
      <w:r w:rsidR="00B74919">
        <w:rPr>
          <w:rFonts w:ascii="Times New Roman" w:hAnsi="Times New Roman"/>
        </w:rPr>
        <w:t>pirmininkas</w:t>
      </w:r>
      <w:r>
        <w:rPr>
          <w:rFonts w:ascii="Times New Roman" w:hAnsi="Times New Roman"/>
        </w:rPr>
        <w:t>);</w:t>
      </w:r>
    </w:p>
    <w:p w:rsidR="001B2A29" w:rsidRDefault="001B2A29" w:rsidP="001B2A29">
      <w:pPr>
        <w:pStyle w:val="Antrats"/>
        <w:tabs>
          <w:tab w:val="clear" w:pos="4320"/>
          <w:tab w:val="clear" w:pos="864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B74919">
        <w:rPr>
          <w:rFonts w:ascii="Times New Roman" w:hAnsi="Times New Roman"/>
        </w:rPr>
        <w:t xml:space="preserve">Aušra </w:t>
      </w:r>
      <w:proofErr w:type="spellStart"/>
      <w:r w:rsidR="00B74919">
        <w:rPr>
          <w:rFonts w:ascii="Times New Roman" w:hAnsi="Times New Roman"/>
        </w:rPr>
        <w:t>Slidziauskienė</w:t>
      </w:r>
      <w:proofErr w:type="spellEnd"/>
      <w:r>
        <w:rPr>
          <w:rFonts w:ascii="Times New Roman" w:hAnsi="Times New Roman"/>
        </w:rPr>
        <w:t xml:space="preserve"> – rajono savivaldybės administracijos Ūkio, architektūros ir investicijų skyriaus vyriaus</w:t>
      </w:r>
      <w:r w:rsidR="00B74919">
        <w:rPr>
          <w:rFonts w:ascii="Times New Roman" w:hAnsi="Times New Roman"/>
        </w:rPr>
        <w:t>ioji</w:t>
      </w:r>
      <w:r>
        <w:rPr>
          <w:rFonts w:ascii="Times New Roman" w:hAnsi="Times New Roman"/>
        </w:rPr>
        <w:t xml:space="preserve"> specialist</w:t>
      </w:r>
      <w:r w:rsidR="00B74919">
        <w:rPr>
          <w:rFonts w:ascii="Times New Roman" w:hAnsi="Times New Roman"/>
        </w:rPr>
        <w:t>ė</w:t>
      </w:r>
      <w:r>
        <w:rPr>
          <w:rFonts w:ascii="Times New Roman" w:hAnsi="Times New Roman"/>
        </w:rPr>
        <w:t>;</w:t>
      </w:r>
    </w:p>
    <w:p w:rsidR="001B2A29" w:rsidRDefault="001B2A29" w:rsidP="001B2A29">
      <w:pPr>
        <w:pStyle w:val="Antrats"/>
        <w:tabs>
          <w:tab w:val="clear" w:pos="4320"/>
          <w:tab w:val="clear" w:pos="864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048F0">
        <w:rPr>
          <w:rFonts w:ascii="Times New Roman" w:hAnsi="Times New Roman"/>
        </w:rPr>
        <w:t>Raimo</w:t>
      </w:r>
      <w:r w:rsidR="00B74919">
        <w:rPr>
          <w:rFonts w:ascii="Times New Roman" w:hAnsi="Times New Roman"/>
        </w:rPr>
        <w:t>ndas Januševičius</w:t>
      </w:r>
      <w:r w:rsidRPr="000A4C9F">
        <w:rPr>
          <w:rFonts w:ascii="Times New Roman" w:hAnsi="Times New Roman"/>
        </w:rPr>
        <w:t xml:space="preserve"> –</w:t>
      </w:r>
      <w:r>
        <w:rPr>
          <w:rFonts w:ascii="Times New Roman" w:hAnsi="Times New Roman"/>
        </w:rPr>
        <w:t xml:space="preserve"> </w:t>
      </w:r>
      <w:r w:rsidR="00B74919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 xml:space="preserve">kultūros centro </w:t>
      </w:r>
      <w:r w:rsidR="00B74919">
        <w:rPr>
          <w:rFonts w:ascii="Times New Roman" w:hAnsi="Times New Roman"/>
        </w:rPr>
        <w:t>direktorius</w:t>
      </w:r>
      <w:r>
        <w:rPr>
          <w:rFonts w:ascii="Times New Roman" w:hAnsi="Times New Roman"/>
        </w:rPr>
        <w:t>.</w:t>
      </w:r>
    </w:p>
    <w:p w:rsidR="001B2A29" w:rsidRDefault="001B2A29" w:rsidP="001B2A29">
      <w:pPr>
        <w:tabs>
          <w:tab w:val="left" w:pos="7371"/>
        </w:tabs>
        <w:rPr>
          <w:rFonts w:ascii="Times New Roman" w:hAnsi="Times New Roman"/>
        </w:rPr>
      </w:pPr>
    </w:p>
    <w:p w:rsidR="001B2A29" w:rsidRDefault="001B2A29" w:rsidP="001B2A29">
      <w:pPr>
        <w:tabs>
          <w:tab w:val="left" w:pos="851"/>
          <w:tab w:val="left" w:pos="7200"/>
          <w:tab w:val="left" w:pos="7655"/>
        </w:tabs>
        <w:jc w:val="both"/>
        <w:rPr>
          <w:rFonts w:ascii="Times New Roman" w:hAnsi="Times New Roman"/>
          <w:szCs w:val="24"/>
          <w:lang w:val="pt-BR"/>
        </w:rPr>
      </w:pPr>
    </w:p>
    <w:p w:rsidR="001B2A29" w:rsidRDefault="001B2A29" w:rsidP="001B2A29">
      <w:pPr>
        <w:tabs>
          <w:tab w:val="left" w:pos="851"/>
          <w:tab w:val="left" w:pos="7200"/>
          <w:tab w:val="left" w:pos="7655"/>
        </w:tabs>
        <w:jc w:val="both"/>
      </w:pPr>
      <w:r>
        <w:rPr>
          <w:rFonts w:ascii="Times New Roman" w:hAnsi="Times New Roman"/>
          <w:szCs w:val="24"/>
          <w:lang w:val="pt-BR"/>
        </w:rPr>
        <w:t xml:space="preserve">Administracijos direktorius   </w:t>
      </w:r>
      <w:r w:rsidRPr="000F7D4D">
        <w:rPr>
          <w:rFonts w:ascii="Times New Roman" w:hAnsi="Times New Roman"/>
          <w:szCs w:val="24"/>
          <w:lang w:val="pt-BR"/>
        </w:rPr>
        <w:t xml:space="preserve"> </w:t>
      </w:r>
      <w:r w:rsidRPr="000F7D4D">
        <w:rPr>
          <w:rFonts w:ascii="Times New Roman" w:hAnsi="Times New Roman"/>
          <w:szCs w:val="24"/>
          <w:lang w:val="pt-BR"/>
        </w:rPr>
        <w:tab/>
      </w:r>
      <w:r>
        <w:rPr>
          <w:rFonts w:ascii="Times New Roman" w:hAnsi="Times New Roman"/>
          <w:szCs w:val="24"/>
          <w:lang w:val="pt-BR"/>
        </w:rPr>
        <w:t>Dainius Grincevičius</w:t>
      </w:r>
      <w:r w:rsidRPr="000F7D4D">
        <w:rPr>
          <w:rFonts w:ascii="Times New Roman" w:hAnsi="Times New Roman"/>
          <w:szCs w:val="24"/>
          <w:lang w:val="pt-BR"/>
        </w:rPr>
        <w:t xml:space="preserve">       </w:t>
      </w:r>
    </w:p>
    <w:p w:rsidR="001B2A29" w:rsidRDefault="001B2A29" w:rsidP="001B2A29"/>
    <w:p w:rsidR="001B2A29" w:rsidRDefault="001B2A29" w:rsidP="001B2A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1B2A29" w:rsidRDefault="001B2A29" w:rsidP="001B2A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74919" w:rsidRDefault="00B74919" w:rsidP="001B2A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74919" w:rsidRDefault="00B74919" w:rsidP="001B2A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74919" w:rsidRDefault="00B74919" w:rsidP="001B2A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74919" w:rsidRDefault="00B74919" w:rsidP="001B2A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74919" w:rsidRDefault="00B74919" w:rsidP="001B2A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1B2A29" w:rsidRDefault="001B2A29" w:rsidP="001B2A2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1B2A29" w:rsidRDefault="001B2A29" w:rsidP="001B2A2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Biudžeto, turto ir strateginio planavimo skyriaus</w:t>
      </w:r>
    </w:p>
    <w:p w:rsidR="001B2A29" w:rsidRDefault="001B2A29" w:rsidP="001B2A2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1B2A29" w:rsidRDefault="001B2A29" w:rsidP="001B2A29">
      <w:pPr>
        <w:overflowPunct w:val="0"/>
        <w:rPr>
          <w:rFonts w:ascii="Times New Roman" w:hAnsi="Times New Roman"/>
          <w:szCs w:val="24"/>
        </w:rPr>
      </w:pPr>
    </w:p>
    <w:p w:rsidR="001B2A29" w:rsidRDefault="001B2A29" w:rsidP="001B2A2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F34C31" w:rsidRDefault="001B2A29" w:rsidP="001B2A29">
      <w:pPr>
        <w:overflowPunct w:val="0"/>
      </w:pPr>
      <w:r>
        <w:rPr>
          <w:rFonts w:ascii="Times New Roman" w:hAnsi="Times New Roman"/>
        </w:rPr>
        <w:t>2019-02-2</w:t>
      </w:r>
      <w:r w:rsidR="00B74919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 </w:t>
      </w:r>
    </w:p>
    <w:sectPr w:rsidR="00F34C31">
      <w:headerReference w:type="default" r:id="rId5"/>
      <w:footerReference w:type="default" r:id="rId6"/>
      <w:pgSz w:w="11907" w:h="16840" w:code="9"/>
      <w:pgMar w:top="1134" w:right="567" w:bottom="1134" w:left="1701" w:header="567" w:footer="369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FB2051" w:rsidP="00434111">
    <w:pPr>
      <w:overflowPunct w:val="0"/>
      <w:rPr>
        <w:rFonts w:ascii="Times New Roman" w:hAnsi="Times New Roman"/>
        <w:sz w:val="2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835A0" w:rsidRDefault="00FB2051">
    <w:pPr>
      <w:pStyle w:val="Antrats"/>
      <w:rPr>
        <w:rFonts w:ascii="Times New Roman" w:hAnsi="Times New Roman"/>
        <w:b/>
      </w:rPr>
    </w:pP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 w:rsidRPr="004835A0">
      <w:rPr>
        <w:rFonts w:ascii="Times New Roman" w:hAnsi="Times New Roman"/>
        <w:b/>
      </w:rP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A29"/>
    <w:rsid w:val="001B2A29"/>
    <w:rsid w:val="009048F0"/>
    <w:rsid w:val="00B74919"/>
    <w:rsid w:val="00F34C31"/>
    <w:rsid w:val="00FB2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9CA7E0-6573-49A2-A959-B62641B47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B2A29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1B2A2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1B2A29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1B2A2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1B2A29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048F0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048F0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849</Words>
  <Characters>485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4</cp:revision>
  <cp:lastPrinted>2019-02-27T06:51:00Z</cp:lastPrinted>
  <dcterms:created xsi:type="dcterms:W3CDTF">2019-02-27T06:33:00Z</dcterms:created>
  <dcterms:modified xsi:type="dcterms:W3CDTF">2019-02-27T07:32:00Z</dcterms:modified>
</cp:coreProperties>
</file>