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4A27B5">
        <w:rPr>
          <w:rFonts w:ascii="Times New Roman" w:hAnsi="Times New Roman"/>
          <w:b/>
        </w:rPr>
        <w:t>TURTO PRIPAŽINIMO NEREIKALINGU NAUDOTI</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435ADB">
      <w:pPr>
        <w:tabs>
          <w:tab w:val="left" w:pos="6804"/>
        </w:tabs>
        <w:jc w:val="center"/>
        <w:rPr>
          <w:rFonts w:ascii="Times New Roman" w:hAnsi="Times New Roman"/>
        </w:rPr>
      </w:pPr>
      <w:r>
        <w:rPr>
          <w:rFonts w:ascii="Times New Roman" w:hAnsi="Times New Roman"/>
        </w:rPr>
        <w:t>201</w:t>
      </w:r>
      <w:r w:rsidR="002765E4">
        <w:rPr>
          <w:rFonts w:ascii="Times New Roman" w:hAnsi="Times New Roman"/>
        </w:rPr>
        <w:t>9</w:t>
      </w:r>
      <w:r>
        <w:rPr>
          <w:rFonts w:ascii="Times New Roman" w:hAnsi="Times New Roman"/>
        </w:rPr>
        <w:t xml:space="preserve"> m. </w:t>
      </w:r>
      <w:r w:rsidR="00AD79D6">
        <w:rPr>
          <w:rFonts w:ascii="Times New Roman" w:hAnsi="Times New Roman"/>
        </w:rPr>
        <w:t>kov</w:t>
      </w:r>
      <w:r w:rsidR="002765E4">
        <w:rPr>
          <w:rFonts w:ascii="Times New Roman" w:hAnsi="Times New Roman"/>
        </w:rPr>
        <w:t>o</w:t>
      </w:r>
      <w:r>
        <w:rPr>
          <w:rFonts w:ascii="Times New Roman" w:hAnsi="Times New Roman"/>
        </w:rPr>
        <w:t xml:space="preserve">    d. </w:t>
      </w:r>
      <w:r w:rsidR="00BE6D25">
        <w:rPr>
          <w:rFonts w:ascii="Times New Roman" w:hAnsi="Times New Roman"/>
        </w:rPr>
        <w:t xml:space="preserve"> Nr.</w:t>
      </w:r>
    </w:p>
    <w:p w:rsidR="00DD47CE" w:rsidRDefault="00BE6D25">
      <w:pPr>
        <w:pStyle w:val="Heading1"/>
        <w:ind w:left="0" w:firstLine="0"/>
        <w:jc w:val="center"/>
      </w:pPr>
      <w:r>
        <w:t>Šakiai</w:t>
      </w:r>
    </w:p>
    <w:p w:rsidR="00434111" w:rsidRDefault="00434111" w:rsidP="00434111">
      <w:pPr>
        <w:tabs>
          <w:tab w:val="left" w:pos="1242"/>
          <w:tab w:val="left" w:pos="6804"/>
          <w:tab w:val="left" w:pos="7450"/>
        </w:tabs>
        <w:rPr>
          <w:rFonts w:ascii="Times New Roman" w:hAnsi="Times New Roman"/>
        </w:rPr>
      </w:pPr>
    </w:p>
    <w:p w:rsidR="004A27B5" w:rsidRPr="00827FA2" w:rsidRDefault="004A27B5" w:rsidP="004A27B5">
      <w:pPr>
        <w:pStyle w:val="NormalWeb"/>
        <w:spacing w:before="0" w:beforeAutospacing="0" w:after="0" w:line="360" w:lineRule="auto"/>
        <w:ind w:firstLine="720"/>
        <w:jc w:val="both"/>
        <w:rPr>
          <w:sz w:val="22"/>
          <w:szCs w:val="22"/>
        </w:rPr>
      </w:pPr>
      <w:r w:rsidRPr="00827FA2">
        <w:rPr>
          <w:sz w:val="22"/>
          <w:szCs w:val="22"/>
        </w:rPr>
        <w:t>Vadovaudamasis Lietuvos Respublikos valstybės ir savivaldybių turto valdymo, naudojimo ir disponavimo juo įstatymo 26 straipsnio 1 dalies 8 punkt</w:t>
      </w:r>
      <w:r>
        <w:rPr>
          <w:sz w:val="22"/>
          <w:szCs w:val="22"/>
        </w:rPr>
        <w:t>u</w:t>
      </w:r>
      <w:r w:rsidRPr="00827FA2">
        <w:rPr>
          <w:sz w:val="22"/>
          <w:szCs w:val="22"/>
        </w:rPr>
        <w:t xml:space="preserve"> bei 2 dalimi, įgyvendindamas Pripažinto nereikalingu arba netinkamu (negalimu) naudoti valstybės ir savivaldybių turto nurašymo, išardymo ir likvidavimo tvarkos aprašo nuostatas, patvirtintas </w:t>
      </w:r>
      <w:r>
        <w:rPr>
          <w:sz w:val="22"/>
          <w:szCs w:val="22"/>
        </w:rPr>
        <w:t xml:space="preserve">Lietuvos Respublikos </w:t>
      </w:r>
      <w:r w:rsidRPr="00827FA2">
        <w:rPr>
          <w:sz w:val="22"/>
          <w:szCs w:val="22"/>
        </w:rPr>
        <w:t>Vyriausybės 2001 m. spalio 19 d. nutarimu Nr.1250 „Dėl pripažinto nereikalingu arba netinkamu (negalimu) naudoti valstybės ir savivaldybių turto nurašymo, išardymo ir likvidavimo tvarkos aprašo patvirtinimo“, rajono savivaldybės tarybos 2005 m. rugsėjo 22 d. sprendimu Nr.T-242 patvirtinta Savivaldybės ir valstybės turto pripažinto nereikalingu arba netinkamu (negalimu) naudoti ir šio turto nurašymo tvarka (su vėlesniu rajono savivaldybės tarybos 2007 m. spalio 25 d.  sprendimu Nr. T-230 ), bei a</w:t>
      </w:r>
      <w:bookmarkStart w:id="0" w:name="_GoBack"/>
      <w:bookmarkEnd w:id="0"/>
      <w:r w:rsidRPr="00827FA2">
        <w:rPr>
          <w:sz w:val="22"/>
          <w:szCs w:val="22"/>
        </w:rPr>
        <w:t>tsižvelgdamas į Savivaldybei nuosavybės teise priklausančio nematerialiojo ir ilgalaikio bei trumpalaikio materialiojo ir nematerialiojo turto, šiuo metu valdomo savivaldybės administracijos, pripažinimo nereikalingu arba netinkamu (negalimu) naudoti komisijos 201</w:t>
      </w:r>
      <w:r>
        <w:rPr>
          <w:sz w:val="22"/>
          <w:szCs w:val="22"/>
        </w:rPr>
        <w:t>9</w:t>
      </w:r>
      <w:r w:rsidRPr="00827FA2">
        <w:rPr>
          <w:sz w:val="22"/>
          <w:szCs w:val="22"/>
        </w:rPr>
        <w:t xml:space="preserve"> m. </w:t>
      </w:r>
      <w:r w:rsidR="00AD79D6">
        <w:rPr>
          <w:sz w:val="22"/>
          <w:szCs w:val="22"/>
        </w:rPr>
        <w:t>kov</w:t>
      </w:r>
      <w:r w:rsidRPr="00827FA2">
        <w:rPr>
          <w:sz w:val="22"/>
          <w:szCs w:val="22"/>
        </w:rPr>
        <w:t xml:space="preserve">o </w:t>
      </w:r>
      <w:r w:rsidR="002D6AF0">
        <w:rPr>
          <w:sz w:val="22"/>
          <w:szCs w:val="22"/>
        </w:rPr>
        <w:t>20</w:t>
      </w:r>
      <w:r w:rsidRPr="00827FA2">
        <w:rPr>
          <w:sz w:val="22"/>
          <w:szCs w:val="22"/>
        </w:rPr>
        <w:t xml:space="preserve"> d. pasiūlymą Nr. VL-</w:t>
      </w:r>
      <w:r>
        <w:rPr>
          <w:sz w:val="22"/>
          <w:szCs w:val="22"/>
        </w:rPr>
        <w:t>3</w:t>
      </w:r>
      <w:r w:rsidR="00B74397">
        <w:rPr>
          <w:sz w:val="22"/>
          <w:szCs w:val="22"/>
        </w:rPr>
        <w:t>51</w:t>
      </w:r>
      <w:r w:rsidRPr="00827FA2">
        <w:rPr>
          <w:sz w:val="22"/>
          <w:szCs w:val="22"/>
        </w:rPr>
        <w:t>,</w:t>
      </w:r>
    </w:p>
    <w:p w:rsidR="004A27B5" w:rsidRPr="00827FA2" w:rsidRDefault="004A27B5" w:rsidP="004A27B5">
      <w:pPr>
        <w:pStyle w:val="NormalWeb"/>
        <w:spacing w:before="0" w:beforeAutospacing="0" w:after="0" w:line="360" w:lineRule="auto"/>
        <w:ind w:firstLine="720"/>
        <w:jc w:val="both"/>
        <w:rPr>
          <w:sz w:val="22"/>
          <w:szCs w:val="22"/>
        </w:rPr>
      </w:pPr>
      <w:r w:rsidRPr="00827FA2">
        <w:rPr>
          <w:sz w:val="22"/>
          <w:szCs w:val="22"/>
        </w:rPr>
        <w:t xml:space="preserve"> p r i p a ž į s t u nereikalingu (negalimu) naudoti savivaldybės administracijos ir seniūnijų patikėjimo teise valdomą ir apskaitomą savivaldybės administracijos balanse savivaldybei nuosavybės teise priklausantį ilgalaikį materialųjį  turtą: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979"/>
        <w:gridCol w:w="1183"/>
        <w:gridCol w:w="944"/>
        <w:gridCol w:w="1134"/>
        <w:gridCol w:w="1134"/>
        <w:gridCol w:w="1950"/>
      </w:tblGrid>
      <w:tr w:rsidR="004A27B5" w:rsidRPr="00F52382" w:rsidTr="00BE7344">
        <w:tc>
          <w:tcPr>
            <w:tcW w:w="531"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Eil.</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2979"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Turto pavadinimas</w:t>
            </w:r>
          </w:p>
        </w:tc>
        <w:tc>
          <w:tcPr>
            <w:tcW w:w="1183"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Inventorinis</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944"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Statybos</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metai</w:t>
            </w:r>
          </w:p>
        </w:tc>
        <w:tc>
          <w:tcPr>
            <w:tcW w:w="1134"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Įsigijimo</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vertė</w:t>
            </w:r>
          </w:p>
        </w:tc>
        <w:tc>
          <w:tcPr>
            <w:tcW w:w="1134"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Likutinė</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vertė</w:t>
            </w:r>
          </w:p>
        </w:tc>
        <w:tc>
          <w:tcPr>
            <w:tcW w:w="1950"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Tolesnis turto</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panaudojimas</w:t>
            </w:r>
          </w:p>
        </w:tc>
      </w:tr>
      <w:tr w:rsidR="004A27B5" w:rsidRPr="00F52382" w:rsidTr="00BE7344">
        <w:tc>
          <w:tcPr>
            <w:tcW w:w="531" w:type="dxa"/>
            <w:shd w:val="clear" w:color="auto" w:fill="auto"/>
          </w:tcPr>
          <w:p w:rsidR="004A27B5" w:rsidRPr="00F52382" w:rsidRDefault="004A27B5" w:rsidP="00BE7344">
            <w:pPr>
              <w:overflowPunct w:val="0"/>
              <w:autoSpaceDE w:val="0"/>
              <w:autoSpaceDN w:val="0"/>
              <w:adjustRightInd w:val="0"/>
              <w:rPr>
                <w:rFonts w:ascii="Times New Roman" w:hAnsi="Times New Roman"/>
              </w:rPr>
            </w:pPr>
            <w:r w:rsidRPr="00F52382">
              <w:rPr>
                <w:rFonts w:ascii="Times New Roman" w:hAnsi="Times New Roman"/>
              </w:rPr>
              <w:t>1</w:t>
            </w:r>
          </w:p>
        </w:tc>
        <w:tc>
          <w:tcPr>
            <w:tcW w:w="2979" w:type="dxa"/>
            <w:shd w:val="clear" w:color="auto" w:fill="auto"/>
          </w:tcPr>
          <w:p w:rsidR="004A27B5" w:rsidRPr="00F52382" w:rsidRDefault="00AD79D6" w:rsidP="00BE7344">
            <w:pPr>
              <w:overflowPunct w:val="0"/>
              <w:autoSpaceDE w:val="0"/>
              <w:autoSpaceDN w:val="0"/>
              <w:adjustRightInd w:val="0"/>
              <w:rPr>
                <w:rFonts w:ascii="Times New Roman" w:hAnsi="Times New Roman"/>
                <w:sz w:val="20"/>
              </w:rPr>
            </w:pPr>
            <w:r>
              <w:rPr>
                <w:rFonts w:ascii="Times New Roman" w:hAnsi="Times New Roman"/>
                <w:sz w:val="20"/>
              </w:rPr>
              <w:t>Pastatas- Mokykla</w:t>
            </w:r>
          </w:p>
          <w:p w:rsidR="004A27B5"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(unikalus Nr.</w:t>
            </w:r>
            <w:r w:rsidR="00AD79D6">
              <w:rPr>
                <w:rFonts w:ascii="Times New Roman" w:hAnsi="Times New Roman"/>
                <w:sz w:val="20"/>
              </w:rPr>
              <w:t xml:space="preserve"> 8498-2011-0015</w:t>
            </w:r>
            <w:r w:rsidRPr="00F52382">
              <w:rPr>
                <w:rFonts w:ascii="Times New Roman" w:hAnsi="Times New Roman"/>
                <w:sz w:val="20"/>
              </w:rPr>
              <w:t>)</w:t>
            </w:r>
          </w:p>
          <w:p w:rsidR="00AD79D6" w:rsidRDefault="00AD79D6" w:rsidP="00BE7344">
            <w:pPr>
              <w:overflowPunct w:val="0"/>
              <w:autoSpaceDE w:val="0"/>
              <w:autoSpaceDN w:val="0"/>
              <w:adjustRightInd w:val="0"/>
              <w:rPr>
                <w:rFonts w:ascii="Times New Roman" w:hAnsi="Times New Roman"/>
                <w:sz w:val="20"/>
              </w:rPr>
            </w:pPr>
            <w:r>
              <w:rPr>
                <w:rFonts w:ascii="Times New Roman" w:hAnsi="Times New Roman"/>
                <w:sz w:val="20"/>
              </w:rPr>
              <w:t>Kiti inžineriniai statiniai:</w:t>
            </w:r>
          </w:p>
          <w:p w:rsidR="00AD79D6" w:rsidRDefault="00AD79D6" w:rsidP="00BE7344">
            <w:pPr>
              <w:overflowPunct w:val="0"/>
              <w:autoSpaceDE w:val="0"/>
              <w:autoSpaceDN w:val="0"/>
              <w:adjustRightInd w:val="0"/>
              <w:rPr>
                <w:rFonts w:ascii="Times New Roman" w:hAnsi="Times New Roman"/>
                <w:sz w:val="20"/>
              </w:rPr>
            </w:pPr>
            <w:r>
              <w:rPr>
                <w:rFonts w:ascii="Times New Roman" w:hAnsi="Times New Roman"/>
                <w:sz w:val="20"/>
              </w:rPr>
              <w:t xml:space="preserve">    krepšinio aikštelė</w:t>
            </w:r>
          </w:p>
          <w:p w:rsidR="00AD79D6" w:rsidRDefault="00AD79D6" w:rsidP="00BE7344">
            <w:pPr>
              <w:overflowPunct w:val="0"/>
              <w:autoSpaceDE w:val="0"/>
              <w:autoSpaceDN w:val="0"/>
              <w:adjustRightInd w:val="0"/>
              <w:rPr>
                <w:rFonts w:ascii="Times New Roman" w:hAnsi="Times New Roman"/>
                <w:sz w:val="20"/>
              </w:rPr>
            </w:pPr>
            <w:r>
              <w:rPr>
                <w:rFonts w:ascii="Times New Roman" w:hAnsi="Times New Roman"/>
                <w:sz w:val="20"/>
              </w:rPr>
              <w:t>(unikalus Nr. 4400-0627-9094)</w:t>
            </w:r>
          </w:p>
          <w:p w:rsidR="00AD79D6" w:rsidRDefault="00AD79D6" w:rsidP="00BE7344">
            <w:pPr>
              <w:overflowPunct w:val="0"/>
              <w:autoSpaceDE w:val="0"/>
              <w:autoSpaceDN w:val="0"/>
              <w:adjustRightInd w:val="0"/>
              <w:rPr>
                <w:rFonts w:ascii="Times New Roman" w:hAnsi="Times New Roman"/>
                <w:sz w:val="20"/>
              </w:rPr>
            </w:pPr>
            <w:r>
              <w:rPr>
                <w:rFonts w:ascii="Times New Roman" w:hAnsi="Times New Roman"/>
                <w:sz w:val="20"/>
              </w:rPr>
              <w:t xml:space="preserve">   kiemo statiniai </w:t>
            </w:r>
          </w:p>
          <w:p w:rsidR="00AD79D6" w:rsidRPr="00F52382" w:rsidRDefault="00AD79D6" w:rsidP="00BE7344">
            <w:pPr>
              <w:overflowPunct w:val="0"/>
              <w:autoSpaceDE w:val="0"/>
              <w:autoSpaceDN w:val="0"/>
              <w:adjustRightInd w:val="0"/>
              <w:rPr>
                <w:rFonts w:ascii="Times New Roman" w:hAnsi="Times New Roman"/>
                <w:sz w:val="20"/>
              </w:rPr>
            </w:pPr>
            <w:r>
              <w:rPr>
                <w:rFonts w:ascii="Times New Roman" w:hAnsi="Times New Roman"/>
                <w:sz w:val="20"/>
              </w:rPr>
              <w:t>(unikalus Nr. 8498-2011-0026)</w:t>
            </w:r>
          </w:p>
          <w:p w:rsidR="004A27B5" w:rsidRPr="00F52382" w:rsidRDefault="00AD79D6" w:rsidP="00AD79D6">
            <w:pPr>
              <w:overflowPunct w:val="0"/>
              <w:autoSpaceDE w:val="0"/>
              <w:autoSpaceDN w:val="0"/>
              <w:adjustRightInd w:val="0"/>
              <w:rPr>
                <w:rFonts w:ascii="Times New Roman" w:hAnsi="Times New Roman"/>
                <w:sz w:val="20"/>
              </w:rPr>
            </w:pPr>
            <w:r>
              <w:rPr>
                <w:rFonts w:ascii="Times New Roman" w:hAnsi="Times New Roman"/>
                <w:sz w:val="20"/>
              </w:rPr>
              <w:t>Lukšių sen., Liepalotų k., Mokyklos g.27</w:t>
            </w:r>
          </w:p>
        </w:tc>
        <w:tc>
          <w:tcPr>
            <w:tcW w:w="1183" w:type="dxa"/>
            <w:shd w:val="clear" w:color="auto" w:fill="auto"/>
          </w:tcPr>
          <w:p w:rsidR="004A27B5" w:rsidRDefault="004A27B5" w:rsidP="00AD79D6">
            <w:pPr>
              <w:overflowPunct w:val="0"/>
              <w:autoSpaceDE w:val="0"/>
              <w:autoSpaceDN w:val="0"/>
              <w:adjustRightInd w:val="0"/>
              <w:rPr>
                <w:rFonts w:ascii="Times New Roman" w:hAnsi="Times New Roman"/>
              </w:rPr>
            </w:pPr>
            <w:r w:rsidRPr="00F52382">
              <w:rPr>
                <w:rFonts w:ascii="Times New Roman" w:hAnsi="Times New Roman"/>
              </w:rPr>
              <w:t>1</w:t>
            </w:r>
            <w:r w:rsidR="00AD79D6">
              <w:rPr>
                <w:rFonts w:ascii="Times New Roman" w:hAnsi="Times New Roman"/>
              </w:rPr>
              <w:t>22003-1</w:t>
            </w:r>
          </w:p>
          <w:p w:rsidR="00AD79D6" w:rsidRDefault="00AD79D6" w:rsidP="00AD79D6">
            <w:pPr>
              <w:overflowPunct w:val="0"/>
              <w:autoSpaceDE w:val="0"/>
              <w:autoSpaceDN w:val="0"/>
              <w:adjustRightInd w:val="0"/>
              <w:rPr>
                <w:rFonts w:ascii="Times New Roman" w:hAnsi="Times New Roman"/>
              </w:rPr>
            </w:pPr>
          </w:p>
          <w:p w:rsidR="00AD79D6" w:rsidRPr="00F52382" w:rsidRDefault="00AD79D6" w:rsidP="00AD79D6">
            <w:pPr>
              <w:overflowPunct w:val="0"/>
              <w:autoSpaceDE w:val="0"/>
              <w:autoSpaceDN w:val="0"/>
              <w:adjustRightInd w:val="0"/>
              <w:rPr>
                <w:rFonts w:ascii="Times New Roman" w:hAnsi="Times New Roman"/>
              </w:rPr>
            </w:pPr>
            <w:r>
              <w:rPr>
                <w:rFonts w:ascii="Times New Roman" w:hAnsi="Times New Roman"/>
              </w:rPr>
              <w:t>132001-1</w:t>
            </w:r>
          </w:p>
        </w:tc>
        <w:tc>
          <w:tcPr>
            <w:tcW w:w="944" w:type="dxa"/>
            <w:shd w:val="clear" w:color="auto" w:fill="auto"/>
          </w:tcPr>
          <w:p w:rsidR="004A27B5" w:rsidRDefault="004A27B5" w:rsidP="00AD79D6">
            <w:pPr>
              <w:overflowPunct w:val="0"/>
              <w:autoSpaceDE w:val="0"/>
              <w:autoSpaceDN w:val="0"/>
              <w:adjustRightInd w:val="0"/>
              <w:rPr>
                <w:rFonts w:ascii="Times New Roman" w:hAnsi="Times New Roman"/>
              </w:rPr>
            </w:pPr>
            <w:r w:rsidRPr="00F52382">
              <w:rPr>
                <w:rFonts w:ascii="Times New Roman" w:hAnsi="Times New Roman"/>
              </w:rPr>
              <w:t>1</w:t>
            </w:r>
            <w:r w:rsidR="00AD79D6">
              <w:rPr>
                <w:rFonts w:ascii="Times New Roman" w:hAnsi="Times New Roman"/>
              </w:rPr>
              <w:t>99</w:t>
            </w:r>
            <w:r>
              <w:rPr>
                <w:rFonts w:ascii="Times New Roman" w:hAnsi="Times New Roman"/>
              </w:rPr>
              <w:t>6</w:t>
            </w:r>
          </w:p>
          <w:p w:rsidR="00AD79D6" w:rsidRDefault="00AD79D6" w:rsidP="00AD79D6">
            <w:pPr>
              <w:overflowPunct w:val="0"/>
              <w:autoSpaceDE w:val="0"/>
              <w:autoSpaceDN w:val="0"/>
              <w:adjustRightInd w:val="0"/>
              <w:rPr>
                <w:rFonts w:ascii="Times New Roman" w:hAnsi="Times New Roman"/>
              </w:rPr>
            </w:pPr>
          </w:p>
          <w:p w:rsidR="00AD79D6" w:rsidRPr="00F52382" w:rsidRDefault="00AD79D6" w:rsidP="00AD79D6">
            <w:pPr>
              <w:overflowPunct w:val="0"/>
              <w:autoSpaceDE w:val="0"/>
              <w:autoSpaceDN w:val="0"/>
              <w:adjustRightInd w:val="0"/>
              <w:rPr>
                <w:rFonts w:ascii="Times New Roman" w:hAnsi="Times New Roman"/>
              </w:rPr>
            </w:pPr>
            <w:r>
              <w:rPr>
                <w:rFonts w:ascii="Times New Roman" w:hAnsi="Times New Roman"/>
              </w:rPr>
              <w:t>1996</w:t>
            </w:r>
          </w:p>
        </w:tc>
        <w:tc>
          <w:tcPr>
            <w:tcW w:w="1134" w:type="dxa"/>
            <w:shd w:val="clear" w:color="auto" w:fill="auto"/>
          </w:tcPr>
          <w:p w:rsidR="004A27B5" w:rsidRDefault="00AD79D6" w:rsidP="00BE7344">
            <w:pPr>
              <w:overflowPunct w:val="0"/>
              <w:autoSpaceDE w:val="0"/>
              <w:autoSpaceDN w:val="0"/>
              <w:adjustRightInd w:val="0"/>
              <w:rPr>
                <w:rFonts w:ascii="Times New Roman" w:hAnsi="Times New Roman"/>
              </w:rPr>
            </w:pPr>
            <w:r>
              <w:rPr>
                <w:rFonts w:ascii="Times New Roman" w:hAnsi="Times New Roman"/>
              </w:rPr>
              <w:t>24030,05</w:t>
            </w:r>
          </w:p>
          <w:p w:rsidR="00AD79D6" w:rsidRDefault="00AD79D6" w:rsidP="00BE7344">
            <w:pPr>
              <w:overflowPunct w:val="0"/>
              <w:autoSpaceDE w:val="0"/>
              <w:autoSpaceDN w:val="0"/>
              <w:adjustRightInd w:val="0"/>
              <w:rPr>
                <w:rFonts w:ascii="Times New Roman" w:hAnsi="Times New Roman"/>
              </w:rPr>
            </w:pPr>
          </w:p>
          <w:p w:rsidR="00AD79D6" w:rsidRPr="00F52382" w:rsidRDefault="00AD79D6" w:rsidP="00BE7344">
            <w:pPr>
              <w:overflowPunct w:val="0"/>
              <w:autoSpaceDE w:val="0"/>
              <w:autoSpaceDN w:val="0"/>
              <w:adjustRightInd w:val="0"/>
              <w:rPr>
                <w:rFonts w:ascii="Times New Roman" w:hAnsi="Times New Roman"/>
              </w:rPr>
            </w:pPr>
            <w:r>
              <w:rPr>
                <w:rFonts w:ascii="Times New Roman" w:hAnsi="Times New Roman"/>
              </w:rPr>
              <w:t xml:space="preserve">   714,78</w:t>
            </w:r>
          </w:p>
        </w:tc>
        <w:tc>
          <w:tcPr>
            <w:tcW w:w="1134" w:type="dxa"/>
            <w:shd w:val="clear" w:color="auto" w:fill="auto"/>
          </w:tcPr>
          <w:p w:rsidR="004A27B5" w:rsidRDefault="00AD79D6" w:rsidP="00BE7344">
            <w:pPr>
              <w:overflowPunct w:val="0"/>
              <w:autoSpaceDE w:val="0"/>
              <w:autoSpaceDN w:val="0"/>
              <w:adjustRightInd w:val="0"/>
              <w:rPr>
                <w:rFonts w:ascii="Times New Roman" w:hAnsi="Times New Roman"/>
              </w:rPr>
            </w:pPr>
            <w:r>
              <w:rPr>
                <w:rFonts w:ascii="Times New Roman" w:hAnsi="Times New Roman"/>
              </w:rPr>
              <w:t xml:space="preserve">  9712,27</w:t>
            </w:r>
          </w:p>
          <w:p w:rsidR="00AD79D6" w:rsidRDefault="00AD79D6" w:rsidP="00BE7344">
            <w:pPr>
              <w:overflowPunct w:val="0"/>
              <w:autoSpaceDE w:val="0"/>
              <w:autoSpaceDN w:val="0"/>
              <w:adjustRightInd w:val="0"/>
              <w:rPr>
                <w:rFonts w:ascii="Times New Roman" w:hAnsi="Times New Roman"/>
              </w:rPr>
            </w:pPr>
          </w:p>
          <w:p w:rsidR="00AD79D6" w:rsidRPr="00F52382" w:rsidRDefault="00AD79D6" w:rsidP="00BE7344">
            <w:pPr>
              <w:overflowPunct w:val="0"/>
              <w:autoSpaceDE w:val="0"/>
              <w:autoSpaceDN w:val="0"/>
              <w:adjustRightInd w:val="0"/>
              <w:rPr>
                <w:rFonts w:ascii="Times New Roman" w:hAnsi="Times New Roman"/>
              </w:rPr>
            </w:pPr>
            <w:r>
              <w:rPr>
                <w:rFonts w:ascii="Times New Roman" w:hAnsi="Times New Roman"/>
              </w:rPr>
              <w:t xml:space="preserve">        0,00</w:t>
            </w:r>
          </w:p>
        </w:tc>
        <w:tc>
          <w:tcPr>
            <w:tcW w:w="1950" w:type="dxa"/>
            <w:shd w:val="clear" w:color="auto" w:fill="auto"/>
          </w:tcPr>
          <w:p w:rsidR="004A27B5" w:rsidRDefault="004A27B5" w:rsidP="00BE7344">
            <w:pPr>
              <w:overflowPunct w:val="0"/>
              <w:autoSpaceDE w:val="0"/>
              <w:autoSpaceDN w:val="0"/>
              <w:adjustRightInd w:val="0"/>
              <w:rPr>
                <w:rFonts w:ascii="Times New Roman" w:hAnsi="Times New Roman"/>
                <w:sz w:val="20"/>
              </w:rPr>
            </w:pPr>
            <w:r w:rsidRPr="003C2E8F">
              <w:rPr>
                <w:rFonts w:ascii="Times New Roman" w:hAnsi="Times New Roman"/>
                <w:sz w:val="20"/>
              </w:rPr>
              <w:t xml:space="preserve">Parduoti viešame aukcione </w:t>
            </w:r>
            <w:r>
              <w:rPr>
                <w:rFonts w:ascii="Times New Roman" w:hAnsi="Times New Roman"/>
                <w:sz w:val="20"/>
              </w:rPr>
              <w:t>pagal valstybės ir savivaldybių turto</w:t>
            </w:r>
          </w:p>
          <w:p w:rsidR="004A27B5" w:rsidRDefault="004A27B5" w:rsidP="00BE7344">
            <w:pPr>
              <w:overflowPunct w:val="0"/>
              <w:autoSpaceDE w:val="0"/>
              <w:autoSpaceDN w:val="0"/>
              <w:adjustRightInd w:val="0"/>
              <w:rPr>
                <w:rFonts w:ascii="Times New Roman" w:hAnsi="Times New Roman"/>
                <w:sz w:val="20"/>
              </w:rPr>
            </w:pPr>
            <w:r>
              <w:rPr>
                <w:rFonts w:ascii="Times New Roman" w:hAnsi="Times New Roman"/>
                <w:sz w:val="20"/>
              </w:rPr>
              <w:t>valdymo, naudojimo ir disponavimo juo</w:t>
            </w:r>
          </w:p>
          <w:p w:rsidR="004A27B5" w:rsidRPr="003C2E8F" w:rsidRDefault="004A27B5" w:rsidP="00BE7344">
            <w:pPr>
              <w:overflowPunct w:val="0"/>
              <w:autoSpaceDE w:val="0"/>
              <w:autoSpaceDN w:val="0"/>
              <w:adjustRightInd w:val="0"/>
              <w:rPr>
                <w:rFonts w:ascii="Times New Roman" w:hAnsi="Times New Roman"/>
                <w:sz w:val="20"/>
              </w:rPr>
            </w:pPr>
            <w:r>
              <w:rPr>
                <w:rFonts w:ascii="Times New Roman" w:hAnsi="Times New Roman"/>
                <w:sz w:val="20"/>
              </w:rPr>
              <w:t>įstatymo 21 str.</w:t>
            </w:r>
          </w:p>
        </w:tc>
      </w:tr>
    </w:tbl>
    <w:p w:rsidR="004A27B5" w:rsidRDefault="004A27B5" w:rsidP="004A27B5">
      <w:pPr>
        <w:overflowPunct w:val="0"/>
        <w:autoSpaceDE w:val="0"/>
        <w:autoSpaceDN w:val="0"/>
        <w:adjustRightInd w:val="0"/>
        <w:rPr>
          <w:rFonts w:ascii="Times New Roman" w:hAnsi="Times New Roman"/>
        </w:rPr>
      </w:pPr>
    </w:p>
    <w:p w:rsidR="00434111" w:rsidRDefault="00434111" w:rsidP="00434111">
      <w:pPr>
        <w:overflowPunct w:val="0"/>
        <w:autoSpaceDE w:val="0"/>
        <w:autoSpaceDN w:val="0"/>
        <w:adjustRightInd w:val="0"/>
        <w:rPr>
          <w:rFonts w:ascii="Times New Roman" w:hAnsi="Times New Roman"/>
          <w:szCs w:val="24"/>
        </w:rPr>
      </w:pPr>
    </w:p>
    <w:p w:rsidR="004A27B5" w:rsidRPr="00B74397" w:rsidRDefault="00434111" w:rsidP="00FC386D">
      <w:pPr>
        <w:overflowPunct w:val="0"/>
        <w:autoSpaceDE w:val="0"/>
        <w:autoSpaceDN w:val="0"/>
        <w:adjustRightInd w:val="0"/>
        <w:rPr>
          <w:rFonts w:ascii="Times New Roman" w:hAnsi="Times New Roman"/>
          <w:sz w:val="22"/>
          <w:szCs w:val="22"/>
        </w:rPr>
      </w:pPr>
      <w:r w:rsidRPr="00B74397">
        <w:rPr>
          <w:rFonts w:ascii="Times New Roman" w:hAnsi="Times New Roman"/>
          <w:sz w:val="22"/>
          <w:szCs w:val="22"/>
        </w:rPr>
        <w:t>Administracijos direktorius</w:t>
      </w:r>
      <w:r w:rsidRPr="00B74397">
        <w:rPr>
          <w:rFonts w:ascii="Times New Roman" w:hAnsi="Times New Roman"/>
          <w:sz w:val="22"/>
          <w:szCs w:val="22"/>
        </w:rPr>
        <w:tab/>
      </w:r>
      <w:r w:rsidRPr="00B74397">
        <w:rPr>
          <w:rFonts w:ascii="Times New Roman" w:hAnsi="Times New Roman"/>
          <w:sz w:val="22"/>
          <w:szCs w:val="22"/>
        </w:rPr>
        <w:tab/>
      </w:r>
      <w:r w:rsidRPr="00B74397">
        <w:rPr>
          <w:rFonts w:ascii="Times New Roman" w:hAnsi="Times New Roman"/>
          <w:sz w:val="22"/>
          <w:szCs w:val="22"/>
        </w:rPr>
        <w:tab/>
      </w:r>
      <w:r w:rsidR="00FC386D" w:rsidRPr="00B74397">
        <w:rPr>
          <w:rFonts w:ascii="Times New Roman" w:hAnsi="Times New Roman"/>
          <w:sz w:val="22"/>
          <w:szCs w:val="22"/>
        </w:rPr>
        <w:t xml:space="preserve">                                                   Dainius Grincevičius</w:t>
      </w:r>
    </w:p>
    <w:p w:rsidR="00FC386D" w:rsidRDefault="00FC386D" w:rsidP="00FC386D">
      <w:pPr>
        <w:overflowPunct w:val="0"/>
        <w:autoSpaceDE w:val="0"/>
        <w:autoSpaceDN w:val="0"/>
        <w:adjustRightInd w:val="0"/>
        <w:rPr>
          <w:rFonts w:ascii="Times New Roman" w:hAnsi="Times New Roman"/>
          <w:sz w:val="22"/>
          <w:szCs w:val="22"/>
        </w:rPr>
      </w:pPr>
    </w:p>
    <w:p w:rsidR="00B74397" w:rsidRPr="00B74397" w:rsidRDefault="00B74397" w:rsidP="00FC386D">
      <w:pPr>
        <w:overflowPunct w:val="0"/>
        <w:autoSpaceDE w:val="0"/>
        <w:autoSpaceDN w:val="0"/>
        <w:adjustRightInd w:val="0"/>
        <w:rPr>
          <w:rFonts w:ascii="Times New Roman" w:hAnsi="Times New Roman"/>
          <w:sz w:val="22"/>
          <w:szCs w:val="22"/>
        </w:rPr>
      </w:pPr>
    </w:p>
    <w:p w:rsidR="004A27B5" w:rsidRPr="002D6AF0" w:rsidRDefault="00434111" w:rsidP="004A27B5">
      <w:pPr>
        <w:tabs>
          <w:tab w:val="left" w:pos="2445"/>
        </w:tabs>
        <w:overflowPunct w:val="0"/>
        <w:rPr>
          <w:rFonts w:ascii="Times New Roman" w:hAnsi="Times New Roman"/>
          <w:sz w:val="22"/>
          <w:szCs w:val="22"/>
        </w:rPr>
      </w:pPr>
      <w:r w:rsidRPr="002D6AF0">
        <w:rPr>
          <w:rFonts w:ascii="Times New Roman" w:hAnsi="Times New Roman"/>
          <w:sz w:val="22"/>
          <w:szCs w:val="22"/>
        </w:rPr>
        <w:t>Parengė</w:t>
      </w:r>
    </w:p>
    <w:p w:rsidR="00FC386D" w:rsidRPr="002D6AF0" w:rsidRDefault="004A27B5" w:rsidP="001D38EF">
      <w:pPr>
        <w:overflowPunct w:val="0"/>
        <w:rPr>
          <w:rFonts w:ascii="Times New Roman" w:hAnsi="Times New Roman"/>
          <w:sz w:val="22"/>
          <w:szCs w:val="22"/>
        </w:rPr>
      </w:pPr>
      <w:r w:rsidRPr="002D6AF0">
        <w:rPr>
          <w:rFonts w:ascii="Times New Roman" w:hAnsi="Times New Roman"/>
          <w:sz w:val="22"/>
          <w:szCs w:val="22"/>
        </w:rPr>
        <w:t>Biudžeto</w:t>
      </w:r>
      <w:r w:rsidR="00FC386D" w:rsidRPr="002D6AF0">
        <w:rPr>
          <w:rFonts w:ascii="Times New Roman" w:hAnsi="Times New Roman"/>
          <w:sz w:val="22"/>
          <w:szCs w:val="22"/>
        </w:rPr>
        <w:t>,</w:t>
      </w:r>
      <w:r w:rsidRPr="002D6AF0">
        <w:rPr>
          <w:rFonts w:ascii="Times New Roman" w:hAnsi="Times New Roman"/>
          <w:sz w:val="22"/>
          <w:szCs w:val="22"/>
        </w:rPr>
        <w:t xml:space="preserve"> turto </w:t>
      </w:r>
      <w:r w:rsidR="00FC386D" w:rsidRPr="002D6AF0">
        <w:rPr>
          <w:rFonts w:ascii="Times New Roman" w:hAnsi="Times New Roman"/>
          <w:sz w:val="22"/>
          <w:szCs w:val="22"/>
        </w:rPr>
        <w:t>ir strateginio planavimo</w:t>
      </w:r>
      <w:r w:rsidR="00B74397">
        <w:rPr>
          <w:rFonts w:ascii="Times New Roman" w:hAnsi="Times New Roman"/>
          <w:sz w:val="22"/>
          <w:szCs w:val="22"/>
        </w:rPr>
        <w:t xml:space="preserve"> </w:t>
      </w:r>
      <w:r w:rsidR="00FC386D" w:rsidRPr="002D6AF0">
        <w:rPr>
          <w:rFonts w:ascii="Times New Roman" w:hAnsi="Times New Roman"/>
          <w:sz w:val="22"/>
          <w:szCs w:val="22"/>
        </w:rPr>
        <w:t>s</w:t>
      </w:r>
      <w:r w:rsidR="00B74397">
        <w:rPr>
          <w:rFonts w:ascii="Times New Roman" w:hAnsi="Times New Roman"/>
          <w:sz w:val="22"/>
          <w:szCs w:val="22"/>
        </w:rPr>
        <w:t>kyriaus</w:t>
      </w:r>
    </w:p>
    <w:p w:rsidR="00FC386D" w:rsidRPr="002D6AF0" w:rsidRDefault="00B74397" w:rsidP="001D38EF">
      <w:pPr>
        <w:overflowPunct w:val="0"/>
        <w:rPr>
          <w:rFonts w:ascii="Times New Roman" w:hAnsi="Times New Roman"/>
          <w:sz w:val="22"/>
          <w:szCs w:val="22"/>
        </w:rPr>
      </w:pPr>
      <w:r>
        <w:rPr>
          <w:rFonts w:ascii="Times New Roman" w:hAnsi="Times New Roman"/>
          <w:sz w:val="22"/>
          <w:szCs w:val="22"/>
        </w:rPr>
        <w:t>vyriausiasis specialistas</w:t>
      </w:r>
    </w:p>
    <w:p w:rsidR="001D38EF" w:rsidRPr="002D6AF0" w:rsidRDefault="001D38EF" w:rsidP="001D38EF">
      <w:pPr>
        <w:overflowPunct w:val="0"/>
        <w:rPr>
          <w:rFonts w:ascii="Times New Roman" w:hAnsi="Times New Roman"/>
          <w:sz w:val="22"/>
          <w:szCs w:val="22"/>
        </w:rPr>
      </w:pPr>
    </w:p>
    <w:p w:rsidR="004A27B5" w:rsidRPr="002D6AF0" w:rsidRDefault="004A27B5" w:rsidP="001D38EF">
      <w:pPr>
        <w:overflowPunct w:val="0"/>
        <w:rPr>
          <w:rFonts w:ascii="Times New Roman" w:hAnsi="Times New Roman"/>
          <w:sz w:val="22"/>
          <w:szCs w:val="22"/>
        </w:rPr>
      </w:pPr>
      <w:r w:rsidRPr="002D6AF0">
        <w:rPr>
          <w:rFonts w:ascii="Times New Roman" w:hAnsi="Times New Roman"/>
          <w:sz w:val="22"/>
          <w:szCs w:val="22"/>
        </w:rPr>
        <w:t>Vaclovas Laurinaitis</w:t>
      </w:r>
    </w:p>
    <w:p w:rsidR="004A27B5" w:rsidRPr="002D6AF0" w:rsidRDefault="004A27B5" w:rsidP="001D38EF">
      <w:pPr>
        <w:overflowPunct w:val="0"/>
        <w:rPr>
          <w:rFonts w:ascii="Times New Roman" w:hAnsi="Times New Roman"/>
          <w:sz w:val="22"/>
          <w:szCs w:val="22"/>
        </w:rPr>
      </w:pPr>
      <w:r w:rsidRPr="002D6AF0">
        <w:rPr>
          <w:rFonts w:ascii="Times New Roman" w:hAnsi="Times New Roman"/>
          <w:sz w:val="22"/>
          <w:szCs w:val="22"/>
        </w:rPr>
        <w:t>2019-0</w:t>
      </w:r>
      <w:r w:rsidR="00AD79D6" w:rsidRPr="002D6AF0">
        <w:rPr>
          <w:rFonts w:ascii="Times New Roman" w:hAnsi="Times New Roman"/>
          <w:sz w:val="22"/>
          <w:szCs w:val="22"/>
        </w:rPr>
        <w:t>3</w:t>
      </w:r>
      <w:r w:rsidRPr="002D6AF0">
        <w:rPr>
          <w:rFonts w:ascii="Times New Roman" w:hAnsi="Times New Roman"/>
          <w:sz w:val="22"/>
          <w:szCs w:val="22"/>
        </w:rPr>
        <w:t>-</w:t>
      </w:r>
      <w:r w:rsidR="00AD79D6" w:rsidRPr="002D6AF0">
        <w:rPr>
          <w:rFonts w:ascii="Times New Roman" w:hAnsi="Times New Roman"/>
          <w:sz w:val="22"/>
          <w:szCs w:val="22"/>
        </w:rPr>
        <w:t>20</w:t>
      </w:r>
    </w:p>
    <w:sectPr w:rsidR="004A27B5" w:rsidRPr="002D6AF0" w:rsidSect="002D6AF0">
      <w:headerReference w:type="default" r:id="rId8"/>
      <w:footerReference w:type="default" r:id="rId9"/>
      <w:pgSz w:w="11907" w:h="16840" w:code="9"/>
      <w:pgMar w:top="1134" w:right="567" w:bottom="62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17E" w:rsidRDefault="0065217E">
      <w:r>
        <w:separator/>
      </w:r>
    </w:p>
  </w:endnote>
  <w:endnote w:type="continuationSeparator" w:id="0">
    <w:p w:rsidR="0065217E" w:rsidRDefault="00652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17E" w:rsidRDefault="0065217E">
      <w:r>
        <w:separator/>
      </w:r>
    </w:p>
  </w:footnote>
  <w:footnote w:type="continuationSeparator" w:id="0">
    <w:p w:rsidR="0065217E" w:rsidRDefault="006521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117499"/>
    <w:rsid w:val="001D38EF"/>
    <w:rsid w:val="001E7250"/>
    <w:rsid w:val="002765E4"/>
    <w:rsid w:val="0028720A"/>
    <w:rsid w:val="002D3ABC"/>
    <w:rsid w:val="002D6AF0"/>
    <w:rsid w:val="002F7E7C"/>
    <w:rsid w:val="00313CF0"/>
    <w:rsid w:val="00342E29"/>
    <w:rsid w:val="003A0C31"/>
    <w:rsid w:val="003F491F"/>
    <w:rsid w:val="00434111"/>
    <w:rsid w:val="00435ADB"/>
    <w:rsid w:val="004A27B5"/>
    <w:rsid w:val="00521D86"/>
    <w:rsid w:val="00583E25"/>
    <w:rsid w:val="00610881"/>
    <w:rsid w:val="0065217E"/>
    <w:rsid w:val="0070001E"/>
    <w:rsid w:val="007D4055"/>
    <w:rsid w:val="008C1B78"/>
    <w:rsid w:val="008F4809"/>
    <w:rsid w:val="0094514C"/>
    <w:rsid w:val="0098205C"/>
    <w:rsid w:val="009C4EAB"/>
    <w:rsid w:val="009F065C"/>
    <w:rsid w:val="00AD79D6"/>
    <w:rsid w:val="00AE7378"/>
    <w:rsid w:val="00B74397"/>
    <w:rsid w:val="00B75F85"/>
    <w:rsid w:val="00BE1E33"/>
    <w:rsid w:val="00BE4C6A"/>
    <w:rsid w:val="00BE6D25"/>
    <w:rsid w:val="00C2225A"/>
    <w:rsid w:val="00C838D9"/>
    <w:rsid w:val="00C84A75"/>
    <w:rsid w:val="00C921BD"/>
    <w:rsid w:val="00CA67DC"/>
    <w:rsid w:val="00CA6ECE"/>
    <w:rsid w:val="00DD47CE"/>
    <w:rsid w:val="00E918BB"/>
    <w:rsid w:val="00EB6623"/>
    <w:rsid w:val="00ED113F"/>
    <w:rsid w:val="00EE2CE3"/>
    <w:rsid w:val="00F01EF6"/>
    <w:rsid w:val="00FC386D"/>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53</TotalTime>
  <Pages>1</Pages>
  <Words>344</Words>
  <Characters>1965</Characters>
  <Application>Microsoft Office Word</Application>
  <DocSecurity>0</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2305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Vaclovas Laurinaitis</cp:lastModifiedBy>
  <cp:revision>30</cp:revision>
  <cp:lastPrinted>2019-03-20T07:29:00Z</cp:lastPrinted>
  <dcterms:created xsi:type="dcterms:W3CDTF">2015-12-09T12:43:00Z</dcterms:created>
  <dcterms:modified xsi:type="dcterms:W3CDTF">2019-03-20T07:29:00Z</dcterms:modified>
</cp:coreProperties>
</file>