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6AFA" w:rsidRPr="00844B17" w:rsidRDefault="001F2A82" w:rsidP="00844B17">
      <w:pPr>
        <w:spacing w:after="0" w:line="240" w:lineRule="auto"/>
        <w:jc w:val="center"/>
        <w:rPr>
          <w:rFonts w:ascii="Times New Roman" w:eastAsia="Times New Roman" w:hAnsi="Times New Roman"/>
          <w:b/>
          <w:noProof/>
          <w:sz w:val="20"/>
          <w:szCs w:val="20"/>
          <w:lang w:val="lt-LT" w:eastAsia="lt-LT"/>
        </w:rPr>
      </w:pPr>
      <w:r w:rsidRPr="00844B17">
        <w:rPr>
          <w:rFonts w:ascii="Times New Roman" w:eastAsia="Times New Roman" w:hAnsi="Times New Roman"/>
          <w:b/>
          <w:noProof/>
          <w:sz w:val="20"/>
          <w:szCs w:val="20"/>
          <w:lang w:val="lt-LT" w:eastAsia="lt-LT"/>
        </w:rPr>
        <w:drawing>
          <wp:inline distT="0" distB="0" distL="0" distR="0" wp14:anchorId="10D7E6FB">
            <wp:extent cx="542290" cy="6096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6AFA" w:rsidRPr="00844B17" w:rsidRDefault="00D56AFA" w:rsidP="00844B17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/>
        </w:rPr>
      </w:pPr>
    </w:p>
    <w:p w:rsidR="00D56AFA" w:rsidRPr="00844B17" w:rsidRDefault="00D56AFA" w:rsidP="00844B1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/>
        </w:rPr>
      </w:pPr>
      <w:r w:rsidRPr="00844B17">
        <w:rPr>
          <w:rFonts w:ascii="Times New Roman" w:eastAsia="Times New Roman" w:hAnsi="Times New Roman"/>
          <w:b/>
          <w:sz w:val="24"/>
          <w:szCs w:val="20"/>
          <w:lang w:val="lt-LT"/>
        </w:rPr>
        <w:t>ŠAKIŲ RAJONO SAVIVALDYBĖS TARYBA</w:t>
      </w:r>
    </w:p>
    <w:p w:rsidR="00D56AFA" w:rsidRPr="00844B17" w:rsidRDefault="00D56AFA" w:rsidP="00844B1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/>
        </w:rPr>
      </w:pPr>
    </w:p>
    <w:p w:rsidR="00D56AFA" w:rsidRPr="00844B17" w:rsidRDefault="00D56AFA" w:rsidP="00844B17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0"/>
          <w:lang w:val="lt-LT"/>
        </w:rPr>
      </w:pPr>
      <w:r w:rsidRPr="00844B17">
        <w:rPr>
          <w:rFonts w:ascii="Times New Roman" w:eastAsia="Times New Roman" w:hAnsi="Times New Roman"/>
          <w:b/>
          <w:bCs/>
          <w:sz w:val="24"/>
          <w:szCs w:val="20"/>
          <w:lang w:val="lt-LT"/>
        </w:rPr>
        <w:t>SPRENDIMAS</w:t>
      </w:r>
    </w:p>
    <w:p w:rsidR="00D56AFA" w:rsidRPr="00844B17" w:rsidRDefault="00D56AFA" w:rsidP="00844B17">
      <w:pPr>
        <w:keepNext/>
        <w:tabs>
          <w:tab w:val="left" w:pos="1242"/>
          <w:tab w:val="left" w:pos="745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val="lt-LT"/>
        </w:rPr>
      </w:pPr>
      <w:bookmarkStart w:id="0" w:name="_GoBack"/>
      <w:r w:rsidRPr="00844B17">
        <w:rPr>
          <w:rFonts w:ascii="Times New Roman" w:eastAsia="Times New Roman" w:hAnsi="Times New Roman"/>
          <w:b/>
          <w:sz w:val="24"/>
          <w:szCs w:val="20"/>
          <w:lang w:val="lt-LT"/>
        </w:rPr>
        <w:t>DĖL ŽEMĖS MOKESČIO TARIFŲ NUSTATYMO 20</w:t>
      </w:r>
      <w:r w:rsidR="001B3ABE" w:rsidRPr="00844B17">
        <w:rPr>
          <w:rFonts w:ascii="Times New Roman" w:eastAsia="Times New Roman" w:hAnsi="Times New Roman"/>
          <w:b/>
          <w:sz w:val="24"/>
          <w:szCs w:val="20"/>
          <w:lang w:val="lt-LT"/>
        </w:rPr>
        <w:t>20</w:t>
      </w:r>
      <w:r w:rsidRPr="00844B17">
        <w:rPr>
          <w:rFonts w:ascii="Times New Roman" w:eastAsia="Times New Roman" w:hAnsi="Times New Roman"/>
          <w:b/>
          <w:sz w:val="24"/>
          <w:szCs w:val="20"/>
          <w:lang w:val="lt-LT"/>
        </w:rPr>
        <w:t xml:space="preserve"> METAMS</w:t>
      </w:r>
    </w:p>
    <w:bookmarkEnd w:id="0"/>
    <w:p w:rsidR="00D56AFA" w:rsidRPr="00844B17" w:rsidRDefault="00D56AFA" w:rsidP="00844B17">
      <w:pPr>
        <w:tabs>
          <w:tab w:val="left" w:pos="6804"/>
        </w:tabs>
        <w:spacing w:after="0" w:line="240" w:lineRule="auto"/>
        <w:rPr>
          <w:rFonts w:ascii="Times New Roman" w:eastAsia="Times New Roman" w:hAnsi="Times New Roman"/>
          <w:b/>
          <w:sz w:val="24"/>
          <w:szCs w:val="20"/>
          <w:lang w:val="lt-LT"/>
        </w:rPr>
      </w:pPr>
    </w:p>
    <w:p w:rsidR="00D56AFA" w:rsidRPr="00844B17" w:rsidRDefault="00D56AFA" w:rsidP="00844B17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/>
        </w:rPr>
      </w:pPr>
      <w:r w:rsidRPr="00844B17">
        <w:rPr>
          <w:rFonts w:ascii="Times New Roman" w:eastAsia="Times New Roman" w:hAnsi="Times New Roman"/>
          <w:sz w:val="24"/>
          <w:szCs w:val="24"/>
          <w:lang w:val="lt-LT"/>
        </w:rPr>
        <w:t>201</w:t>
      </w:r>
      <w:r w:rsidR="001B3ABE" w:rsidRPr="00844B17">
        <w:rPr>
          <w:rFonts w:ascii="Times New Roman" w:eastAsia="Times New Roman" w:hAnsi="Times New Roman"/>
          <w:sz w:val="24"/>
          <w:szCs w:val="24"/>
          <w:lang w:val="lt-LT"/>
        </w:rPr>
        <w:t>9</w:t>
      </w:r>
      <w:r w:rsidRPr="00844B17">
        <w:rPr>
          <w:rFonts w:ascii="Times New Roman" w:eastAsia="Times New Roman" w:hAnsi="Times New Roman"/>
          <w:sz w:val="24"/>
          <w:szCs w:val="24"/>
          <w:lang w:val="lt-LT"/>
        </w:rPr>
        <w:t xml:space="preserve"> m. gegužės </w:t>
      </w:r>
      <w:r w:rsidR="001B3ABE" w:rsidRPr="00844B17">
        <w:rPr>
          <w:rFonts w:ascii="Times New Roman" w:eastAsia="Times New Roman" w:hAnsi="Times New Roman"/>
          <w:sz w:val="24"/>
          <w:szCs w:val="24"/>
          <w:lang w:val="lt-LT"/>
        </w:rPr>
        <w:t xml:space="preserve">24 </w:t>
      </w:r>
      <w:r w:rsidRPr="00844B17">
        <w:rPr>
          <w:rFonts w:ascii="Times New Roman" w:eastAsia="Times New Roman" w:hAnsi="Times New Roman"/>
          <w:sz w:val="24"/>
          <w:szCs w:val="24"/>
          <w:lang w:val="lt-LT"/>
        </w:rPr>
        <w:t>d.</w:t>
      </w:r>
      <w:r w:rsidRPr="00844B17">
        <w:rPr>
          <w:rFonts w:ascii="Times New Roman" w:eastAsia="Times New Roman" w:hAnsi="Times New Roman"/>
          <w:sz w:val="20"/>
          <w:szCs w:val="20"/>
          <w:lang w:val="lt-LT"/>
        </w:rPr>
        <w:t xml:space="preserve"> </w:t>
      </w:r>
      <w:r w:rsidRPr="00844B17">
        <w:rPr>
          <w:rFonts w:ascii="Times New Roman" w:eastAsia="Times New Roman" w:hAnsi="Times New Roman"/>
          <w:sz w:val="24"/>
          <w:szCs w:val="20"/>
          <w:lang w:val="lt-LT"/>
        </w:rPr>
        <w:t>Nr. T-</w:t>
      </w:r>
      <w:r w:rsidR="00AC2D80">
        <w:rPr>
          <w:rFonts w:ascii="Times New Roman" w:eastAsia="Times New Roman" w:hAnsi="Times New Roman"/>
          <w:sz w:val="24"/>
          <w:szCs w:val="20"/>
          <w:lang w:val="lt-LT"/>
        </w:rPr>
        <w:t>198</w:t>
      </w:r>
    </w:p>
    <w:p w:rsidR="00D56AFA" w:rsidRPr="00844B17" w:rsidRDefault="00D56AFA" w:rsidP="00844B17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/>
        </w:rPr>
      </w:pPr>
      <w:r w:rsidRPr="00844B17">
        <w:rPr>
          <w:rFonts w:ascii="Times New Roman" w:eastAsia="Times New Roman" w:hAnsi="Times New Roman"/>
          <w:sz w:val="24"/>
          <w:szCs w:val="20"/>
          <w:lang w:val="lt-LT"/>
        </w:rPr>
        <w:t>Šakiai</w:t>
      </w:r>
    </w:p>
    <w:p w:rsidR="00D56AFA" w:rsidRPr="00844B17" w:rsidRDefault="00D56AFA" w:rsidP="00844B1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D56AFA" w:rsidRPr="00844B17" w:rsidRDefault="00D56AFA" w:rsidP="00844B1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844B17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Vadovaudamasi Lietuvos Respublikos vietos savivaldos įstatymo 16 straipsnio 2 dalies 37 punktu, Lietuvos Respublikos žemės mokesčio įstatymo 6 straipsnio 2 dalimi, </w:t>
      </w:r>
      <w:r w:rsidR="00F66C8F" w:rsidRPr="00844B17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Pr="00844B17">
        <w:rPr>
          <w:rFonts w:ascii="Times New Roman" w:eastAsia="Times New Roman" w:hAnsi="Times New Roman"/>
          <w:sz w:val="24"/>
          <w:szCs w:val="20"/>
          <w:lang w:val="lt-LT"/>
        </w:rPr>
        <w:t xml:space="preserve">rajono savivaldybės taryba </w:t>
      </w:r>
      <w:r w:rsidRPr="00844B17">
        <w:rPr>
          <w:rFonts w:ascii="Times New Roman" w:eastAsia="Times New Roman" w:hAnsi="Times New Roman"/>
          <w:spacing w:val="60"/>
          <w:sz w:val="24"/>
          <w:szCs w:val="24"/>
          <w:lang w:val="lt-LT"/>
        </w:rPr>
        <w:t>nusprendžia</w:t>
      </w:r>
      <w:r w:rsidRPr="00844B17">
        <w:rPr>
          <w:rFonts w:ascii="Times New Roman" w:eastAsia="Times New Roman" w:hAnsi="Times New Roman"/>
          <w:sz w:val="24"/>
          <w:szCs w:val="20"/>
          <w:lang w:val="lt-LT"/>
        </w:rPr>
        <w:t>:</w:t>
      </w:r>
    </w:p>
    <w:p w:rsidR="00D56AFA" w:rsidRPr="00844B17" w:rsidRDefault="00D56AFA" w:rsidP="00844B1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844B17">
        <w:rPr>
          <w:rFonts w:ascii="Times New Roman" w:eastAsia="Times New Roman" w:hAnsi="Times New Roman"/>
          <w:sz w:val="24"/>
          <w:szCs w:val="20"/>
          <w:lang w:val="lt-LT"/>
        </w:rPr>
        <w:tab/>
        <w:t>1. Nustatyti žemės mokesčio tarifus 20</w:t>
      </w:r>
      <w:r w:rsidR="001B3ABE" w:rsidRPr="00844B17">
        <w:rPr>
          <w:rFonts w:ascii="Times New Roman" w:eastAsia="Times New Roman" w:hAnsi="Times New Roman"/>
          <w:sz w:val="24"/>
          <w:szCs w:val="20"/>
          <w:lang w:val="lt-LT"/>
        </w:rPr>
        <w:t>20</w:t>
      </w:r>
      <w:r w:rsidRPr="00844B17">
        <w:rPr>
          <w:rFonts w:ascii="Times New Roman" w:eastAsia="Times New Roman" w:hAnsi="Times New Roman"/>
          <w:sz w:val="24"/>
          <w:szCs w:val="20"/>
          <w:lang w:val="lt-LT"/>
        </w:rPr>
        <w:t xml:space="preserve"> metams (procentais nuo žemės mokestinės vertės):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418"/>
        <w:gridCol w:w="5670"/>
        <w:gridCol w:w="1665"/>
      </w:tblGrid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 xml:space="preserve">Eil. Nr. 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Paskirties/</w:t>
            </w:r>
          </w:p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Naudojimo būdo kodas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Paskirties pavadinimas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Mokesčio tarifas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610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Žemės ūkio paskirties žemė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144158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0,8</w:t>
            </w:r>
            <w:r w:rsidR="00AC2D80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5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710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Miškų ūkio paskirties sklypai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144158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0,8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810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Konservacinės paskirties žemės sklypai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144158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0,8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820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Vandens ūkio paskirties žemės sklypai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F114B9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0,8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920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Laisvos valstybinės žemės fondo sklypai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F114B9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0,8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992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Kita (vandens telkinys)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F114B9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0,8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995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Kitos paskirties žemės sklypai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7.1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314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Gyvenamosios teritorijos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0,</w:t>
            </w:r>
            <w:r w:rsidR="00F114B9"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3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7.2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315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Visuomeninės paskirties teritorijos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0,</w:t>
            </w:r>
            <w:r w:rsidR="00F114B9"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3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7.3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316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Pramonės ir sandėliavimo objektų teritorijos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F114B9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0,5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7.4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317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Komercinės paskirties objektų teritorijos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F114B9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0,5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7.5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318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Inžinerinės infrastruktūros teritorijos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F114B9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0,5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7.6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319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Rekreacinės ter</w:t>
            </w:r>
            <w:r w:rsid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i</w:t>
            </w: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torijos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F114B9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0,5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7.7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320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Bendro naudojimo teritorijos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F114B9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0,5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7.8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321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Naudingųjų iškasenų teritorijos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F114B9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0,5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7.9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322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Teritorijos krašto apsaugai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F114B9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0,5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7.10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323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Atliekų saugojimo teritorijos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F114B9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0,5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7.11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324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Atskirųjų želdynų ter</w:t>
            </w:r>
            <w:r w:rsid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i</w:t>
            </w: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torijos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F114B9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0,5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7.12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325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Teritorijos valstybės sienos apsaugai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F114B9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0,5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7.13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327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Gyvenamosios teritorijos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F114B9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0,3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7.14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330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Vienbučių ir dvibučių gyvenamųjų pastatų teritorijos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F114B9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0,3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7.15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331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Daugiabučių gyvenamųjų pastatų ir bendrabučių statybos teritorijos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0,7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7.16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332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Susisiekimo ir inžinerinių komunikacijų aptarnavimo objektų teritorijos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F114B9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0,5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7.17</w:t>
            </w:r>
          </w:p>
        </w:tc>
        <w:tc>
          <w:tcPr>
            <w:tcW w:w="1418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333</w:t>
            </w:r>
          </w:p>
        </w:tc>
        <w:tc>
          <w:tcPr>
            <w:tcW w:w="5670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Susisiekimo ir inžinerinių tinklų koridorių teritorijos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F114B9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sz w:val="24"/>
                <w:szCs w:val="20"/>
                <w:lang w:val="lt-LT"/>
              </w:rPr>
              <w:t>0,5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8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Visiems kitiems šios lentelės 1-7 punktuose nenurodytiems žemės sklypams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F114B9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0,5</w:t>
            </w:r>
          </w:p>
        </w:tc>
      </w:tr>
      <w:tr w:rsidR="00D56AFA" w:rsidRPr="00844B17" w:rsidTr="00252FAB">
        <w:tc>
          <w:tcPr>
            <w:tcW w:w="817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9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Apleist</w:t>
            </w:r>
            <w:r w:rsidR="009E5A1C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iems sklypų plotams</w:t>
            </w:r>
          </w:p>
        </w:tc>
        <w:tc>
          <w:tcPr>
            <w:tcW w:w="1665" w:type="dxa"/>
            <w:shd w:val="clear" w:color="auto" w:fill="auto"/>
          </w:tcPr>
          <w:p w:rsidR="00D56AFA" w:rsidRPr="00844B17" w:rsidRDefault="00D56AFA" w:rsidP="0084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</w:pPr>
            <w:r w:rsidRPr="00844B17">
              <w:rPr>
                <w:rFonts w:ascii="Times New Roman" w:eastAsia="Times New Roman" w:hAnsi="Times New Roman"/>
                <w:b/>
                <w:sz w:val="24"/>
                <w:szCs w:val="20"/>
                <w:lang w:val="lt-LT"/>
              </w:rPr>
              <w:t>4,0</w:t>
            </w:r>
          </w:p>
        </w:tc>
      </w:tr>
    </w:tbl>
    <w:p w:rsidR="00D56AFA" w:rsidRPr="00844B17" w:rsidRDefault="00D56AFA" w:rsidP="00844B17">
      <w:pPr>
        <w:tabs>
          <w:tab w:val="left" w:pos="1260"/>
          <w:tab w:val="left" w:pos="180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D56AFA" w:rsidRPr="00844B17" w:rsidRDefault="00D56AFA" w:rsidP="00844B17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844B17">
        <w:rPr>
          <w:rFonts w:ascii="Times New Roman" w:eastAsia="Times New Roman" w:hAnsi="Times New Roman"/>
          <w:sz w:val="24"/>
          <w:szCs w:val="20"/>
          <w:lang w:val="lt-LT"/>
        </w:rPr>
        <w:lastRenderedPageBreak/>
        <w:tab/>
        <w:t>2. Nustatyti fiziniams asmenims, kurių šeimose mokestinio laikotarpio pradžioje nėra darbingų asmenų ir kuriems nustatytas 0 - 40 proc. darbingumo lygis arba kurie yra sukakę senatvės pensijos amžių ar yra nepilnamečiai neapmokestinamojo ploto dydį žemės mokesčiui apskaičiuoti:</w:t>
      </w:r>
    </w:p>
    <w:p w:rsidR="00D56AFA" w:rsidRPr="00844B17" w:rsidRDefault="00D56AFA" w:rsidP="00844B17">
      <w:pPr>
        <w:tabs>
          <w:tab w:val="left" w:pos="1134"/>
          <w:tab w:val="left" w:pos="180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844B17">
        <w:rPr>
          <w:rFonts w:ascii="Times New Roman" w:eastAsia="Times New Roman" w:hAnsi="Times New Roman"/>
          <w:sz w:val="24"/>
          <w:szCs w:val="20"/>
          <w:lang w:val="lt-LT"/>
        </w:rPr>
        <w:tab/>
        <w:t>2.1.</w:t>
      </w:r>
      <w:r w:rsidRPr="00844B17">
        <w:rPr>
          <w:rFonts w:ascii="Times New Roman" w:eastAsia="Times New Roman" w:hAnsi="Times New Roman"/>
          <w:sz w:val="24"/>
          <w:szCs w:val="20"/>
          <w:lang w:val="lt-LT"/>
        </w:rPr>
        <w:tab/>
        <w:t>kaimo vietovėje – 1,0 ha;</w:t>
      </w:r>
    </w:p>
    <w:p w:rsidR="00D56AFA" w:rsidRPr="00844B17" w:rsidRDefault="00D56AFA" w:rsidP="00844B17">
      <w:pPr>
        <w:tabs>
          <w:tab w:val="left" w:pos="1134"/>
          <w:tab w:val="left" w:pos="180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844B17">
        <w:rPr>
          <w:rFonts w:ascii="Times New Roman" w:eastAsia="Times New Roman" w:hAnsi="Times New Roman"/>
          <w:sz w:val="24"/>
          <w:szCs w:val="20"/>
          <w:lang w:val="lt-LT"/>
        </w:rPr>
        <w:tab/>
        <w:t>2.2.</w:t>
      </w:r>
      <w:r w:rsidRPr="00844B17">
        <w:rPr>
          <w:rFonts w:ascii="Times New Roman" w:eastAsia="Times New Roman" w:hAnsi="Times New Roman"/>
          <w:sz w:val="24"/>
          <w:szCs w:val="20"/>
          <w:lang w:val="lt-LT"/>
        </w:rPr>
        <w:tab/>
        <w:t>Šakių, Gelgaudiškio, Kudirkos Naumiesčio miestuose – 0,1 ha.</w:t>
      </w:r>
    </w:p>
    <w:p w:rsidR="00D56AFA" w:rsidRPr="00844B17" w:rsidRDefault="00D56AFA" w:rsidP="00844B1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844B17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3. Nustatyti, jog sprendimas įsigalioja 20</w:t>
      </w:r>
      <w:r w:rsidR="001B3ABE" w:rsidRPr="00844B17">
        <w:rPr>
          <w:rFonts w:ascii="Times New Roman" w:eastAsia="Times New Roman" w:hAnsi="Times New Roman"/>
          <w:sz w:val="24"/>
          <w:szCs w:val="20"/>
          <w:lang w:val="lt-LT"/>
        </w:rPr>
        <w:t>20</w:t>
      </w:r>
      <w:r w:rsidRPr="00844B17">
        <w:rPr>
          <w:rFonts w:ascii="Times New Roman" w:eastAsia="Times New Roman" w:hAnsi="Times New Roman"/>
          <w:sz w:val="24"/>
          <w:szCs w:val="20"/>
          <w:lang w:val="lt-LT"/>
        </w:rPr>
        <w:t xml:space="preserve">  m. sausio 1 d. </w:t>
      </w:r>
    </w:p>
    <w:p w:rsidR="00F66C8F" w:rsidRPr="00844B17" w:rsidRDefault="00F66C8F" w:rsidP="00844B1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844B17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>Šis sprendimas per vieną mėnesį nuo sprendimo paskelbimo dienos gali būti skundžiamas Lietuvos administracinių ginčių komisijos Kauno apygardos skyriui adresu: Laisvės al. 36, Kaunas, arba Regionų apygardos administracinio teismo Kauno rūmams adresu: A. Mickevičiaus g. 8A, Kaunas.   </w:t>
      </w:r>
      <w:r w:rsidRPr="00844B17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</w:t>
      </w:r>
    </w:p>
    <w:p w:rsidR="00F66C8F" w:rsidRPr="00844B17" w:rsidRDefault="00F66C8F" w:rsidP="00844B1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D56AFA" w:rsidRPr="00844B17" w:rsidRDefault="00D56AFA" w:rsidP="00844B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  <w:r w:rsidRPr="00844B17">
        <w:rPr>
          <w:rFonts w:ascii="Times New Roman" w:eastAsia="Times New Roman" w:hAnsi="Times New Roman"/>
          <w:sz w:val="24"/>
          <w:szCs w:val="20"/>
          <w:lang w:val="lt-LT"/>
        </w:rPr>
        <w:t>Savivaldybės meras</w:t>
      </w:r>
      <w:r w:rsidRPr="00844B17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Pr="00844B17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Pr="00844B17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Pr="00844B17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Pr="00844B17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Pr="00844B17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Pr="00844B17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</w:t>
      </w:r>
      <w:r w:rsidR="00AC2D80">
        <w:rPr>
          <w:rFonts w:ascii="Times New Roman" w:eastAsia="Times New Roman" w:hAnsi="Times New Roman"/>
          <w:sz w:val="24"/>
          <w:szCs w:val="20"/>
          <w:lang w:val="lt-LT"/>
        </w:rPr>
        <w:t xml:space="preserve">   </w:t>
      </w:r>
      <w:r w:rsidRPr="00844B17">
        <w:rPr>
          <w:rFonts w:ascii="Times New Roman" w:eastAsia="Times New Roman" w:hAnsi="Times New Roman"/>
          <w:sz w:val="24"/>
          <w:szCs w:val="20"/>
          <w:lang w:val="lt-LT"/>
        </w:rPr>
        <w:t xml:space="preserve">Edgaras </w:t>
      </w:r>
      <w:proofErr w:type="spellStart"/>
      <w:r w:rsidRPr="00844B17">
        <w:rPr>
          <w:rFonts w:ascii="Times New Roman" w:eastAsia="Times New Roman" w:hAnsi="Times New Roman"/>
          <w:sz w:val="24"/>
          <w:szCs w:val="20"/>
          <w:lang w:val="lt-LT"/>
        </w:rPr>
        <w:t>Pilypaitis</w:t>
      </w:r>
      <w:proofErr w:type="spellEnd"/>
    </w:p>
    <w:p w:rsidR="00D56AFA" w:rsidRPr="00844B17" w:rsidRDefault="00D56AFA" w:rsidP="00844B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D56AFA" w:rsidRPr="00844B17" w:rsidRDefault="00D56AFA" w:rsidP="00844B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D56AFA" w:rsidRPr="00844B17" w:rsidRDefault="00D56AFA" w:rsidP="00844B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D56AFA" w:rsidRPr="00844B17" w:rsidRDefault="00D56AFA" w:rsidP="00844B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D56AFA" w:rsidRPr="00844B17" w:rsidRDefault="00D56AFA" w:rsidP="00844B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D56AFA" w:rsidRPr="00844B17" w:rsidRDefault="00D56AFA" w:rsidP="00844B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D56AFA" w:rsidRPr="00844B17" w:rsidRDefault="00D56AFA" w:rsidP="00844B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D56AFA" w:rsidRPr="00844B17" w:rsidRDefault="00D56AFA" w:rsidP="00844B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D56AFA" w:rsidRPr="00844B17" w:rsidRDefault="00D56AFA" w:rsidP="00844B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D56AFA" w:rsidRPr="00844B17" w:rsidRDefault="00D56AFA" w:rsidP="00844B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D56AFA" w:rsidRPr="00844B17" w:rsidRDefault="00D56AFA" w:rsidP="00844B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D56AFA" w:rsidRPr="00844B17" w:rsidRDefault="00D56AFA" w:rsidP="00844B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D56AFA" w:rsidRPr="00844B17" w:rsidRDefault="00D56AFA" w:rsidP="00844B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D56AFA" w:rsidRPr="00844B17" w:rsidRDefault="00D56AFA" w:rsidP="00844B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D56AFA" w:rsidRPr="00844B17" w:rsidRDefault="00D56AFA" w:rsidP="00844B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D56AFA" w:rsidRPr="00844B17" w:rsidRDefault="00D56AFA" w:rsidP="00844B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D56AFA" w:rsidRPr="00844B17" w:rsidRDefault="00D56AFA" w:rsidP="00844B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D56AFA" w:rsidRPr="00844B17" w:rsidRDefault="00D56AFA" w:rsidP="00844B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p w:rsidR="00D56AFA" w:rsidRPr="00844B17" w:rsidRDefault="00D56AFA" w:rsidP="00844B17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/>
        </w:rPr>
      </w:pPr>
    </w:p>
    <w:sectPr w:rsidR="00D56AFA" w:rsidRPr="00844B17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3976" w:rsidRDefault="005A3976">
      <w:pPr>
        <w:spacing w:after="0" w:line="240" w:lineRule="auto"/>
      </w:pPr>
      <w:r>
        <w:separator/>
      </w:r>
    </w:p>
  </w:endnote>
  <w:endnote w:type="continuationSeparator" w:id="0">
    <w:p w:rsidR="005A3976" w:rsidRDefault="005A3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614" w:rsidRDefault="00F114B9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 w:rsidR="009E5A1C">
      <w:rPr>
        <w:noProof/>
        <w:sz w:val="8"/>
      </w:rPr>
      <w:t>D:\dokumentai\2019\sprendimai\darbui\5sp29.docx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3976" w:rsidRDefault="005A3976">
      <w:pPr>
        <w:spacing w:after="0" w:line="240" w:lineRule="auto"/>
      </w:pPr>
      <w:r>
        <w:separator/>
      </w:r>
    </w:p>
  </w:footnote>
  <w:footnote w:type="continuationSeparator" w:id="0">
    <w:p w:rsidR="005A3976" w:rsidRDefault="005A39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FA"/>
    <w:rsid w:val="00144158"/>
    <w:rsid w:val="001B3ABE"/>
    <w:rsid w:val="001F2A82"/>
    <w:rsid w:val="005A3976"/>
    <w:rsid w:val="006F00AB"/>
    <w:rsid w:val="00844B17"/>
    <w:rsid w:val="008855D3"/>
    <w:rsid w:val="008E4191"/>
    <w:rsid w:val="009E5A1C"/>
    <w:rsid w:val="00AC2D80"/>
    <w:rsid w:val="00B00556"/>
    <w:rsid w:val="00B66DA0"/>
    <w:rsid w:val="00BC671E"/>
    <w:rsid w:val="00D5587E"/>
    <w:rsid w:val="00D56AFA"/>
    <w:rsid w:val="00DA5C01"/>
    <w:rsid w:val="00DB7EC4"/>
    <w:rsid w:val="00F114B9"/>
    <w:rsid w:val="00F66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364B6"/>
  <w15:docId w15:val="{6FE683E3-E40E-4F90-8F55-748A3F5EF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unhideWhenUsed/>
    <w:rsid w:val="00D56AFA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56AFA"/>
    <w:rPr>
      <w:sz w:val="22"/>
      <w:szCs w:val="22"/>
    </w:rPr>
  </w:style>
  <w:style w:type="paragraph" w:styleId="Antrats">
    <w:name w:val="header"/>
    <w:basedOn w:val="prastasis"/>
    <w:link w:val="AntratsDiagrama"/>
    <w:uiPriority w:val="99"/>
    <w:unhideWhenUsed/>
    <w:rsid w:val="00D56AFA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56AFA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6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6C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1698</Words>
  <Characters>968</Characters>
  <Application>Microsoft Office Word</Application>
  <DocSecurity>0</DocSecurity>
  <Lines>8</Lines>
  <Paragraphs>5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4" baseType="lpstr">
      <vt:lpstr/>
      <vt:lpstr/>
      <vt:lpstr>        SPRENDIMAS</vt:lpstr>
      <vt:lpstr>DĖL  ŽEMĖS MOKESČIO TARIFŲ NUSTATYMO 2019 METAMS</vt:lpstr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Inga Kanapeckienė</cp:lastModifiedBy>
  <cp:revision>8</cp:revision>
  <cp:lastPrinted>2019-05-15T08:47:00Z</cp:lastPrinted>
  <dcterms:created xsi:type="dcterms:W3CDTF">2019-05-10T05:59:00Z</dcterms:created>
  <dcterms:modified xsi:type="dcterms:W3CDTF">2019-05-27T06:21:00Z</dcterms:modified>
</cp:coreProperties>
</file>