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4048B" w:rsidRPr="00A4048B" w:rsidRDefault="00695B55" w:rsidP="00A4048B">
      <w:pPr>
        <w:widowControl w:val="0"/>
        <w:suppressAutoHyphens w:val="0"/>
        <w:ind w:left="4820"/>
        <w:jc w:val="both"/>
        <w:rPr>
          <w:caps/>
          <w:spacing w:val="-4"/>
          <w:szCs w:val="24"/>
          <w:lang w:eastAsia="en-US"/>
        </w:rPr>
      </w:pPr>
      <w:r>
        <w:rPr>
          <w:caps/>
          <w:spacing w:val="-4"/>
          <w:szCs w:val="24"/>
          <w:lang w:eastAsia="en-US"/>
        </w:rPr>
        <w:t xml:space="preserve">         </w:t>
      </w:r>
      <w:r w:rsidR="0039461E">
        <w:rPr>
          <w:caps/>
          <w:spacing w:val="-4"/>
          <w:szCs w:val="24"/>
          <w:lang w:eastAsia="en-US"/>
        </w:rPr>
        <w:t xml:space="preserve"> </w:t>
      </w:r>
      <w:r w:rsidR="00A4048B" w:rsidRPr="00A4048B">
        <w:rPr>
          <w:caps/>
          <w:spacing w:val="-4"/>
          <w:szCs w:val="24"/>
          <w:lang w:eastAsia="en-US"/>
        </w:rPr>
        <w:t>PATVIRTINTA</w:t>
      </w:r>
    </w:p>
    <w:p w:rsidR="00A4048B" w:rsidRPr="00A4048B" w:rsidRDefault="00A4048B" w:rsidP="00A4048B">
      <w:pPr>
        <w:widowControl w:val="0"/>
        <w:suppressAutoHyphens w:val="0"/>
        <w:ind w:left="5387"/>
        <w:rPr>
          <w:spacing w:val="-4"/>
          <w:szCs w:val="24"/>
          <w:lang w:eastAsia="lt-LT"/>
        </w:rPr>
      </w:pPr>
      <w:r w:rsidRPr="00A4048B">
        <w:rPr>
          <w:spacing w:val="-4"/>
          <w:szCs w:val="24"/>
          <w:lang w:eastAsia="lt-LT"/>
        </w:rPr>
        <w:t xml:space="preserve">Šakių  rajono savivaldybės administracijos </w:t>
      </w:r>
      <w:r>
        <w:rPr>
          <w:spacing w:val="-4"/>
          <w:szCs w:val="24"/>
          <w:lang w:eastAsia="lt-LT"/>
        </w:rPr>
        <w:t xml:space="preserve">                                                                                                                                                                                                                                                                                                </w:t>
      </w:r>
      <w:r w:rsidRPr="00A4048B">
        <w:rPr>
          <w:spacing w:val="-4"/>
          <w:szCs w:val="24"/>
          <w:lang w:eastAsia="lt-LT"/>
        </w:rPr>
        <w:t>direktoriaus 2019 m. lapkričio   d.</w:t>
      </w:r>
    </w:p>
    <w:p w:rsidR="00A4048B" w:rsidRPr="00A4048B" w:rsidRDefault="00A4048B" w:rsidP="00A4048B">
      <w:pPr>
        <w:widowControl w:val="0"/>
        <w:suppressAutoHyphens w:val="0"/>
        <w:ind w:left="4820"/>
        <w:rPr>
          <w:spacing w:val="-4"/>
          <w:szCs w:val="24"/>
          <w:lang w:eastAsia="lt-LT"/>
        </w:rPr>
      </w:pPr>
      <w:r>
        <w:rPr>
          <w:spacing w:val="-4"/>
          <w:szCs w:val="24"/>
          <w:lang w:eastAsia="lt-LT"/>
        </w:rPr>
        <w:t xml:space="preserve">          </w:t>
      </w:r>
      <w:r w:rsidRPr="00A4048B">
        <w:rPr>
          <w:spacing w:val="-4"/>
          <w:szCs w:val="24"/>
          <w:lang w:eastAsia="lt-LT"/>
        </w:rPr>
        <w:t xml:space="preserve"> įsakymu Nr. AT- </w:t>
      </w:r>
    </w:p>
    <w:p w:rsidR="00A4048B" w:rsidRPr="00A4048B" w:rsidRDefault="00A4048B" w:rsidP="00A4048B">
      <w:pPr>
        <w:widowControl w:val="0"/>
        <w:suppressAutoHyphens w:val="0"/>
        <w:ind w:left="4820"/>
        <w:jc w:val="both"/>
        <w:rPr>
          <w:spacing w:val="-4"/>
          <w:szCs w:val="24"/>
          <w:lang w:eastAsia="lt-LT"/>
        </w:rPr>
      </w:pPr>
    </w:p>
    <w:p w:rsidR="00A4048B" w:rsidRPr="00A4048B" w:rsidRDefault="00A4048B" w:rsidP="00A4048B">
      <w:pPr>
        <w:widowControl w:val="0"/>
        <w:suppressAutoHyphens w:val="0"/>
        <w:ind w:left="4820"/>
        <w:jc w:val="both"/>
        <w:rPr>
          <w:spacing w:val="-4"/>
          <w:szCs w:val="24"/>
          <w:lang w:eastAsia="lt-LT"/>
        </w:rPr>
      </w:pPr>
    </w:p>
    <w:p w:rsidR="00A4048B" w:rsidRPr="00A4048B" w:rsidRDefault="00A4048B" w:rsidP="00A4048B">
      <w:pPr>
        <w:suppressAutoHyphens w:val="0"/>
        <w:ind w:firstLine="720"/>
        <w:jc w:val="center"/>
        <w:rPr>
          <w:rFonts w:eastAsia="Calibri"/>
          <w:b/>
          <w:szCs w:val="24"/>
          <w:lang w:eastAsia="en-US"/>
        </w:rPr>
      </w:pPr>
      <w:r w:rsidRPr="00A4048B">
        <w:rPr>
          <w:rFonts w:eastAsia="Calibri"/>
          <w:b/>
          <w:szCs w:val="24"/>
          <w:lang w:eastAsia="en-US"/>
        </w:rPr>
        <w:t>SOCIALINĖS PARAMOS SKYRIAUS VYRIAUSIOJO SPECIALISTO</w:t>
      </w:r>
    </w:p>
    <w:p w:rsidR="00A4048B" w:rsidRPr="00A4048B" w:rsidRDefault="00A4048B" w:rsidP="00A4048B">
      <w:pPr>
        <w:suppressAutoHyphens w:val="0"/>
        <w:ind w:firstLine="720"/>
        <w:jc w:val="center"/>
        <w:rPr>
          <w:rFonts w:eastAsia="Calibri"/>
          <w:b/>
          <w:szCs w:val="24"/>
          <w:lang w:eastAsia="en-US"/>
        </w:rPr>
      </w:pPr>
      <w:r w:rsidRPr="00A4048B">
        <w:rPr>
          <w:rFonts w:eastAsia="Calibri"/>
          <w:b/>
          <w:szCs w:val="24"/>
          <w:lang w:eastAsia="en-US"/>
        </w:rPr>
        <w:t>PAREIGYBĖS APRAŠYMAS</w:t>
      </w:r>
    </w:p>
    <w:p w:rsidR="00A4048B" w:rsidRPr="00A4048B" w:rsidRDefault="00A4048B" w:rsidP="00A4048B">
      <w:pPr>
        <w:suppressAutoHyphens w:val="0"/>
        <w:ind w:firstLine="720"/>
        <w:jc w:val="center"/>
        <w:rPr>
          <w:szCs w:val="24"/>
          <w:lang w:eastAsia="en-US"/>
        </w:rPr>
      </w:pPr>
    </w:p>
    <w:p w:rsidR="00A4048B" w:rsidRPr="00A4048B" w:rsidRDefault="00A4048B" w:rsidP="00A4048B">
      <w:pPr>
        <w:keepNext/>
        <w:suppressAutoHyphens w:val="0"/>
        <w:ind w:firstLine="720"/>
        <w:jc w:val="center"/>
        <w:outlineLvl w:val="1"/>
        <w:rPr>
          <w:b/>
          <w:szCs w:val="24"/>
          <w:lang w:eastAsia="en-US"/>
        </w:rPr>
      </w:pPr>
      <w:r w:rsidRPr="00A4048B">
        <w:rPr>
          <w:b/>
          <w:szCs w:val="24"/>
          <w:lang w:eastAsia="en-US"/>
        </w:rPr>
        <w:t xml:space="preserve">I SKYRIUS </w:t>
      </w:r>
    </w:p>
    <w:p w:rsidR="00A4048B" w:rsidRPr="00A4048B" w:rsidRDefault="00A4048B" w:rsidP="00A4048B">
      <w:pPr>
        <w:keepNext/>
        <w:suppressAutoHyphens w:val="0"/>
        <w:ind w:firstLine="720"/>
        <w:jc w:val="center"/>
        <w:outlineLvl w:val="1"/>
        <w:rPr>
          <w:b/>
          <w:szCs w:val="24"/>
          <w:lang w:eastAsia="en-US"/>
        </w:rPr>
      </w:pPr>
      <w:r w:rsidRPr="00A4048B">
        <w:rPr>
          <w:b/>
          <w:szCs w:val="24"/>
          <w:lang w:eastAsia="en-US"/>
        </w:rPr>
        <w:t>PAREIGYBĖS CHARAKTERISTIKA</w:t>
      </w:r>
    </w:p>
    <w:p w:rsidR="00A4048B" w:rsidRPr="00A4048B" w:rsidRDefault="00A4048B" w:rsidP="00A4048B">
      <w:pPr>
        <w:suppressAutoHyphens w:val="0"/>
        <w:ind w:firstLine="720"/>
        <w:jc w:val="both"/>
        <w:rPr>
          <w:szCs w:val="24"/>
          <w:lang w:eastAsia="en-US"/>
        </w:rPr>
      </w:pPr>
    </w:p>
    <w:p w:rsidR="00A4048B" w:rsidRPr="00A4048B" w:rsidRDefault="00A4048B" w:rsidP="00A4048B">
      <w:pPr>
        <w:numPr>
          <w:ilvl w:val="0"/>
          <w:numId w:val="2"/>
        </w:numPr>
        <w:tabs>
          <w:tab w:val="left" w:pos="993"/>
          <w:tab w:val="left" w:pos="1134"/>
        </w:tabs>
        <w:suppressAutoHyphens w:val="0"/>
        <w:ind w:left="0" w:firstLine="851"/>
        <w:contextualSpacing/>
        <w:jc w:val="both"/>
        <w:rPr>
          <w:szCs w:val="24"/>
          <w:lang w:eastAsia="lt-LT"/>
        </w:rPr>
      </w:pPr>
      <w:r w:rsidRPr="00A4048B">
        <w:rPr>
          <w:szCs w:val="24"/>
          <w:lang w:eastAsia="lt-LT"/>
        </w:rPr>
        <w:t xml:space="preserve">Socialinės paramos skyriaus (toliau – Skyrius) vyriausiasis specialistas yra karjeros valstybės tarnautojas. </w:t>
      </w:r>
    </w:p>
    <w:p w:rsidR="00A4048B" w:rsidRPr="00A4048B" w:rsidRDefault="00A4048B" w:rsidP="00A4048B">
      <w:pPr>
        <w:suppressAutoHyphens w:val="0"/>
        <w:ind w:firstLine="851"/>
        <w:contextualSpacing/>
        <w:jc w:val="center"/>
        <w:rPr>
          <w:b/>
          <w:szCs w:val="24"/>
          <w:lang w:eastAsia="lt-LT"/>
        </w:rPr>
      </w:pPr>
    </w:p>
    <w:p w:rsidR="00A4048B" w:rsidRPr="00A4048B" w:rsidRDefault="00A4048B" w:rsidP="00A4048B">
      <w:pPr>
        <w:suppressAutoHyphens w:val="0"/>
        <w:ind w:firstLine="851"/>
        <w:contextualSpacing/>
        <w:jc w:val="center"/>
        <w:rPr>
          <w:b/>
          <w:szCs w:val="24"/>
          <w:lang w:eastAsia="lt-LT"/>
        </w:rPr>
      </w:pPr>
      <w:r w:rsidRPr="00A4048B">
        <w:rPr>
          <w:b/>
          <w:szCs w:val="24"/>
          <w:lang w:eastAsia="lt-LT"/>
        </w:rPr>
        <w:t xml:space="preserve">II SKYRIUS </w:t>
      </w:r>
    </w:p>
    <w:p w:rsidR="00A4048B" w:rsidRPr="00A4048B" w:rsidRDefault="00A4048B" w:rsidP="00A4048B">
      <w:pPr>
        <w:suppressAutoHyphens w:val="0"/>
        <w:ind w:firstLine="851"/>
        <w:contextualSpacing/>
        <w:jc w:val="center"/>
        <w:rPr>
          <w:b/>
          <w:szCs w:val="24"/>
          <w:lang w:eastAsia="lt-LT"/>
        </w:rPr>
      </w:pPr>
      <w:r w:rsidRPr="00A4048B">
        <w:rPr>
          <w:b/>
          <w:szCs w:val="24"/>
          <w:lang w:eastAsia="lt-LT"/>
        </w:rPr>
        <w:t>PASKIRTIS</w:t>
      </w:r>
    </w:p>
    <w:p w:rsidR="00A4048B" w:rsidRPr="00A4048B" w:rsidRDefault="00A4048B" w:rsidP="00A4048B">
      <w:pPr>
        <w:suppressAutoHyphens w:val="0"/>
        <w:ind w:firstLine="851"/>
        <w:contextualSpacing/>
        <w:jc w:val="center"/>
        <w:rPr>
          <w:b/>
          <w:szCs w:val="24"/>
          <w:lang w:eastAsia="lt-LT"/>
        </w:rPr>
      </w:pPr>
    </w:p>
    <w:p w:rsidR="00A4048B" w:rsidRPr="00A4048B" w:rsidRDefault="00A4048B" w:rsidP="00A4048B">
      <w:pPr>
        <w:numPr>
          <w:ilvl w:val="0"/>
          <w:numId w:val="2"/>
        </w:numPr>
        <w:tabs>
          <w:tab w:val="left" w:pos="993"/>
          <w:tab w:val="left" w:pos="1134"/>
        </w:tabs>
        <w:suppressAutoHyphens w:val="0"/>
        <w:ind w:left="0" w:firstLine="851"/>
        <w:contextualSpacing/>
        <w:jc w:val="both"/>
        <w:rPr>
          <w:color w:val="00030D"/>
          <w:szCs w:val="24"/>
          <w:lang w:eastAsia="lt-LT"/>
        </w:rPr>
      </w:pPr>
      <w:r w:rsidRPr="00A4048B">
        <w:rPr>
          <w:szCs w:val="24"/>
          <w:lang w:eastAsia="lt-LT"/>
        </w:rPr>
        <w:t>Pareigybės paskirtis</w:t>
      </w:r>
      <w:r w:rsidRPr="00A4048B">
        <w:rPr>
          <w:color w:val="00030D"/>
          <w:szCs w:val="24"/>
          <w:lang w:eastAsia="lt-LT"/>
        </w:rPr>
        <w:t xml:space="preserve"> – nagrinėti asmenų prašymus dėl piniginės socialinės paramos, išmokų vaikams, jų šeimoms ir kitų socialinių išmokų, nurodytų Skyriaus  nuostatuose bei kituose teisės aktuose (toliau – išmokos), gavimo (toliau – prašymai) ir nustatyti asmenų teisę gauti išmokas, priimti sprendimus dėl išmokų skyrimo, vykdyti išmokų apskaitą socialinės paramos apskaitos sistemoje „Parama“ (toliau – sistema „Parama“).</w:t>
      </w:r>
    </w:p>
    <w:p w:rsidR="00A4048B" w:rsidRPr="00A4048B" w:rsidRDefault="00A4048B" w:rsidP="00A4048B">
      <w:pPr>
        <w:suppressAutoHyphens w:val="0"/>
        <w:ind w:firstLine="851"/>
        <w:jc w:val="both"/>
        <w:rPr>
          <w:szCs w:val="24"/>
          <w:lang w:eastAsia="en-US"/>
        </w:rPr>
      </w:pPr>
    </w:p>
    <w:p w:rsidR="00A4048B" w:rsidRPr="00A4048B" w:rsidRDefault="00A4048B" w:rsidP="00A4048B">
      <w:pPr>
        <w:keepNext/>
        <w:suppressAutoHyphens w:val="0"/>
        <w:ind w:firstLine="851"/>
        <w:jc w:val="center"/>
        <w:outlineLvl w:val="2"/>
        <w:rPr>
          <w:b/>
          <w:szCs w:val="24"/>
          <w:lang w:eastAsia="en-US"/>
        </w:rPr>
      </w:pPr>
      <w:r w:rsidRPr="00A4048B">
        <w:rPr>
          <w:b/>
          <w:szCs w:val="24"/>
          <w:lang w:eastAsia="en-US"/>
        </w:rPr>
        <w:t xml:space="preserve">III SKYRIUS </w:t>
      </w:r>
    </w:p>
    <w:p w:rsidR="00A4048B" w:rsidRPr="00A4048B" w:rsidRDefault="00A4048B" w:rsidP="00A4048B">
      <w:pPr>
        <w:keepNext/>
        <w:suppressAutoHyphens w:val="0"/>
        <w:ind w:firstLine="851"/>
        <w:jc w:val="center"/>
        <w:outlineLvl w:val="2"/>
        <w:rPr>
          <w:b/>
          <w:szCs w:val="24"/>
          <w:lang w:eastAsia="en-US"/>
        </w:rPr>
      </w:pPr>
      <w:r w:rsidRPr="00A4048B">
        <w:rPr>
          <w:b/>
          <w:szCs w:val="24"/>
          <w:lang w:eastAsia="en-US"/>
        </w:rPr>
        <w:t>VEIKLOS SRITIS</w:t>
      </w:r>
    </w:p>
    <w:p w:rsidR="00A4048B" w:rsidRPr="00A4048B" w:rsidRDefault="00A4048B" w:rsidP="00A4048B">
      <w:pPr>
        <w:suppressAutoHyphens w:val="0"/>
        <w:ind w:firstLine="851"/>
        <w:jc w:val="both"/>
        <w:rPr>
          <w:szCs w:val="24"/>
          <w:lang w:eastAsia="en-US"/>
        </w:rPr>
      </w:pPr>
    </w:p>
    <w:p w:rsidR="00A4048B" w:rsidRPr="00A4048B" w:rsidRDefault="00A4048B" w:rsidP="00A4048B">
      <w:pPr>
        <w:numPr>
          <w:ilvl w:val="0"/>
          <w:numId w:val="2"/>
        </w:numPr>
        <w:tabs>
          <w:tab w:val="left" w:pos="993"/>
          <w:tab w:val="left" w:pos="1134"/>
        </w:tabs>
        <w:suppressAutoHyphens w:val="0"/>
        <w:ind w:left="0" w:firstLine="851"/>
        <w:contextualSpacing/>
        <w:rPr>
          <w:szCs w:val="24"/>
          <w:lang w:eastAsia="lt-LT"/>
        </w:rPr>
      </w:pPr>
      <w:r w:rsidRPr="00A4048B">
        <w:rPr>
          <w:szCs w:val="24"/>
          <w:lang w:eastAsia="lt-LT"/>
        </w:rPr>
        <w:t>Šias pareigas einančio valstybės tarnautojo veikos sritis – išmokų skyrimas.</w:t>
      </w:r>
    </w:p>
    <w:p w:rsidR="00A4048B" w:rsidRPr="00A4048B" w:rsidRDefault="00A4048B" w:rsidP="00A4048B">
      <w:pPr>
        <w:suppressAutoHyphens w:val="0"/>
        <w:ind w:firstLine="851"/>
        <w:contextualSpacing/>
        <w:rPr>
          <w:szCs w:val="24"/>
          <w:lang w:eastAsia="lt-LT"/>
        </w:rPr>
      </w:pPr>
    </w:p>
    <w:p w:rsidR="00A4048B" w:rsidRPr="00A4048B" w:rsidRDefault="00A4048B" w:rsidP="00A4048B">
      <w:pPr>
        <w:suppressAutoHyphens w:val="0"/>
        <w:ind w:firstLine="851"/>
        <w:contextualSpacing/>
        <w:jc w:val="center"/>
        <w:rPr>
          <w:b/>
          <w:szCs w:val="24"/>
          <w:lang w:eastAsia="lt-LT"/>
        </w:rPr>
      </w:pPr>
      <w:r w:rsidRPr="00A4048B">
        <w:rPr>
          <w:b/>
          <w:szCs w:val="24"/>
          <w:lang w:eastAsia="lt-LT"/>
        </w:rPr>
        <w:t>IV SKYRIUS</w:t>
      </w:r>
    </w:p>
    <w:p w:rsidR="00A4048B" w:rsidRDefault="00A4048B" w:rsidP="00A4048B">
      <w:pPr>
        <w:suppressAutoHyphens w:val="0"/>
        <w:ind w:firstLine="851"/>
        <w:jc w:val="center"/>
        <w:rPr>
          <w:b/>
          <w:szCs w:val="24"/>
          <w:lang w:eastAsia="en-US"/>
        </w:rPr>
      </w:pPr>
      <w:r w:rsidRPr="00A4048B">
        <w:rPr>
          <w:b/>
          <w:szCs w:val="24"/>
          <w:lang w:eastAsia="en-US"/>
        </w:rPr>
        <w:t>SPECIALIEJI REIKALAVIMAI ŠIAS PAREIGAS EINANČIAM VALSTYBĖS TARNAUTOJUI</w:t>
      </w:r>
    </w:p>
    <w:p w:rsidR="00A4048B" w:rsidRPr="00A4048B" w:rsidRDefault="00A4048B" w:rsidP="00A4048B">
      <w:pPr>
        <w:suppressAutoHyphens w:val="0"/>
        <w:ind w:firstLine="851"/>
        <w:jc w:val="center"/>
        <w:rPr>
          <w:b/>
          <w:szCs w:val="24"/>
          <w:lang w:eastAsia="en-US"/>
        </w:rPr>
      </w:pPr>
    </w:p>
    <w:p w:rsidR="00A4048B" w:rsidRPr="00A4048B" w:rsidRDefault="00A4048B" w:rsidP="00A4048B">
      <w:pPr>
        <w:numPr>
          <w:ilvl w:val="0"/>
          <w:numId w:val="2"/>
        </w:numPr>
        <w:tabs>
          <w:tab w:val="left" w:pos="993"/>
          <w:tab w:val="left" w:pos="1134"/>
        </w:tabs>
        <w:suppressAutoHyphens w:val="0"/>
        <w:ind w:left="0" w:firstLine="851"/>
        <w:contextualSpacing/>
        <w:jc w:val="both"/>
        <w:rPr>
          <w:szCs w:val="24"/>
          <w:lang w:eastAsia="lt-LT"/>
        </w:rPr>
      </w:pPr>
      <w:r w:rsidRPr="00A4048B">
        <w:rPr>
          <w:szCs w:val="24"/>
          <w:lang w:eastAsia="lt-LT"/>
        </w:rPr>
        <w:t xml:space="preserve">Valstybės tarnautojas, einantis šias pareigas, turi atitikti šiuos specialius reikalavimus:  </w:t>
      </w:r>
    </w:p>
    <w:p w:rsidR="00A4048B" w:rsidRPr="00A4048B" w:rsidRDefault="00A4048B" w:rsidP="00A4048B">
      <w:pPr>
        <w:numPr>
          <w:ilvl w:val="1"/>
          <w:numId w:val="2"/>
        </w:numPr>
        <w:tabs>
          <w:tab w:val="left" w:pos="1134"/>
        </w:tabs>
        <w:suppressAutoHyphens w:val="0"/>
        <w:ind w:left="0" w:firstLine="851"/>
        <w:contextualSpacing/>
        <w:jc w:val="both"/>
        <w:rPr>
          <w:szCs w:val="24"/>
          <w:lang w:eastAsia="lt-LT"/>
        </w:rPr>
      </w:pPr>
      <w:r>
        <w:rPr>
          <w:szCs w:val="24"/>
          <w:lang w:eastAsia="lt-LT"/>
        </w:rPr>
        <w:t xml:space="preserve"> </w:t>
      </w:r>
      <w:r w:rsidRPr="00A4048B">
        <w:rPr>
          <w:szCs w:val="24"/>
          <w:lang w:eastAsia="lt-LT"/>
        </w:rPr>
        <w:t xml:space="preserve">turėti aukštąjį universitetinį išsilavinimą; </w:t>
      </w:r>
    </w:p>
    <w:p w:rsidR="00A4048B" w:rsidRPr="00A4048B" w:rsidRDefault="00A4048B" w:rsidP="00A4048B">
      <w:pPr>
        <w:widowControl w:val="0"/>
        <w:numPr>
          <w:ilvl w:val="1"/>
          <w:numId w:val="2"/>
        </w:numPr>
        <w:shd w:val="clear" w:color="auto" w:fill="FFFFFF"/>
        <w:tabs>
          <w:tab w:val="left" w:pos="1134"/>
        </w:tabs>
        <w:suppressAutoHyphens w:val="0"/>
        <w:autoSpaceDE w:val="0"/>
        <w:autoSpaceDN w:val="0"/>
        <w:adjustRightInd w:val="0"/>
        <w:ind w:left="0" w:firstLine="851"/>
        <w:contextualSpacing/>
        <w:jc w:val="both"/>
        <w:rPr>
          <w:szCs w:val="24"/>
          <w:lang w:eastAsia="lt-LT"/>
        </w:rPr>
      </w:pPr>
      <w:r w:rsidRPr="00A4048B">
        <w:rPr>
          <w:szCs w:val="24"/>
          <w:lang w:eastAsia="lt-LT"/>
        </w:rPr>
        <w:t xml:space="preserve">išmanyti ir gebėti pagal kompetenciją savo darbe taikyti Europos Sąjungos teisės aktus, Lietuvos Respublikos įstatymus, Lietuvos Respublikos Vyriausybės nutarimus ir kitus teisės aktus, reglamentuojančius vietos savivaldą, viešąjį administravimą, išmokų teikimą; </w:t>
      </w:r>
    </w:p>
    <w:p w:rsidR="00A4048B" w:rsidRPr="00A4048B" w:rsidRDefault="00A4048B" w:rsidP="00A4048B">
      <w:pPr>
        <w:numPr>
          <w:ilvl w:val="1"/>
          <w:numId w:val="2"/>
        </w:numPr>
        <w:tabs>
          <w:tab w:val="left" w:pos="1134"/>
        </w:tabs>
        <w:suppressAutoHyphens w:val="0"/>
        <w:ind w:left="0" w:firstLine="851"/>
        <w:contextualSpacing/>
        <w:jc w:val="both"/>
        <w:rPr>
          <w:color w:val="000000"/>
          <w:szCs w:val="24"/>
          <w:lang w:eastAsia="lt-LT"/>
        </w:rPr>
      </w:pPr>
      <w:r w:rsidRPr="00A4048B">
        <w:rPr>
          <w:szCs w:val="24"/>
        </w:rPr>
        <w:t>būti susipažinusiam su dokumentų rengimo, tvarkymo ir apskaitos taisyklėmis, gebėti jas taikyti praktiškai;</w:t>
      </w:r>
    </w:p>
    <w:p w:rsidR="00A4048B" w:rsidRPr="00A4048B" w:rsidRDefault="00A4048B" w:rsidP="00A4048B">
      <w:pPr>
        <w:numPr>
          <w:ilvl w:val="1"/>
          <w:numId w:val="2"/>
        </w:numPr>
        <w:tabs>
          <w:tab w:val="left" w:pos="1134"/>
        </w:tabs>
        <w:suppressAutoHyphens w:val="0"/>
        <w:ind w:left="0" w:firstLine="851"/>
        <w:contextualSpacing/>
        <w:rPr>
          <w:szCs w:val="24"/>
          <w:lang w:eastAsia="lt-LT"/>
        </w:rPr>
      </w:pPr>
      <w:r w:rsidRPr="00A4048B">
        <w:rPr>
          <w:szCs w:val="24"/>
          <w:lang w:eastAsia="lt-LT"/>
        </w:rPr>
        <w:t xml:space="preserve"> mokėti dirbti kompiuteriu „Microsoft Office“ programų paketu.</w:t>
      </w:r>
    </w:p>
    <w:p w:rsidR="00A4048B" w:rsidRPr="00A4048B" w:rsidRDefault="00A4048B" w:rsidP="00A4048B">
      <w:pPr>
        <w:suppressAutoHyphens w:val="0"/>
        <w:ind w:firstLine="851"/>
        <w:contextualSpacing/>
        <w:jc w:val="both"/>
        <w:rPr>
          <w:szCs w:val="24"/>
          <w:lang w:eastAsia="lt-LT"/>
        </w:rPr>
      </w:pPr>
    </w:p>
    <w:p w:rsidR="00A4048B" w:rsidRPr="00A4048B" w:rsidRDefault="00A4048B" w:rsidP="00A4048B">
      <w:pPr>
        <w:keepNext/>
        <w:suppressAutoHyphens w:val="0"/>
        <w:ind w:firstLine="851"/>
        <w:jc w:val="center"/>
        <w:outlineLvl w:val="2"/>
        <w:rPr>
          <w:b/>
          <w:szCs w:val="24"/>
          <w:lang w:eastAsia="en-US"/>
        </w:rPr>
      </w:pPr>
      <w:r w:rsidRPr="00A4048B">
        <w:rPr>
          <w:b/>
          <w:szCs w:val="24"/>
          <w:lang w:eastAsia="en-US"/>
        </w:rPr>
        <w:t>V SKYRIUS</w:t>
      </w:r>
    </w:p>
    <w:p w:rsidR="00A4048B" w:rsidRPr="00A4048B" w:rsidRDefault="00A4048B" w:rsidP="00A4048B">
      <w:pPr>
        <w:keepNext/>
        <w:suppressAutoHyphens w:val="0"/>
        <w:ind w:firstLine="851"/>
        <w:jc w:val="center"/>
        <w:outlineLvl w:val="2"/>
        <w:rPr>
          <w:b/>
          <w:szCs w:val="24"/>
          <w:lang w:eastAsia="en-US"/>
        </w:rPr>
      </w:pPr>
      <w:r w:rsidRPr="00A4048B">
        <w:rPr>
          <w:b/>
          <w:szCs w:val="24"/>
          <w:lang w:eastAsia="en-US"/>
        </w:rPr>
        <w:t>ŠIAS PAREIGAS EINANČIO VALSTYBĖS TARNAUTOJO FUNKCIJOS</w:t>
      </w:r>
    </w:p>
    <w:p w:rsidR="00A4048B" w:rsidRPr="00A4048B" w:rsidRDefault="00A4048B" w:rsidP="00A4048B">
      <w:pPr>
        <w:suppressAutoHyphens w:val="0"/>
        <w:ind w:firstLine="851"/>
        <w:jc w:val="both"/>
        <w:rPr>
          <w:szCs w:val="24"/>
          <w:lang w:eastAsia="en-US"/>
        </w:rPr>
      </w:pPr>
    </w:p>
    <w:p w:rsidR="00A4048B" w:rsidRPr="00A4048B" w:rsidRDefault="00A4048B" w:rsidP="00A4048B">
      <w:pPr>
        <w:numPr>
          <w:ilvl w:val="0"/>
          <w:numId w:val="2"/>
        </w:numPr>
        <w:tabs>
          <w:tab w:val="left" w:pos="993"/>
          <w:tab w:val="left" w:pos="1134"/>
        </w:tabs>
        <w:suppressAutoHyphens w:val="0"/>
        <w:ind w:left="0" w:firstLine="851"/>
        <w:jc w:val="both"/>
        <w:rPr>
          <w:szCs w:val="24"/>
          <w:lang w:eastAsia="en-US"/>
        </w:rPr>
      </w:pPr>
      <w:r w:rsidRPr="00A4048B">
        <w:rPr>
          <w:szCs w:val="24"/>
          <w:lang w:eastAsia="en-US"/>
        </w:rPr>
        <w:t>Šias pareigas einantis valstybės tarnautojas, siekdamas įgyvendinti Skyriui keliamus tikslus, vykdo šias funkcijas:</w:t>
      </w:r>
    </w:p>
    <w:p w:rsidR="00A4048B" w:rsidRPr="00A4048B" w:rsidRDefault="00A4048B" w:rsidP="00A4048B">
      <w:pPr>
        <w:suppressAutoHyphens w:val="0"/>
        <w:ind w:firstLine="851"/>
        <w:jc w:val="both"/>
        <w:rPr>
          <w:szCs w:val="24"/>
          <w:lang w:eastAsia="en-US"/>
        </w:rPr>
      </w:pPr>
      <w:r w:rsidRPr="00A4048B">
        <w:rPr>
          <w:szCs w:val="24"/>
          <w:lang w:eastAsia="en-US"/>
        </w:rPr>
        <w:t xml:space="preserve">5.1. konsultuoja ir informuoja į Skyrių besikreipiančius asmenis; </w:t>
      </w:r>
    </w:p>
    <w:p w:rsidR="00A4048B" w:rsidRPr="00A4048B" w:rsidRDefault="00A4048B" w:rsidP="00A4048B">
      <w:pPr>
        <w:suppressAutoHyphens w:val="0"/>
        <w:ind w:firstLine="851"/>
        <w:jc w:val="both"/>
        <w:rPr>
          <w:szCs w:val="24"/>
          <w:lang w:eastAsia="en-US"/>
        </w:rPr>
      </w:pPr>
      <w:r>
        <w:rPr>
          <w:szCs w:val="24"/>
          <w:lang w:eastAsia="en-US"/>
        </w:rPr>
        <w:t xml:space="preserve">5.2. </w:t>
      </w:r>
      <w:r w:rsidRPr="00A4048B">
        <w:rPr>
          <w:szCs w:val="24"/>
          <w:lang w:eastAsia="en-US"/>
        </w:rPr>
        <w:t xml:space="preserve">nagrinėja gautus asmenų prašymus ir prie jų pridėtų dokumentų, kuriais remiantis išmoka gali būti skiriama, teisingumą ir (ar) pateikti visi reikiami dokumentai. Nustačius, kad pateikti ne visi reikiami dokumentai, inicijuoja trūkstamų dokumentų pateikimą; </w:t>
      </w:r>
    </w:p>
    <w:p w:rsidR="00A4048B" w:rsidRPr="00A4048B" w:rsidRDefault="00A4048B" w:rsidP="00A4048B">
      <w:pPr>
        <w:suppressAutoHyphens w:val="0"/>
        <w:ind w:firstLine="851"/>
        <w:jc w:val="both"/>
        <w:rPr>
          <w:szCs w:val="24"/>
          <w:lang w:eastAsia="en-US"/>
        </w:rPr>
      </w:pPr>
      <w:r w:rsidRPr="00A4048B">
        <w:rPr>
          <w:szCs w:val="24"/>
          <w:lang w:eastAsia="en-US"/>
        </w:rPr>
        <w:lastRenderedPageBreak/>
        <w:t>5.3. tvarko sistemoje „Parama“ asmenų (bendrai gyvenančių asmenų) duomenis, reikalingus išmokoms skirti;</w:t>
      </w:r>
    </w:p>
    <w:p w:rsidR="00A4048B" w:rsidRPr="00A4048B" w:rsidRDefault="00A4048B" w:rsidP="00A4048B">
      <w:pPr>
        <w:suppressAutoHyphens w:val="0"/>
        <w:ind w:firstLine="851"/>
        <w:jc w:val="both"/>
        <w:rPr>
          <w:szCs w:val="24"/>
          <w:lang w:eastAsia="en-US"/>
        </w:rPr>
      </w:pPr>
      <w:r w:rsidRPr="00A4048B">
        <w:rPr>
          <w:szCs w:val="24"/>
          <w:lang w:eastAsia="en-US"/>
        </w:rPr>
        <w:t>5.4. tikrina sistemoje „Parama“, Socialinės paramos šeimai informacinėje sistemoje, turimuose registruose ir valstybės informacinėse sistemose duomenis apie asmenis ir jiems paskirtas išmokas, spausdina prašymams nagrinėti reikalingus duomenis ir juos kaupia asmens byloje;</w:t>
      </w:r>
    </w:p>
    <w:p w:rsidR="00A4048B" w:rsidRPr="00A4048B" w:rsidRDefault="00A4048B" w:rsidP="00A4048B">
      <w:pPr>
        <w:suppressAutoHyphens w:val="0"/>
        <w:jc w:val="both"/>
        <w:rPr>
          <w:szCs w:val="24"/>
          <w:lang w:eastAsia="en-US"/>
        </w:rPr>
      </w:pPr>
      <w:r>
        <w:rPr>
          <w:szCs w:val="24"/>
          <w:lang w:eastAsia="en-US"/>
        </w:rPr>
        <w:t xml:space="preserve">             </w:t>
      </w:r>
      <w:r w:rsidRPr="00A4048B">
        <w:rPr>
          <w:szCs w:val="24"/>
          <w:lang w:eastAsia="en-US"/>
        </w:rPr>
        <w:t xml:space="preserve"> 5.5. apskaičiuoja asmenų (bendrai gyvenančių asmenų) pajamas, nustato teisę gauti išmokas, išmokų dydžius ir jų teikimo laikotarpius;</w:t>
      </w:r>
    </w:p>
    <w:p w:rsidR="00A4048B" w:rsidRPr="00A4048B" w:rsidRDefault="00A4048B" w:rsidP="00A4048B">
      <w:pPr>
        <w:suppressAutoHyphens w:val="0"/>
        <w:ind w:firstLine="851"/>
        <w:jc w:val="both"/>
        <w:rPr>
          <w:szCs w:val="24"/>
          <w:lang w:eastAsia="en-US"/>
        </w:rPr>
      </w:pPr>
      <w:r w:rsidRPr="00A4048B">
        <w:rPr>
          <w:szCs w:val="24"/>
          <w:lang w:eastAsia="en-US"/>
        </w:rPr>
        <w:t>5.6. tikrina pateiktų asmenų prašymų ir priimtų sprendimų teisingumą, nustačius išmokos permokos atvejį, aiškinasi neteisėto išmokos mokėjimo aplinkybes bei inicijuoja reikiamų sprendimų priėmimą;</w:t>
      </w:r>
    </w:p>
    <w:p w:rsidR="00A4048B" w:rsidRPr="00A4048B" w:rsidRDefault="00A4048B" w:rsidP="00A4048B">
      <w:pPr>
        <w:suppressAutoHyphens w:val="0"/>
        <w:ind w:firstLine="851"/>
        <w:jc w:val="both"/>
        <w:rPr>
          <w:szCs w:val="24"/>
          <w:lang w:eastAsia="en-US"/>
        </w:rPr>
      </w:pPr>
      <w:r w:rsidRPr="00A4048B">
        <w:rPr>
          <w:szCs w:val="24"/>
          <w:lang w:eastAsia="en-US"/>
        </w:rPr>
        <w:t>5.7. teisės aktų nustatyta tvarka ir terminais priima sprendimus (įskaitant sprendimo parengimą ir jo pasirašymą) dėl išmokos skyrimo, neskyrimo, mokėjimo stabdymo, nutraukimo, perskaičiavimo, permokų nustatymo, grąžinimo, išskaičiavimo arba išieškojimo ir tvirtina juos sistemoje  „Parama“;</w:t>
      </w:r>
    </w:p>
    <w:p w:rsidR="00A4048B" w:rsidRPr="00A4048B" w:rsidRDefault="00A4048B" w:rsidP="00A4048B">
      <w:pPr>
        <w:suppressAutoHyphens w:val="0"/>
        <w:ind w:firstLine="851"/>
        <w:jc w:val="both"/>
        <w:rPr>
          <w:szCs w:val="24"/>
          <w:lang w:eastAsia="en-US"/>
        </w:rPr>
      </w:pPr>
      <w:r w:rsidRPr="00A4048B">
        <w:rPr>
          <w:szCs w:val="24"/>
          <w:lang w:eastAsia="en-US"/>
        </w:rPr>
        <w:t>5.8. nustato daugiabučių namų butų savininkų teisę į kredito, paimto daugiabučiam namui atnaujinti (modernizuoti), ir palūkanų, tenkančių asmenims, turintiems teisę į būsto šildymo išlaidų kompensaciją, apmokėjimą ir išduoda pažymas dėl teisės apmokėti kreditą, paimtą daugiabučiam namui atnaujinti (modernizuoti), ir palūkanas;</w:t>
      </w:r>
    </w:p>
    <w:p w:rsidR="00A4048B" w:rsidRPr="00A4048B" w:rsidRDefault="00A4048B" w:rsidP="00A4048B">
      <w:pPr>
        <w:suppressAutoHyphens w:val="0"/>
        <w:ind w:firstLine="851"/>
        <w:jc w:val="both"/>
        <w:rPr>
          <w:szCs w:val="24"/>
          <w:lang w:eastAsia="en-US"/>
        </w:rPr>
      </w:pPr>
      <w:r w:rsidRPr="00A4048B">
        <w:rPr>
          <w:szCs w:val="24"/>
          <w:lang w:eastAsia="en-US"/>
        </w:rPr>
        <w:t>5.9. priima iš bendrojo naudojimo objektų valdytojo arba Šakių rajono savivaldybės programos įgyvendinimo administratoriaus paraiškas kreditui, paimtam daugiabučiam namui atnaujinti (modernizuoti), ir palūkanoms apmokėti, patikrina jų teisingumą. Duomenis suveda į programą PARAMA, paraiškas perduoda rajono savivaldybės administracijos Centralizuotos buhalterijos  skyriui jas apmokėti;</w:t>
      </w:r>
    </w:p>
    <w:p w:rsidR="00A4048B" w:rsidRPr="00A4048B" w:rsidRDefault="00A4048B" w:rsidP="00A4048B">
      <w:pPr>
        <w:suppressAutoHyphens w:val="0"/>
        <w:ind w:firstLine="851"/>
        <w:jc w:val="both"/>
        <w:rPr>
          <w:szCs w:val="24"/>
          <w:lang w:eastAsia="en-US"/>
        </w:rPr>
      </w:pPr>
      <w:r w:rsidRPr="00A4048B">
        <w:rPr>
          <w:szCs w:val="24"/>
          <w:lang w:eastAsia="en-US"/>
        </w:rPr>
        <w:t>5.10. atlieka Socialinės paramos skyrimo komisijos sekretorės pareigas:</w:t>
      </w:r>
    </w:p>
    <w:p w:rsidR="00A4048B" w:rsidRPr="00A4048B" w:rsidRDefault="00A4048B" w:rsidP="00A4048B">
      <w:pPr>
        <w:suppressAutoHyphens w:val="0"/>
        <w:ind w:firstLine="851"/>
        <w:jc w:val="both"/>
        <w:rPr>
          <w:szCs w:val="24"/>
          <w:lang w:eastAsia="en-US"/>
        </w:rPr>
      </w:pPr>
      <w:r w:rsidRPr="00A4048B">
        <w:rPr>
          <w:szCs w:val="24"/>
          <w:lang w:eastAsia="en-US"/>
        </w:rPr>
        <w:t>5.10.1. priima rajono gyventojų prašymus dėl piniginės socialinės paramos skyrimo išimties tvarka;</w:t>
      </w:r>
    </w:p>
    <w:p w:rsidR="00A4048B" w:rsidRPr="00A4048B" w:rsidRDefault="00A4048B" w:rsidP="00A4048B">
      <w:pPr>
        <w:suppressAutoHyphens w:val="0"/>
        <w:ind w:firstLine="851"/>
        <w:jc w:val="both"/>
        <w:rPr>
          <w:szCs w:val="24"/>
          <w:lang w:eastAsia="en-US"/>
        </w:rPr>
      </w:pPr>
      <w:r w:rsidRPr="00A4048B">
        <w:rPr>
          <w:szCs w:val="24"/>
          <w:lang w:eastAsia="en-US"/>
        </w:rPr>
        <w:t>5.10.2. priima rajono gyventojų vienkartinėms, tikslinėms, periodinėms ir sąlyginėms pašalpoms gauti su visais reikiamais pirminiais dokumentais, prašymus;</w:t>
      </w:r>
    </w:p>
    <w:p w:rsidR="00A4048B" w:rsidRPr="00A4048B" w:rsidRDefault="00A4048B" w:rsidP="00A4048B">
      <w:pPr>
        <w:suppressAutoHyphens w:val="0"/>
        <w:ind w:firstLine="851"/>
        <w:jc w:val="both"/>
        <w:rPr>
          <w:szCs w:val="24"/>
          <w:lang w:eastAsia="en-US"/>
        </w:rPr>
      </w:pPr>
      <w:r w:rsidRPr="00A4048B">
        <w:rPr>
          <w:szCs w:val="24"/>
          <w:lang w:eastAsia="en-US"/>
        </w:rPr>
        <w:t>5.10.3. organizuoja Socialinės paramos teikimo komisijos posėdžius, rengia protokolus ir administracijos</w:t>
      </w:r>
      <w:r w:rsidR="00634B19">
        <w:rPr>
          <w:szCs w:val="24"/>
          <w:lang w:eastAsia="en-US"/>
        </w:rPr>
        <w:t xml:space="preserve"> direktoriaus įsakymų projektus</w:t>
      </w:r>
      <w:r w:rsidRPr="00A4048B">
        <w:rPr>
          <w:szCs w:val="24"/>
          <w:lang w:eastAsia="en-US"/>
        </w:rPr>
        <w:t xml:space="preserve"> bei organizuoja paskirtų pašalpų išmokėjimą. </w:t>
      </w:r>
    </w:p>
    <w:p w:rsidR="00A4048B" w:rsidRPr="00A4048B" w:rsidRDefault="00A4048B" w:rsidP="00A4048B">
      <w:pPr>
        <w:suppressAutoHyphens w:val="0"/>
        <w:ind w:firstLine="851"/>
        <w:jc w:val="both"/>
        <w:rPr>
          <w:szCs w:val="24"/>
          <w:lang w:eastAsia="en-US"/>
        </w:rPr>
      </w:pPr>
      <w:r w:rsidRPr="00A4048B">
        <w:rPr>
          <w:szCs w:val="24"/>
          <w:lang w:eastAsia="en-US"/>
        </w:rPr>
        <w:t>5.11. inicijuoja asmenų buities ir gyvenimo sąlygų patikrinimą;</w:t>
      </w:r>
    </w:p>
    <w:p w:rsidR="00A4048B" w:rsidRPr="00A4048B" w:rsidRDefault="00A4048B" w:rsidP="00A4048B">
      <w:pPr>
        <w:suppressAutoHyphens w:val="0"/>
        <w:ind w:firstLine="851"/>
        <w:jc w:val="both"/>
        <w:rPr>
          <w:szCs w:val="24"/>
          <w:lang w:eastAsia="en-US"/>
        </w:rPr>
      </w:pPr>
      <w:r w:rsidRPr="00A4048B">
        <w:rPr>
          <w:szCs w:val="24"/>
          <w:lang w:eastAsia="en-US"/>
        </w:rPr>
        <w:t>5.12. formuoja ir tvarko asmenų, kuriems skiriamos išmokos, bylas;</w:t>
      </w:r>
    </w:p>
    <w:p w:rsidR="00A4048B" w:rsidRPr="00A4048B" w:rsidRDefault="00A4048B" w:rsidP="00A4048B">
      <w:pPr>
        <w:suppressAutoHyphens w:val="0"/>
        <w:ind w:firstLine="851"/>
        <w:jc w:val="both"/>
        <w:rPr>
          <w:szCs w:val="24"/>
          <w:lang w:eastAsia="en-US"/>
        </w:rPr>
      </w:pPr>
      <w:r w:rsidRPr="00A4048B">
        <w:rPr>
          <w:szCs w:val="24"/>
          <w:lang w:eastAsia="en-US"/>
        </w:rPr>
        <w:t>5.13. prižiūri, kad nuolatos būtų atnaujinama Socialinės paramos sky</w:t>
      </w:r>
      <w:r w:rsidR="00634B19">
        <w:rPr>
          <w:szCs w:val="24"/>
          <w:lang w:eastAsia="en-US"/>
        </w:rPr>
        <w:t>riaus informacija interneto</w:t>
      </w:r>
      <w:bookmarkStart w:id="0" w:name="_GoBack"/>
      <w:bookmarkEnd w:id="0"/>
      <w:r w:rsidRPr="00A4048B">
        <w:rPr>
          <w:szCs w:val="24"/>
          <w:lang w:eastAsia="en-US"/>
        </w:rPr>
        <w:t xml:space="preserve"> puslapyje </w:t>
      </w:r>
      <w:hyperlink r:id="rId9" w:history="1">
        <w:r w:rsidRPr="00A4048B">
          <w:rPr>
            <w:color w:val="0000FF"/>
            <w:szCs w:val="24"/>
            <w:u w:val="single"/>
            <w:lang w:eastAsia="en-US"/>
          </w:rPr>
          <w:t>www.sakiai.lt</w:t>
        </w:r>
      </w:hyperlink>
      <w:r w:rsidRPr="00A4048B">
        <w:rPr>
          <w:szCs w:val="24"/>
          <w:lang w:eastAsia="en-US"/>
        </w:rPr>
        <w:t>, atnaujina informaciją apie administracines paslaugas;</w:t>
      </w:r>
    </w:p>
    <w:p w:rsidR="00A4048B" w:rsidRPr="00A4048B" w:rsidRDefault="00A4048B" w:rsidP="00A4048B">
      <w:pPr>
        <w:suppressAutoHyphens w:val="0"/>
        <w:ind w:firstLine="851"/>
        <w:jc w:val="both"/>
        <w:rPr>
          <w:szCs w:val="24"/>
          <w:lang w:eastAsia="en-US"/>
        </w:rPr>
      </w:pPr>
      <w:r w:rsidRPr="00A4048B">
        <w:rPr>
          <w:szCs w:val="24"/>
          <w:lang w:eastAsia="en-US"/>
        </w:rPr>
        <w:t>5.14. bendradarbiauja su socialiniais partneriais, vykdo įvairiuose projektuose numatytas funkcijas;</w:t>
      </w:r>
    </w:p>
    <w:p w:rsidR="00A4048B" w:rsidRPr="00A4048B" w:rsidRDefault="00A4048B" w:rsidP="00A4048B">
      <w:pPr>
        <w:suppressAutoHyphens w:val="0"/>
        <w:ind w:firstLine="851"/>
        <w:jc w:val="both"/>
        <w:rPr>
          <w:szCs w:val="24"/>
          <w:lang w:eastAsia="en-US"/>
        </w:rPr>
      </w:pPr>
      <w:r w:rsidRPr="00A4048B">
        <w:rPr>
          <w:szCs w:val="24"/>
          <w:lang w:eastAsia="en-US"/>
        </w:rPr>
        <w:t>5.15</w:t>
      </w:r>
      <w:r w:rsidR="00695B55">
        <w:rPr>
          <w:szCs w:val="24"/>
          <w:lang w:eastAsia="en-US"/>
        </w:rPr>
        <w:t xml:space="preserve">. </w:t>
      </w:r>
      <w:r w:rsidRPr="00A4048B">
        <w:rPr>
          <w:szCs w:val="24"/>
          <w:lang w:eastAsia="en-US"/>
        </w:rPr>
        <w:t>rengia Savivaldybės tarybos sprendimų, Savivaldybės mero potvarkių ir Savivaldybės administracijos direktoriaus įsakymų projektus savo veiklos srityje;</w:t>
      </w:r>
    </w:p>
    <w:p w:rsidR="00A4048B" w:rsidRPr="00A4048B" w:rsidRDefault="00A4048B" w:rsidP="00A4048B">
      <w:pPr>
        <w:suppressAutoHyphens w:val="0"/>
        <w:ind w:firstLine="851"/>
        <w:jc w:val="both"/>
        <w:rPr>
          <w:szCs w:val="24"/>
          <w:lang w:eastAsia="en-US"/>
        </w:rPr>
      </w:pPr>
      <w:r w:rsidRPr="00A4048B">
        <w:rPr>
          <w:szCs w:val="24"/>
          <w:lang w:eastAsia="en-US"/>
        </w:rPr>
        <w:t>5.16. pagal kompetenciją dalyvauja Savivaldybės institucijų sudarytų darbo grupių ir komisijų veikloje;</w:t>
      </w:r>
    </w:p>
    <w:p w:rsidR="00A4048B" w:rsidRPr="00A4048B" w:rsidRDefault="00A4048B" w:rsidP="00A4048B">
      <w:pPr>
        <w:suppressAutoHyphens w:val="0"/>
        <w:ind w:firstLine="851"/>
        <w:jc w:val="both"/>
        <w:rPr>
          <w:szCs w:val="24"/>
          <w:lang w:eastAsia="en-US"/>
        </w:rPr>
      </w:pPr>
      <w:r w:rsidRPr="00A4048B">
        <w:rPr>
          <w:szCs w:val="24"/>
          <w:lang w:eastAsia="en-US"/>
        </w:rPr>
        <w:t>5.17. Skyriaus vedėjo pavedimu nagrinėja ir rengia atsakymus į paklausimus, prašymus ar skundus;</w:t>
      </w:r>
    </w:p>
    <w:p w:rsidR="00A4048B" w:rsidRPr="00A4048B" w:rsidRDefault="00A4048B" w:rsidP="00A4048B">
      <w:pPr>
        <w:suppressAutoHyphens w:val="0"/>
        <w:ind w:firstLine="851"/>
        <w:jc w:val="both"/>
        <w:rPr>
          <w:szCs w:val="24"/>
          <w:lang w:eastAsia="en-US"/>
        </w:rPr>
      </w:pPr>
      <w:r w:rsidRPr="00A4048B">
        <w:rPr>
          <w:szCs w:val="24"/>
          <w:lang w:eastAsia="en-US"/>
        </w:rPr>
        <w:t>5.18. vykdo kitus vienkartinio pobūdžio Skyriaus vedėjo pavedimus, siekiant įgyvendinti institucijos strateginius tikslus.</w:t>
      </w:r>
    </w:p>
    <w:p w:rsidR="00A4048B" w:rsidRPr="00A4048B" w:rsidRDefault="00A4048B" w:rsidP="00A4048B">
      <w:pPr>
        <w:suppressAutoHyphens w:val="0"/>
        <w:ind w:firstLine="851"/>
        <w:jc w:val="center"/>
        <w:rPr>
          <w:szCs w:val="24"/>
          <w:lang w:eastAsia="en-US"/>
        </w:rPr>
      </w:pPr>
    </w:p>
    <w:p w:rsidR="00A4048B" w:rsidRPr="00A4048B" w:rsidRDefault="00A4048B" w:rsidP="00A4048B">
      <w:pPr>
        <w:keepNext/>
        <w:suppressAutoHyphens w:val="0"/>
        <w:ind w:firstLine="851"/>
        <w:jc w:val="center"/>
        <w:outlineLvl w:val="3"/>
        <w:rPr>
          <w:b/>
          <w:bCs/>
          <w:szCs w:val="24"/>
          <w:lang w:eastAsia="en-US"/>
        </w:rPr>
      </w:pPr>
      <w:r w:rsidRPr="00A4048B">
        <w:rPr>
          <w:b/>
          <w:bCs/>
          <w:szCs w:val="24"/>
          <w:lang w:eastAsia="en-US"/>
        </w:rPr>
        <w:t>VI SKYRIUS</w:t>
      </w:r>
    </w:p>
    <w:p w:rsidR="00A4048B" w:rsidRPr="00A4048B" w:rsidRDefault="00A4048B" w:rsidP="00A4048B">
      <w:pPr>
        <w:keepNext/>
        <w:suppressAutoHyphens w:val="0"/>
        <w:ind w:firstLine="851"/>
        <w:jc w:val="center"/>
        <w:outlineLvl w:val="3"/>
        <w:rPr>
          <w:b/>
          <w:bCs/>
          <w:szCs w:val="24"/>
          <w:lang w:eastAsia="en-US"/>
        </w:rPr>
      </w:pPr>
      <w:r w:rsidRPr="00A4048B">
        <w:rPr>
          <w:b/>
          <w:bCs/>
          <w:szCs w:val="24"/>
          <w:lang w:eastAsia="en-US"/>
        </w:rPr>
        <w:t xml:space="preserve"> ŠIAS PAREIGAS EINANČIO VALSTYBĖS TARNAUTOJO PAVALDUMAS</w:t>
      </w:r>
    </w:p>
    <w:p w:rsidR="00A4048B" w:rsidRPr="00A4048B" w:rsidRDefault="00A4048B" w:rsidP="00A4048B">
      <w:pPr>
        <w:suppressAutoHyphens w:val="0"/>
        <w:ind w:firstLine="851"/>
        <w:jc w:val="both"/>
        <w:rPr>
          <w:b/>
          <w:bCs/>
          <w:szCs w:val="24"/>
          <w:lang w:eastAsia="en-US"/>
        </w:rPr>
      </w:pPr>
      <w:r w:rsidRPr="00A4048B">
        <w:rPr>
          <w:b/>
          <w:bCs/>
          <w:szCs w:val="24"/>
          <w:lang w:eastAsia="en-US"/>
        </w:rPr>
        <w:tab/>
      </w:r>
    </w:p>
    <w:p w:rsidR="00A4048B" w:rsidRPr="00A4048B" w:rsidRDefault="00A4048B" w:rsidP="00A4048B">
      <w:pPr>
        <w:suppressAutoHyphens w:val="0"/>
        <w:overflowPunct w:val="0"/>
        <w:autoSpaceDE w:val="0"/>
        <w:autoSpaceDN w:val="0"/>
        <w:adjustRightInd w:val="0"/>
        <w:ind w:firstLine="851"/>
        <w:jc w:val="both"/>
        <w:rPr>
          <w:szCs w:val="24"/>
          <w:lang w:eastAsia="en-US"/>
        </w:rPr>
      </w:pPr>
      <w:r w:rsidRPr="00A4048B">
        <w:rPr>
          <w:szCs w:val="24"/>
          <w:lang w:eastAsia="en-US"/>
        </w:rPr>
        <w:t>6. Šias pareigas einantis valstybės tarnautojas yra pavaldus Skyriaus vedėjui.</w:t>
      </w:r>
    </w:p>
    <w:p w:rsidR="00AF6E45" w:rsidRPr="00AF6E45" w:rsidRDefault="0056027D" w:rsidP="00695B55">
      <w:pPr>
        <w:tabs>
          <w:tab w:val="left" w:pos="1242"/>
        </w:tabs>
        <w:spacing w:line="276" w:lineRule="auto"/>
        <w:jc w:val="center"/>
        <w:rPr>
          <w:szCs w:val="24"/>
        </w:rPr>
      </w:pPr>
      <w:r w:rsidRPr="00B808BB">
        <w:rPr>
          <w:szCs w:val="24"/>
        </w:rPr>
        <w:t>_______</w:t>
      </w:r>
      <w:r w:rsidR="006F1585" w:rsidRPr="00B808BB">
        <w:rPr>
          <w:szCs w:val="24"/>
        </w:rPr>
        <w:t>____________</w:t>
      </w:r>
    </w:p>
    <w:p w:rsidR="00AF6E45" w:rsidRDefault="00AF6E45" w:rsidP="00A4048B">
      <w:pPr>
        <w:rPr>
          <w:szCs w:val="24"/>
        </w:rPr>
      </w:pPr>
    </w:p>
    <w:p w:rsidR="0056027D" w:rsidRPr="00AF6E45" w:rsidRDefault="00AF6E45" w:rsidP="00A4048B">
      <w:pPr>
        <w:rPr>
          <w:szCs w:val="24"/>
        </w:rPr>
      </w:pPr>
      <w:r>
        <w:rPr>
          <w:szCs w:val="24"/>
        </w:rPr>
        <w:t>Susipažinau</w:t>
      </w:r>
    </w:p>
    <w:sectPr w:rsidR="0056027D" w:rsidRPr="00AF6E45" w:rsidSect="00020048">
      <w:headerReference w:type="default" r:id="rId10"/>
      <w:headerReference w:type="first" r:id="rId11"/>
      <w:pgSz w:w="11906" w:h="16838"/>
      <w:pgMar w:top="1134" w:right="567" w:bottom="1134" w:left="1701" w:header="720" w:footer="720" w:gutter="0"/>
      <w:cols w:space="1296"/>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C81" w:rsidRDefault="00CD2C81" w:rsidP="0056027D">
      <w:r>
        <w:separator/>
      </w:r>
    </w:p>
  </w:endnote>
  <w:endnote w:type="continuationSeparator" w:id="0">
    <w:p w:rsidR="00CD2C81" w:rsidRDefault="00CD2C81" w:rsidP="0056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C81" w:rsidRDefault="00CD2C81" w:rsidP="0056027D">
      <w:r>
        <w:separator/>
      </w:r>
    </w:p>
  </w:footnote>
  <w:footnote w:type="continuationSeparator" w:id="0">
    <w:p w:rsidR="00CD2C81" w:rsidRDefault="00CD2C81" w:rsidP="00560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27D" w:rsidRDefault="00CB1619" w:rsidP="006E2E79">
    <w:pPr>
      <w:pStyle w:val="Header"/>
      <w:tabs>
        <w:tab w:val="clear" w:pos="4153"/>
        <w:tab w:val="clear" w:pos="8306"/>
        <w:tab w:val="right" w:pos="-2552"/>
      </w:tabs>
      <w:ind w:right="360"/>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359410" cy="172085"/>
              <wp:effectExtent l="3810" t="635" r="8255" b="825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72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634B19">
                            <w:rPr>
                              <w:rStyle w:val="PageNumber"/>
                              <w:noProof/>
                              <w:szCs w:val="24"/>
                            </w:rPr>
                            <w:t>2</w:t>
                          </w:r>
                          <w:r>
                            <w:rPr>
                              <w:rStyle w:val="PageNumber"/>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28.3pt;height:13.5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Q1iQIAABs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y+WVRlATsUtoqLeb5cBG4ZqafDxjr/juseBaPBFgof&#10;wcn+3vnkOrlE8loKthZSxondbm6lRXsCIlnHL52VpiNpNQoFrnPJNV7tTjGkCkhKB8x0XVqBAIBA&#10;2AuhREX8qIp5md/Mq9n6fHkxK9flYlZd5MtZXlQ31XleVuXd+mdgUJR1Jxjj6l4oPqmzKP+u+oc+&#10;SbqK+kRDg6vFfBGDe8H+ENYh1jx8h/y+cOuFh2aVom/w8uhE6lD0t4pB2KT2RMhkZy/px5RBDqZ/&#10;zEqUSFBF0ocfNyOgBN1sNHsCsVgNxYS6wwsDRqftd4wG6NYGu287YjlG8r0CwYXWngw7GZvJIIrC&#10;0QZ7jJJ569MTsDNWbDtATpJW+hpE2YoomGcWQDlMoAMj+cNrEVr8dB69nt+01S8AAAD//wMAUEsD&#10;BBQABgAIAAAAIQC9D5qf2QAAAAMBAAAPAAAAZHJzL2Rvd25yZXYueG1sTI/BTsMwEETvSP0Haytx&#10;ow5BpCXEqdoiuCICUq/beBtHiddR7Lbh73FP9Lgzo5m3xXqyvTjT6FvHCh4XCQji2umWGwU/3+8P&#10;KxA+IGvsHZOCX/KwLmd3BebaXfiLzlVoRCxhn6MCE8KQS+lrQxb9wg3E0Tu60WKI59hIPeIlltte&#10;pkmSSYstxwWDA+0M1V11sgqePtPl3n9Ub7thTy/dym+7Ixul7ufT5hVEoCn8h+GKH9GhjEwHd2Lt&#10;Ra8gPhKuqojec5aBOChIlynIspC37OUfAAAA//8DAFBLAQItABQABgAIAAAAIQC2gziS/gAAAOEB&#10;AAATAAAAAAAAAAAAAAAAAAAAAABbQ29udGVudF9UeXBlc10ueG1sUEsBAi0AFAAGAAgAAAAhADj9&#10;If/WAAAAlAEAAAsAAAAAAAAAAAAAAAAALwEAAF9yZWxzLy5yZWxzUEsBAi0AFAAGAAgAAAAhAK6C&#10;hDWJAgAAGwUAAA4AAAAAAAAAAAAAAAAALgIAAGRycy9lMm9Eb2MueG1sUEsBAi0AFAAGAAgAAAAh&#10;AL0Pmp/ZAAAAAwEAAA8AAAAAAAAAAAAAAAAA4wQAAGRycy9kb3ducmV2LnhtbFBLBQYAAAAABAAE&#10;APMAAADpBQAAAAA=&#10;" stroked="f">
              <v:fill opacity="0"/>
              <v:textbox inset="0,0,0,0">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634B19">
                      <w:rPr>
                        <w:rStyle w:val="PageNumber"/>
                        <w:noProof/>
                        <w:szCs w:val="24"/>
                      </w:rPr>
                      <w:t>2</w:t>
                    </w:r>
                    <w:r>
                      <w:rPr>
                        <w:rStyle w:val="PageNumber"/>
                        <w:szCs w:val="24"/>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048" w:rsidRDefault="00020048" w:rsidP="0002004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69A709C7"/>
    <w:multiLevelType w:val="multilevel"/>
    <w:tmpl w:val="C9ECD9C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211" w:hanging="360"/>
      </w:pPr>
      <w:rPr>
        <w:rFonts w:cs="Times New Roman" w:hint="default"/>
      </w:rPr>
    </w:lvl>
    <w:lvl w:ilvl="2">
      <w:start w:val="1"/>
      <w:numFmt w:val="decimal"/>
      <w:lvlText w:val="%1.%2.%3."/>
      <w:lvlJc w:val="left"/>
      <w:pPr>
        <w:ind w:left="2820" w:hanging="720"/>
      </w:pPr>
      <w:rPr>
        <w:rFonts w:cs="Times New Roman" w:hint="default"/>
      </w:rPr>
    </w:lvl>
    <w:lvl w:ilvl="3">
      <w:start w:val="1"/>
      <w:numFmt w:val="decimal"/>
      <w:lvlText w:val="%1.%2.%3.%4."/>
      <w:lvlJc w:val="left"/>
      <w:pPr>
        <w:ind w:left="3870" w:hanging="720"/>
      </w:pPr>
      <w:rPr>
        <w:rFonts w:cs="Times New Roman" w:hint="default"/>
      </w:rPr>
    </w:lvl>
    <w:lvl w:ilvl="4">
      <w:start w:val="1"/>
      <w:numFmt w:val="decimal"/>
      <w:lvlText w:val="%1.%2.%3.%4.%5."/>
      <w:lvlJc w:val="left"/>
      <w:pPr>
        <w:ind w:left="5280" w:hanging="1080"/>
      </w:pPr>
      <w:rPr>
        <w:rFonts w:cs="Times New Roman" w:hint="default"/>
      </w:rPr>
    </w:lvl>
    <w:lvl w:ilvl="5">
      <w:start w:val="1"/>
      <w:numFmt w:val="decimal"/>
      <w:lvlText w:val="%1.%2.%3.%4.%5.%6."/>
      <w:lvlJc w:val="left"/>
      <w:pPr>
        <w:ind w:left="6330" w:hanging="1080"/>
      </w:pPr>
      <w:rPr>
        <w:rFonts w:cs="Times New Roman" w:hint="default"/>
      </w:rPr>
    </w:lvl>
    <w:lvl w:ilvl="6">
      <w:start w:val="1"/>
      <w:numFmt w:val="decimal"/>
      <w:lvlText w:val="%1.%2.%3.%4.%5.%6.%7."/>
      <w:lvlJc w:val="left"/>
      <w:pPr>
        <w:ind w:left="7740" w:hanging="1440"/>
      </w:pPr>
      <w:rPr>
        <w:rFonts w:cs="Times New Roman" w:hint="default"/>
      </w:rPr>
    </w:lvl>
    <w:lvl w:ilvl="7">
      <w:start w:val="1"/>
      <w:numFmt w:val="decimal"/>
      <w:lvlText w:val="%1.%2.%3.%4.%5.%6.%7.%8."/>
      <w:lvlJc w:val="left"/>
      <w:pPr>
        <w:ind w:left="8790" w:hanging="1440"/>
      </w:pPr>
      <w:rPr>
        <w:rFonts w:cs="Times New Roman" w:hint="default"/>
      </w:rPr>
    </w:lvl>
    <w:lvl w:ilvl="8">
      <w:start w:val="1"/>
      <w:numFmt w:val="decimal"/>
      <w:lvlText w:val="%1.%2.%3.%4.%5.%6.%7.%8.%9."/>
      <w:lvlJc w:val="left"/>
      <w:pPr>
        <w:ind w:left="10200" w:hanging="180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Normal"/>
  <w:drawingGridHorizontalSpacing w:val="2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04"/>
    <w:rsid w:val="00014853"/>
    <w:rsid w:val="00020048"/>
    <w:rsid w:val="00022114"/>
    <w:rsid w:val="00033BBA"/>
    <w:rsid w:val="00057BC0"/>
    <w:rsid w:val="00083351"/>
    <w:rsid w:val="000A135A"/>
    <w:rsid w:val="000E4DAE"/>
    <w:rsid w:val="00102F2C"/>
    <w:rsid w:val="00134944"/>
    <w:rsid w:val="001773BC"/>
    <w:rsid w:val="001A6A03"/>
    <w:rsid w:val="001D7D1F"/>
    <w:rsid w:val="001F2F3D"/>
    <w:rsid w:val="0023445F"/>
    <w:rsid w:val="0024595C"/>
    <w:rsid w:val="00245CA0"/>
    <w:rsid w:val="002555A4"/>
    <w:rsid w:val="002638BB"/>
    <w:rsid w:val="00265CE0"/>
    <w:rsid w:val="00296E7C"/>
    <w:rsid w:val="002A3396"/>
    <w:rsid w:val="002D3A5C"/>
    <w:rsid w:val="002D7A6A"/>
    <w:rsid w:val="00325B4E"/>
    <w:rsid w:val="00327B48"/>
    <w:rsid w:val="00360C96"/>
    <w:rsid w:val="003657A6"/>
    <w:rsid w:val="00370ADC"/>
    <w:rsid w:val="00377FC4"/>
    <w:rsid w:val="0039461E"/>
    <w:rsid w:val="003C1DE3"/>
    <w:rsid w:val="003C2B7B"/>
    <w:rsid w:val="004A1D9D"/>
    <w:rsid w:val="004C052C"/>
    <w:rsid w:val="004C4264"/>
    <w:rsid w:val="004F39CE"/>
    <w:rsid w:val="005131C8"/>
    <w:rsid w:val="005248D4"/>
    <w:rsid w:val="0054377D"/>
    <w:rsid w:val="00552BF5"/>
    <w:rsid w:val="0056027D"/>
    <w:rsid w:val="00567707"/>
    <w:rsid w:val="005914E6"/>
    <w:rsid w:val="005A79BE"/>
    <w:rsid w:val="005B5AF4"/>
    <w:rsid w:val="005D7A69"/>
    <w:rsid w:val="005E63DF"/>
    <w:rsid w:val="005F165F"/>
    <w:rsid w:val="005F293D"/>
    <w:rsid w:val="005F30FF"/>
    <w:rsid w:val="00607AF6"/>
    <w:rsid w:val="00634812"/>
    <w:rsid w:val="00634B19"/>
    <w:rsid w:val="006544C7"/>
    <w:rsid w:val="006804D6"/>
    <w:rsid w:val="00695B55"/>
    <w:rsid w:val="006E2E79"/>
    <w:rsid w:val="006F1585"/>
    <w:rsid w:val="0070603C"/>
    <w:rsid w:val="00720BC4"/>
    <w:rsid w:val="007825AB"/>
    <w:rsid w:val="00792ABB"/>
    <w:rsid w:val="007E1F89"/>
    <w:rsid w:val="007F52B5"/>
    <w:rsid w:val="00820F24"/>
    <w:rsid w:val="008351D5"/>
    <w:rsid w:val="0084395C"/>
    <w:rsid w:val="008831F7"/>
    <w:rsid w:val="00886DAD"/>
    <w:rsid w:val="00892ECD"/>
    <w:rsid w:val="008A4C65"/>
    <w:rsid w:val="008A7076"/>
    <w:rsid w:val="008C71CF"/>
    <w:rsid w:val="008F09C0"/>
    <w:rsid w:val="00934610"/>
    <w:rsid w:val="00953D04"/>
    <w:rsid w:val="009C7208"/>
    <w:rsid w:val="009E2AA3"/>
    <w:rsid w:val="00A4048B"/>
    <w:rsid w:val="00A544C2"/>
    <w:rsid w:val="00A54E90"/>
    <w:rsid w:val="00AF3722"/>
    <w:rsid w:val="00AF409E"/>
    <w:rsid w:val="00AF6E45"/>
    <w:rsid w:val="00B03991"/>
    <w:rsid w:val="00B26503"/>
    <w:rsid w:val="00B513F8"/>
    <w:rsid w:val="00B808BB"/>
    <w:rsid w:val="00B82275"/>
    <w:rsid w:val="00B86163"/>
    <w:rsid w:val="00BC1393"/>
    <w:rsid w:val="00BE7058"/>
    <w:rsid w:val="00C26C58"/>
    <w:rsid w:val="00C30C89"/>
    <w:rsid w:val="00C52DD0"/>
    <w:rsid w:val="00C9091D"/>
    <w:rsid w:val="00CB1619"/>
    <w:rsid w:val="00CD2C81"/>
    <w:rsid w:val="00CF5CA1"/>
    <w:rsid w:val="00D471E4"/>
    <w:rsid w:val="00D555DE"/>
    <w:rsid w:val="00D67FD6"/>
    <w:rsid w:val="00DB29E9"/>
    <w:rsid w:val="00DD19FF"/>
    <w:rsid w:val="00DF0D04"/>
    <w:rsid w:val="00DF5C34"/>
    <w:rsid w:val="00E028CB"/>
    <w:rsid w:val="00E14DC1"/>
    <w:rsid w:val="00E40B5A"/>
    <w:rsid w:val="00E64E6F"/>
    <w:rsid w:val="00E70629"/>
    <w:rsid w:val="00F23451"/>
    <w:rsid w:val="00F818A3"/>
    <w:rsid w:val="00F81D6C"/>
    <w:rsid w:val="00FA69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3">
    <w:name w:val="heading 3"/>
    <w:basedOn w:val="Normal"/>
    <w:next w:val="Normal"/>
    <w:link w:val="Heading3Char"/>
    <w:uiPriority w:val="9"/>
    <w:semiHidden/>
    <w:unhideWhenUsed/>
    <w:qFormat/>
    <w:rsid w:val="00A4048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4048B"/>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 w:type="character" w:customStyle="1" w:styleId="Heading3Char">
    <w:name w:val="Heading 3 Char"/>
    <w:basedOn w:val="DefaultParagraphFont"/>
    <w:link w:val="Heading3"/>
    <w:uiPriority w:val="9"/>
    <w:semiHidden/>
    <w:rsid w:val="00A4048B"/>
    <w:rPr>
      <w:rFonts w:asciiTheme="majorHAnsi" w:eastAsiaTheme="majorEastAsia" w:hAnsiTheme="majorHAnsi" w:cstheme="majorBidi"/>
      <w:b/>
      <w:bCs/>
      <w:color w:val="4F81BD" w:themeColor="accent1"/>
      <w:sz w:val="24"/>
      <w:lang w:eastAsia="ar-SA"/>
    </w:rPr>
  </w:style>
  <w:style w:type="character" w:customStyle="1" w:styleId="Heading4Char">
    <w:name w:val="Heading 4 Char"/>
    <w:basedOn w:val="DefaultParagraphFont"/>
    <w:link w:val="Heading4"/>
    <w:uiPriority w:val="9"/>
    <w:semiHidden/>
    <w:rsid w:val="00A4048B"/>
    <w:rPr>
      <w:rFonts w:asciiTheme="majorHAnsi" w:eastAsiaTheme="majorEastAsia" w:hAnsiTheme="majorHAnsi" w:cstheme="majorBidi"/>
      <w:b/>
      <w:bCs/>
      <w:i/>
      <w:iCs/>
      <w:color w:val="4F81BD" w:themeColor="accent1"/>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3">
    <w:name w:val="heading 3"/>
    <w:basedOn w:val="Normal"/>
    <w:next w:val="Normal"/>
    <w:link w:val="Heading3Char"/>
    <w:uiPriority w:val="9"/>
    <w:semiHidden/>
    <w:unhideWhenUsed/>
    <w:qFormat/>
    <w:rsid w:val="00A4048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4048B"/>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 w:type="character" w:customStyle="1" w:styleId="Heading3Char">
    <w:name w:val="Heading 3 Char"/>
    <w:basedOn w:val="DefaultParagraphFont"/>
    <w:link w:val="Heading3"/>
    <w:uiPriority w:val="9"/>
    <w:semiHidden/>
    <w:rsid w:val="00A4048B"/>
    <w:rPr>
      <w:rFonts w:asciiTheme="majorHAnsi" w:eastAsiaTheme="majorEastAsia" w:hAnsiTheme="majorHAnsi" w:cstheme="majorBidi"/>
      <w:b/>
      <w:bCs/>
      <w:color w:val="4F81BD" w:themeColor="accent1"/>
      <w:sz w:val="24"/>
      <w:lang w:eastAsia="ar-SA"/>
    </w:rPr>
  </w:style>
  <w:style w:type="character" w:customStyle="1" w:styleId="Heading4Char">
    <w:name w:val="Heading 4 Char"/>
    <w:basedOn w:val="DefaultParagraphFont"/>
    <w:link w:val="Heading4"/>
    <w:uiPriority w:val="9"/>
    <w:semiHidden/>
    <w:rsid w:val="00A4048B"/>
    <w:rPr>
      <w:rFonts w:asciiTheme="majorHAnsi" w:eastAsiaTheme="majorEastAsia" w:hAnsiTheme="majorHAnsi" w:cstheme="majorBidi"/>
      <w:b/>
      <w:bCs/>
      <w:i/>
      <w:iCs/>
      <w:color w:val="4F81BD" w:themeColor="accent1"/>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329472">
      <w:bodyDiv w:val="1"/>
      <w:marLeft w:val="0"/>
      <w:marRight w:val="0"/>
      <w:marTop w:val="0"/>
      <w:marBottom w:val="0"/>
      <w:divBdr>
        <w:top w:val="none" w:sz="0" w:space="0" w:color="auto"/>
        <w:left w:val="none" w:sz="0" w:space="0" w:color="auto"/>
        <w:bottom w:val="none" w:sz="0" w:space="0" w:color="auto"/>
        <w:right w:val="none" w:sz="0" w:space="0" w:color="auto"/>
      </w:divBdr>
      <w:divsChild>
        <w:div w:id="51199539">
          <w:marLeft w:val="0"/>
          <w:marRight w:val="0"/>
          <w:marTop w:val="0"/>
          <w:marBottom w:val="0"/>
          <w:divBdr>
            <w:top w:val="none" w:sz="0" w:space="0" w:color="auto"/>
            <w:left w:val="none" w:sz="0" w:space="0" w:color="auto"/>
            <w:bottom w:val="none" w:sz="0" w:space="0" w:color="auto"/>
            <w:right w:val="none" w:sz="0" w:space="0" w:color="auto"/>
          </w:divBdr>
        </w:div>
        <w:div w:id="443498559">
          <w:marLeft w:val="0"/>
          <w:marRight w:val="0"/>
          <w:marTop w:val="0"/>
          <w:marBottom w:val="0"/>
          <w:divBdr>
            <w:top w:val="none" w:sz="0" w:space="0" w:color="auto"/>
            <w:left w:val="none" w:sz="0" w:space="0" w:color="auto"/>
            <w:bottom w:val="none" w:sz="0" w:space="0" w:color="auto"/>
            <w:right w:val="none" w:sz="0" w:space="0" w:color="auto"/>
          </w:divBdr>
        </w:div>
        <w:div w:id="697394985">
          <w:marLeft w:val="0"/>
          <w:marRight w:val="0"/>
          <w:marTop w:val="0"/>
          <w:marBottom w:val="0"/>
          <w:divBdr>
            <w:top w:val="none" w:sz="0" w:space="0" w:color="auto"/>
            <w:left w:val="none" w:sz="0" w:space="0" w:color="auto"/>
            <w:bottom w:val="none" w:sz="0" w:space="0" w:color="auto"/>
            <w:right w:val="none" w:sz="0" w:space="0" w:color="auto"/>
          </w:divBdr>
        </w:div>
        <w:div w:id="717781281">
          <w:marLeft w:val="0"/>
          <w:marRight w:val="0"/>
          <w:marTop w:val="0"/>
          <w:marBottom w:val="0"/>
          <w:divBdr>
            <w:top w:val="none" w:sz="0" w:space="0" w:color="auto"/>
            <w:left w:val="none" w:sz="0" w:space="0" w:color="auto"/>
            <w:bottom w:val="none" w:sz="0" w:space="0" w:color="auto"/>
            <w:right w:val="none" w:sz="0" w:space="0" w:color="auto"/>
          </w:divBdr>
        </w:div>
        <w:div w:id="840269007">
          <w:marLeft w:val="0"/>
          <w:marRight w:val="0"/>
          <w:marTop w:val="0"/>
          <w:marBottom w:val="0"/>
          <w:divBdr>
            <w:top w:val="none" w:sz="0" w:space="0" w:color="auto"/>
            <w:left w:val="none" w:sz="0" w:space="0" w:color="auto"/>
            <w:bottom w:val="none" w:sz="0" w:space="0" w:color="auto"/>
            <w:right w:val="none" w:sz="0" w:space="0" w:color="auto"/>
          </w:divBdr>
        </w:div>
        <w:div w:id="900675379">
          <w:marLeft w:val="0"/>
          <w:marRight w:val="0"/>
          <w:marTop w:val="0"/>
          <w:marBottom w:val="0"/>
          <w:divBdr>
            <w:top w:val="none" w:sz="0" w:space="0" w:color="auto"/>
            <w:left w:val="none" w:sz="0" w:space="0" w:color="auto"/>
            <w:bottom w:val="none" w:sz="0" w:space="0" w:color="auto"/>
            <w:right w:val="none" w:sz="0" w:space="0" w:color="auto"/>
          </w:divBdr>
        </w:div>
        <w:div w:id="904074751">
          <w:marLeft w:val="0"/>
          <w:marRight w:val="0"/>
          <w:marTop w:val="0"/>
          <w:marBottom w:val="0"/>
          <w:divBdr>
            <w:top w:val="none" w:sz="0" w:space="0" w:color="auto"/>
            <w:left w:val="none" w:sz="0" w:space="0" w:color="auto"/>
            <w:bottom w:val="none" w:sz="0" w:space="0" w:color="auto"/>
            <w:right w:val="none" w:sz="0" w:space="0" w:color="auto"/>
          </w:divBdr>
        </w:div>
        <w:div w:id="1201940711">
          <w:marLeft w:val="0"/>
          <w:marRight w:val="0"/>
          <w:marTop w:val="0"/>
          <w:marBottom w:val="0"/>
          <w:divBdr>
            <w:top w:val="none" w:sz="0" w:space="0" w:color="auto"/>
            <w:left w:val="none" w:sz="0" w:space="0" w:color="auto"/>
            <w:bottom w:val="none" w:sz="0" w:space="0" w:color="auto"/>
            <w:right w:val="none" w:sz="0" w:space="0" w:color="auto"/>
          </w:divBdr>
        </w:div>
        <w:div w:id="1240485428">
          <w:marLeft w:val="0"/>
          <w:marRight w:val="0"/>
          <w:marTop w:val="0"/>
          <w:marBottom w:val="0"/>
          <w:divBdr>
            <w:top w:val="none" w:sz="0" w:space="0" w:color="auto"/>
            <w:left w:val="none" w:sz="0" w:space="0" w:color="auto"/>
            <w:bottom w:val="none" w:sz="0" w:space="0" w:color="auto"/>
            <w:right w:val="none" w:sz="0" w:space="0" w:color="auto"/>
          </w:divBdr>
        </w:div>
        <w:div w:id="1442803254">
          <w:marLeft w:val="0"/>
          <w:marRight w:val="0"/>
          <w:marTop w:val="0"/>
          <w:marBottom w:val="0"/>
          <w:divBdr>
            <w:top w:val="none" w:sz="0" w:space="0" w:color="auto"/>
            <w:left w:val="none" w:sz="0" w:space="0" w:color="auto"/>
            <w:bottom w:val="none" w:sz="0" w:space="0" w:color="auto"/>
            <w:right w:val="none" w:sz="0" w:space="0" w:color="auto"/>
          </w:divBdr>
        </w:div>
        <w:div w:id="1479834503">
          <w:marLeft w:val="0"/>
          <w:marRight w:val="0"/>
          <w:marTop w:val="0"/>
          <w:marBottom w:val="0"/>
          <w:divBdr>
            <w:top w:val="none" w:sz="0" w:space="0" w:color="auto"/>
            <w:left w:val="none" w:sz="0" w:space="0" w:color="auto"/>
            <w:bottom w:val="none" w:sz="0" w:space="0" w:color="auto"/>
            <w:right w:val="none" w:sz="0" w:space="0" w:color="auto"/>
          </w:divBdr>
        </w:div>
        <w:div w:id="2091805507">
          <w:marLeft w:val="0"/>
          <w:marRight w:val="0"/>
          <w:marTop w:val="0"/>
          <w:marBottom w:val="0"/>
          <w:divBdr>
            <w:top w:val="none" w:sz="0" w:space="0" w:color="auto"/>
            <w:left w:val="none" w:sz="0" w:space="0" w:color="auto"/>
            <w:bottom w:val="none" w:sz="0" w:space="0" w:color="auto"/>
            <w:right w:val="none" w:sz="0" w:space="0" w:color="auto"/>
          </w:divBdr>
        </w:div>
      </w:divsChild>
    </w:div>
    <w:div w:id="156116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C8C92-C753-444D-AD90-EA51D537F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3642</Words>
  <Characters>2076</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Valstybės tarnautojų pareigybių</vt:lpstr>
      <vt:lpstr>Valstybės tarnautojų pareigybių</vt:lpstr>
    </vt:vector>
  </TitlesOfParts>
  <Company/>
  <LinksUpToDate>false</LinksUpToDate>
  <CharactersWithSpaces>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tarnautojų pareigybių</dc:title>
  <dc:creator>jucaitis</dc:creator>
  <cp:lastModifiedBy>Gediminas Morkeliūnas</cp:lastModifiedBy>
  <cp:revision>5</cp:revision>
  <cp:lastPrinted>2019-11-07T10:59:00Z</cp:lastPrinted>
  <dcterms:created xsi:type="dcterms:W3CDTF">2019-11-06T15:33:00Z</dcterms:created>
  <dcterms:modified xsi:type="dcterms:W3CDTF">2019-11-07T11:09:00Z</dcterms:modified>
</cp:coreProperties>
</file>