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9D4A0" w14:textId="42D7FC97" w:rsidR="00E26F5E" w:rsidRDefault="00790B8A" w:rsidP="00790B8A">
      <w:pPr>
        <w:suppressAutoHyphens/>
        <w:textAlignment w:val="baseline"/>
      </w:pPr>
      <w:r>
        <w:rPr>
          <w:szCs w:val="24"/>
          <w:lang w:eastAsia="lt-LT"/>
        </w:rPr>
        <w:t xml:space="preserve">                                                                                                                                                       </w:t>
      </w:r>
      <w:r w:rsidR="00F852EA">
        <w:rPr>
          <w:szCs w:val="24"/>
          <w:lang w:eastAsia="lt-LT"/>
        </w:rPr>
        <w:t>Teisės aktų projektų antikorupcinio vertinimo taisyklių</w:t>
      </w:r>
    </w:p>
    <w:p w14:paraId="2BBEF2CA" w14:textId="77777777" w:rsidR="00E26F5E" w:rsidRDefault="00F852EA">
      <w:pPr>
        <w:suppressAutoHyphens/>
        <w:ind w:left="9072"/>
        <w:textAlignment w:val="baseline"/>
        <w:rPr>
          <w:color w:val="000000"/>
          <w:szCs w:val="24"/>
          <w:lang w:eastAsia="ar-SA"/>
        </w:rPr>
      </w:pPr>
      <w:r>
        <w:rPr>
          <w:color w:val="000000"/>
          <w:szCs w:val="24"/>
          <w:lang w:eastAsia="ar-SA"/>
        </w:rPr>
        <w:t>priedas</w:t>
      </w:r>
    </w:p>
    <w:p w14:paraId="5775021A" w14:textId="77777777" w:rsidR="00E26F5E" w:rsidRDefault="00E26F5E">
      <w:pPr>
        <w:tabs>
          <w:tab w:val="left" w:pos="6804"/>
        </w:tabs>
        <w:suppressAutoHyphens/>
        <w:textAlignment w:val="baseline"/>
        <w:rPr>
          <w:szCs w:val="24"/>
          <w:lang w:eastAsia="lt-LT"/>
        </w:rPr>
      </w:pPr>
    </w:p>
    <w:p w14:paraId="3EDE8DAA" w14:textId="77777777" w:rsidR="00E26F5E" w:rsidRPr="00790B8A" w:rsidRDefault="00E26F5E">
      <w:pPr>
        <w:tabs>
          <w:tab w:val="left" w:pos="6237"/>
        </w:tabs>
        <w:suppressAutoHyphens/>
        <w:textAlignment w:val="baseline"/>
        <w:rPr>
          <w:color w:val="000000"/>
          <w:sz w:val="16"/>
          <w:szCs w:val="16"/>
          <w:lang w:eastAsia="lt-LT"/>
        </w:rPr>
      </w:pPr>
    </w:p>
    <w:p w14:paraId="7AED9403" w14:textId="77777777" w:rsidR="00E26F5E" w:rsidRDefault="00F852EA">
      <w:pPr>
        <w:suppressAutoHyphens/>
        <w:jc w:val="center"/>
        <w:textAlignment w:val="baseline"/>
      </w:pPr>
      <w:r>
        <w:rPr>
          <w:szCs w:val="24"/>
          <w:lang w:eastAsia="lt-LT"/>
        </w:rPr>
        <w:t>(</w:t>
      </w:r>
      <w:r>
        <w:rPr>
          <w:b/>
          <w:szCs w:val="24"/>
          <w:lang w:eastAsia="lt-LT"/>
        </w:rPr>
        <w:t>Pažymos forma</w:t>
      </w:r>
      <w:r>
        <w:rPr>
          <w:szCs w:val="24"/>
          <w:lang w:eastAsia="lt-LT"/>
        </w:rPr>
        <w:t>)</w:t>
      </w:r>
    </w:p>
    <w:p w14:paraId="07542E74" w14:textId="77777777" w:rsidR="00E26F5E" w:rsidRPr="00790B8A" w:rsidRDefault="00E26F5E">
      <w:pPr>
        <w:suppressAutoHyphens/>
        <w:jc w:val="center"/>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790B8A" w:rsidRDefault="00E26F5E">
      <w:pPr>
        <w:suppressAutoHyphens/>
        <w:textAlignment w:val="baseline"/>
        <w:rPr>
          <w:sz w:val="16"/>
          <w:szCs w:val="16"/>
          <w:lang w:eastAsia="lt-LT"/>
        </w:rPr>
      </w:pPr>
    </w:p>
    <w:p w14:paraId="0EE6A5E0" w14:textId="5D0106C6" w:rsidR="00BF5547" w:rsidRPr="00200D00" w:rsidRDefault="00F852EA" w:rsidP="00200D00">
      <w:pPr>
        <w:rPr>
          <w:rFonts w:ascii="TimesLT" w:hAnsi="TimesLT"/>
          <w:b/>
          <w:bCs/>
          <w:szCs w:val="24"/>
          <w:lang w:eastAsia="lt-LT"/>
        </w:rPr>
      </w:pPr>
      <w:r>
        <w:rPr>
          <w:szCs w:val="24"/>
          <w:lang w:eastAsia="lt-LT"/>
        </w:rPr>
        <w:t>Teisės akto projekto pavadinimas</w:t>
      </w:r>
      <w:r w:rsidR="00EC1CFB">
        <w:rPr>
          <w:szCs w:val="24"/>
          <w:lang w:eastAsia="lt-LT"/>
        </w:rPr>
        <w:t>:</w:t>
      </w:r>
      <w:r>
        <w:rPr>
          <w:szCs w:val="24"/>
          <w:lang w:eastAsia="lt-LT"/>
        </w:rPr>
        <w:t xml:space="preserve"> </w:t>
      </w:r>
      <w:bookmarkStart w:id="0" w:name="_Hlk31622425"/>
      <w:r w:rsidR="00025B18" w:rsidRPr="00025B18">
        <w:rPr>
          <w:b/>
          <w:bCs/>
          <w:szCs w:val="24"/>
          <w:lang w:eastAsia="lt-LT"/>
        </w:rPr>
        <w:t>Šakių rajono savivaldybės tarybos sprendimo „</w:t>
      </w:r>
      <w:r w:rsidR="00126A0E" w:rsidRPr="00126A0E">
        <w:rPr>
          <w:b/>
          <w:bCs/>
          <w:szCs w:val="24"/>
          <w:lang w:eastAsia="lt-LT"/>
        </w:rPr>
        <w:t xml:space="preserve">DĖL ŠAKIŲ SOCIALINIŲ PASLAUGŲ </w:t>
      </w:r>
      <w:r w:rsidR="00FD5405">
        <w:rPr>
          <w:b/>
          <w:bCs/>
          <w:szCs w:val="24"/>
          <w:lang w:eastAsia="lt-LT"/>
        </w:rPr>
        <w:t xml:space="preserve">CENTRO </w:t>
      </w:r>
      <w:r w:rsidR="00126A0E" w:rsidRPr="00126A0E">
        <w:rPr>
          <w:b/>
          <w:bCs/>
          <w:szCs w:val="24"/>
          <w:lang w:eastAsia="lt-LT"/>
        </w:rPr>
        <w:t>NUOSTATŲ PATVIRTINIMO</w:t>
      </w:r>
      <w:r w:rsidR="00025B18" w:rsidRPr="00025B18">
        <w:rPr>
          <w:b/>
          <w:bCs/>
          <w:szCs w:val="24"/>
          <w:lang w:eastAsia="lt-LT"/>
        </w:rPr>
        <w:t>“ projektas</w:t>
      </w:r>
      <w:r w:rsidR="00025B18">
        <w:rPr>
          <w:szCs w:val="24"/>
          <w:lang w:eastAsia="lt-LT"/>
        </w:rPr>
        <w:t>.</w:t>
      </w:r>
    </w:p>
    <w:bookmarkEnd w:id="0"/>
    <w:p w14:paraId="0A5DAA98" w14:textId="639008F7" w:rsidR="00E26F5E" w:rsidRPr="00E54C1E" w:rsidRDefault="00F852EA">
      <w:pPr>
        <w:suppressAutoHyphens/>
        <w:jc w:val="both"/>
        <w:textAlignment w:val="baseline"/>
        <w:rPr>
          <w:b/>
          <w:bCs/>
          <w:szCs w:val="24"/>
          <w:lang w:eastAsia="lt-LT"/>
        </w:rPr>
      </w:pPr>
      <w:r>
        <w:rPr>
          <w:szCs w:val="24"/>
          <w:lang w:eastAsia="lt-LT"/>
        </w:rPr>
        <w:t>Teisės akto projekto tiesioginis rengėjas</w:t>
      </w:r>
      <w:r w:rsidR="007D6FAF">
        <w:rPr>
          <w:szCs w:val="24"/>
          <w:lang w:eastAsia="lt-LT"/>
        </w:rPr>
        <w:t xml:space="preserve"> </w:t>
      </w:r>
      <w:r w:rsidR="00025B18">
        <w:rPr>
          <w:b/>
          <w:bCs/>
          <w:szCs w:val="24"/>
          <w:lang w:eastAsia="lt-LT"/>
        </w:rPr>
        <w:t>Socialinės paramos skyriaus vyresnioji</w:t>
      </w:r>
      <w:r w:rsidR="00BF5547" w:rsidRPr="00E54C1E">
        <w:rPr>
          <w:b/>
          <w:bCs/>
          <w:szCs w:val="24"/>
          <w:lang w:eastAsia="lt-LT"/>
        </w:rPr>
        <w:t xml:space="preserve"> specialistė </w:t>
      </w:r>
      <w:r w:rsidR="00025B18">
        <w:rPr>
          <w:b/>
          <w:bCs/>
          <w:szCs w:val="24"/>
          <w:lang w:eastAsia="lt-LT"/>
        </w:rPr>
        <w:t xml:space="preserve">Edita </w:t>
      </w:r>
      <w:proofErr w:type="spellStart"/>
      <w:r w:rsidR="00025B18">
        <w:rPr>
          <w:b/>
          <w:bCs/>
          <w:szCs w:val="24"/>
          <w:lang w:eastAsia="lt-LT"/>
        </w:rPr>
        <w:t>Macevičiūtė-Orentienė</w:t>
      </w:r>
      <w:proofErr w:type="spellEnd"/>
    </w:p>
    <w:p w14:paraId="466639D9" w14:textId="77777777" w:rsidR="00E26F5E" w:rsidRDefault="00F852EA">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5AC60F40" w14:textId="5DA6B48A" w:rsidR="00E26F5E" w:rsidRDefault="00E54C1E">
      <w:pPr>
        <w:suppressAutoHyphens/>
        <w:ind w:firstLine="1296"/>
        <w:textAlignment w:val="baseline"/>
        <w:rPr>
          <w:szCs w:val="24"/>
          <w:lang w:eastAsia="lt-LT"/>
        </w:rPr>
      </w:pPr>
      <w:r>
        <w:rPr>
          <w:szCs w:val="24"/>
          <w:lang w:eastAsia="lt-LT"/>
        </w:rPr>
        <w:t>x</w:t>
      </w:r>
      <w:r w:rsidR="00F852EA">
        <w:rPr>
          <w:szCs w:val="24"/>
          <w:lang w:eastAsia="lt-LT"/>
        </w:rPr>
        <w:t xml:space="preserve"> 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77777777" w:rsidR="00E26F5E" w:rsidRDefault="00F852EA">
      <w:pPr>
        <w:suppressAutoHyphens/>
        <w:ind w:firstLine="1296"/>
        <w:jc w:val="both"/>
        <w:textAlignment w:val="baseline"/>
        <w:rPr>
          <w:szCs w:val="24"/>
          <w:lang w:eastAsia="lt-LT"/>
        </w:rPr>
      </w:pPr>
      <w:r>
        <w:rPr>
          <w:szCs w:val="24"/>
          <w:lang w:eastAsia="lt-LT"/>
        </w:rPr>
        <w:t xml:space="preserve">□ </w:t>
      </w:r>
      <w:r>
        <w:rPr>
          <w:color w:val="000000"/>
        </w:rPr>
        <w:t>suderinus teisės akto projektą su suinteresuotomis institucijomis, kai jis buvo papildytas arba pakeistas.</w:t>
      </w:r>
    </w:p>
    <w:p w14:paraId="76F9935E" w14:textId="77777777" w:rsidR="00E26F5E" w:rsidRDefault="00F852EA">
      <w:pPr>
        <w:suppressAutoHyphens/>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w:t>
      </w:r>
    </w:p>
    <w:p w14:paraId="5F978225" w14:textId="77777777" w:rsidR="00E26F5E" w:rsidRDefault="00F852EA">
      <w:pPr>
        <w:suppressAutoHyphens/>
        <w:jc w:val="both"/>
        <w:textAlignment w:val="baseline"/>
      </w:pPr>
      <w:r>
        <w:t>_________________________________________________________________________________________________________________________</w:t>
      </w:r>
    </w:p>
    <w:p w14:paraId="1514C36A" w14:textId="4433B076" w:rsidR="00E26F5E" w:rsidRPr="00790B8A" w:rsidRDefault="00F852EA">
      <w:pPr>
        <w:suppressAutoHyphens/>
        <w:jc w:val="both"/>
        <w:textAlignment w:val="baseline"/>
      </w:pPr>
      <w:r>
        <w:rPr>
          <w:szCs w:val="24"/>
          <w:lang w:eastAsia="lt-LT"/>
        </w:rPr>
        <w:t>_________________________________________________________________________________________________________________________</w:t>
      </w: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3"/>
        <w:gridCol w:w="605"/>
        <w:gridCol w:w="1852"/>
        <w:gridCol w:w="1542"/>
        <w:gridCol w:w="3231"/>
        <w:gridCol w:w="728"/>
        <w:gridCol w:w="1706"/>
        <w:gridCol w:w="2112"/>
        <w:gridCol w:w="2697"/>
        <w:gridCol w:w="870"/>
      </w:tblGrid>
      <w:tr w:rsidR="00E26F5E" w14:paraId="00A4DF64"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t>(</w:t>
            </w:r>
            <w:r>
              <w:rPr>
                <w:i/>
                <w:szCs w:val="24"/>
                <w:lang w:eastAsia="lt-LT"/>
              </w:rPr>
              <w:t>pildo teisės akto projekto antikorupcinį vertinimą atliekantis asmuo)</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E26F5E" w14:paraId="3D94F561"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Default="00F852EA">
            <w:pPr>
              <w:suppressAutoHyphens/>
              <w:jc w:val="center"/>
              <w:textAlignment w:val="baseline"/>
              <w:rPr>
                <w:szCs w:val="24"/>
                <w:lang w:eastAsia="lt-LT"/>
              </w:rPr>
            </w:pPr>
            <w:r>
              <w:rPr>
                <w:szCs w:val="24"/>
                <w:lang w:eastAsia="lt-LT"/>
              </w:rPr>
              <w:lastRenderedPageBreak/>
              <w:t>1.</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77777777" w:rsidR="00E26F5E" w:rsidRDefault="00F852EA">
            <w:pPr>
              <w:suppressAutoHyphens/>
              <w:textAlignment w:val="baseline"/>
              <w:rPr>
                <w:szCs w:val="24"/>
                <w:lang w:eastAsia="lt-LT"/>
              </w:rPr>
            </w:pPr>
            <w:r>
              <w:rPr>
                <w:szCs w:val="24"/>
                <w:lang w:eastAsia="lt-LT"/>
              </w:rPr>
              <w:t>Teisės akto projektas nesudaro išskirtinių ar nevienodų sąlygų subjektams, su kuriais susijęs teisės akto įgyvendinimas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28478F" w14:textId="29556F70" w:rsidR="00E26F5E" w:rsidRPr="00025B18" w:rsidRDefault="00D95C54">
            <w:pPr>
              <w:suppressAutoHyphens/>
              <w:textAlignment w:val="baseline"/>
              <w:rPr>
                <w:b/>
                <w:szCs w:val="24"/>
                <w:lang w:eastAsia="lt-LT"/>
              </w:rPr>
            </w:pPr>
            <w:r w:rsidRPr="00025B18">
              <w:rPr>
                <w:b/>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4DFF9B" w14:textId="77777777" w:rsidR="00E26F5E" w:rsidRPr="00025B18"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53C22A" w14:textId="77777777" w:rsidR="00E26F5E" w:rsidRDefault="00F852EA">
            <w:pPr>
              <w:suppressAutoHyphens/>
              <w:textAlignment w:val="baseline"/>
              <w:rPr>
                <w:szCs w:val="24"/>
                <w:lang w:eastAsia="lt-LT"/>
              </w:rPr>
            </w:pPr>
            <w:r w:rsidRPr="00D95C54">
              <w:rPr>
                <w:szCs w:val="24"/>
                <w:lang w:eastAsia="lt-LT"/>
              </w:rPr>
              <w:t xml:space="preserve">□ </w:t>
            </w:r>
            <w:r>
              <w:rPr>
                <w:szCs w:val="24"/>
                <w:lang w:eastAsia="lt-LT"/>
              </w:rPr>
              <w:t>tenkina</w:t>
            </w:r>
          </w:p>
          <w:p w14:paraId="324C8B9E" w14:textId="77777777" w:rsidR="00E26F5E" w:rsidRDefault="00F852EA">
            <w:pPr>
              <w:suppressAutoHyphens/>
              <w:textAlignment w:val="baseline"/>
              <w:rPr>
                <w:szCs w:val="24"/>
                <w:lang w:eastAsia="lt-LT"/>
              </w:rPr>
            </w:pPr>
            <w:r>
              <w:rPr>
                <w:szCs w:val="24"/>
                <w:lang w:eastAsia="lt-LT"/>
              </w:rPr>
              <w:t>□ netenkina</w:t>
            </w:r>
          </w:p>
        </w:tc>
      </w:tr>
      <w:tr w:rsidR="00E26F5E" w14:paraId="4ECF87B6" w14:textId="77777777" w:rsidTr="00D95C54">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9660EF" w14:textId="77777777" w:rsidR="00E26F5E" w:rsidRDefault="00F852EA">
            <w:pPr>
              <w:keepNext/>
              <w:suppressAutoHyphens/>
              <w:jc w:val="center"/>
              <w:textAlignment w:val="baseline"/>
              <w:rPr>
                <w:szCs w:val="24"/>
                <w:lang w:eastAsia="lt-LT"/>
              </w:rPr>
            </w:pPr>
            <w:r>
              <w:rPr>
                <w:szCs w:val="24"/>
                <w:lang w:eastAsia="lt-LT"/>
              </w:rPr>
              <w:t>2.</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16A5F" w14:textId="77777777" w:rsidR="00E26F5E" w:rsidRDefault="00F852EA">
            <w:pPr>
              <w:keepNext/>
              <w:suppressAutoHyphens/>
              <w:textAlignment w:val="baseline"/>
              <w:rPr>
                <w:szCs w:val="24"/>
                <w:lang w:eastAsia="lt-LT"/>
              </w:rPr>
            </w:pPr>
            <w:r>
              <w:rPr>
                <w:szCs w:val="24"/>
                <w:lang w:eastAsia="lt-LT"/>
              </w:rPr>
              <w:t>Teisės akto projekte nėra spragų ar nuostatų, leisiančių dviprasmiškai aiškinti ir taikyti teisės aktą</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45AA2F2" w14:textId="77777777" w:rsidR="00E26F5E" w:rsidRDefault="00D95C54">
            <w:pPr>
              <w:keepNext/>
              <w:suppressAutoHyphens/>
              <w:textAlignment w:val="baseline"/>
              <w:rPr>
                <w:b/>
              </w:rPr>
            </w:pPr>
            <w:r w:rsidRPr="00025B18">
              <w:rPr>
                <w:b/>
              </w:rPr>
              <w:t>Kriterij</w:t>
            </w:r>
            <w:r w:rsidR="00126A0E">
              <w:rPr>
                <w:b/>
              </w:rPr>
              <w:t>aus neatitinka:</w:t>
            </w:r>
          </w:p>
          <w:p w14:paraId="112A852C" w14:textId="5C51B1F6" w:rsidR="00126A0E" w:rsidRPr="00025B18" w:rsidRDefault="00126A0E">
            <w:pPr>
              <w:keepNext/>
              <w:suppressAutoHyphens/>
              <w:textAlignment w:val="baseline"/>
              <w:rPr>
                <w:b/>
                <w:szCs w:val="24"/>
                <w:lang w:eastAsia="lt-LT"/>
              </w:rPr>
            </w:pPr>
            <w:r>
              <w:rPr>
                <w:b/>
                <w:szCs w:val="24"/>
                <w:lang w:eastAsia="lt-LT"/>
              </w:rPr>
              <w:t>54.9. p.(rengti teisės aktų projektus) ir 54.10 p. (teikti paslaugas) turėtų būti priskirti prie pareigų, o 55.8 p. (teikti pasiūlymus dėl paslaugų tobulinimo) – prie teisių.</w:t>
            </w:r>
            <w:r w:rsidR="00DC3EC3">
              <w:rPr>
                <w:b/>
                <w:szCs w:val="24"/>
                <w:lang w:eastAsia="lt-LT"/>
              </w:rPr>
              <w:t xml:space="preserve"> Turi būti aiškiai atskirta, ką Centras gali daryti, o ką privalo.</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E8584F1" w14:textId="77777777" w:rsidR="00E26F5E" w:rsidRDefault="000F7AD3">
            <w:pPr>
              <w:keepNext/>
              <w:suppressAutoHyphens/>
              <w:textAlignment w:val="baseline"/>
              <w:rPr>
                <w:b/>
                <w:szCs w:val="24"/>
                <w:lang w:eastAsia="lt-LT"/>
              </w:rPr>
            </w:pPr>
            <w:r w:rsidRPr="000F7AD3">
              <w:rPr>
                <w:b/>
                <w:szCs w:val="24"/>
                <w:lang w:eastAsia="lt-LT"/>
              </w:rPr>
              <w:t>54. Vykdydamas Nuostatuose numatytą veiklą, Centras turi šias teises:</w:t>
            </w:r>
          </w:p>
          <w:p w14:paraId="642F5303" w14:textId="77777777" w:rsidR="000F7AD3" w:rsidRDefault="000F7AD3">
            <w:pPr>
              <w:keepNext/>
              <w:suppressAutoHyphens/>
              <w:textAlignment w:val="baseline"/>
              <w:rPr>
                <w:b/>
                <w:szCs w:val="24"/>
                <w:lang w:eastAsia="lt-LT"/>
              </w:rPr>
            </w:pPr>
            <w:r>
              <w:rPr>
                <w:b/>
                <w:szCs w:val="24"/>
                <w:lang w:eastAsia="lt-LT"/>
              </w:rPr>
              <w:t>&lt;...&gt;</w:t>
            </w:r>
          </w:p>
          <w:p w14:paraId="1C679D76" w14:textId="77777777" w:rsidR="000F7AD3" w:rsidRDefault="000F7AD3">
            <w:pPr>
              <w:keepNext/>
              <w:suppressAutoHyphens/>
              <w:textAlignment w:val="baseline"/>
              <w:rPr>
                <w:b/>
                <w:szCs w:val="24"/>
                <w:lang w:eastAsia="lt-LT"/>
              </w:rPr>
            </w:pPr>
            <w:r w:rsidRPr="000F7AD3">
              <w:rPr>
                <w:b/>
                <w:szCs w:val="24"/>
                <w:lang w:eastAsia="lt-LT"/>
              </w:rPr>
              <w:t>54.9. teikti pasiūlymus dėl paslaugų tobulinimo bei infrastruktūros plėtojimo įvairioms institucijoms, formuojančioms ir įgyvendinančioms socialinių paslaugų teikimo politiką;</w:t>
            </w:r>
          </w:p>
          <w:p w14:paraId="5BD947FF" w14:textId="77777777" w:rsidR="000F7AD3" w:rsidRDefault="000F7AD3">
            <w:pPr>
              <w:keepNext/>
              <w:suppressAutoHyphens/>
              <w:textAlignment w:val="baseline"/>
              <w:rPr>
                <w:b/>
                <w:szCs w:val="24"/>
                <w:lang w:eastAsia="lt-LT"/>
              </w:rPr>
            </w:pPr>
            <w:r w:rsidRPr="000F7AD3">
              <w:rPr>
                <w:b/>
                <w:szCs w:val="24"/>
                <w:lang w:eastAsia="lt-LT"/>
              </w:rPr>
              <w:t>55. Centro pareigos</w:t>
            </w:r>
            <w:r>
              <w:rPr>
                <w:b/>
                <w:szCs w:val="24"/>
                <w:lang w:eastAsia="lt-LT"/>
              </w:rPr>
              <w:t>:</w:t>
            </w:r>
          </w:p>
          <w:p w14:paraId="2A9F478E" w14:textId="77777777" w:rsidR="000F7AD3" w:rsidRDefault="000F7AD3">
            <w:pPr>
              <w:keepNext/>
              <w:suppressAutoHyphens/>
              <w:textAlignment w:val="baseline"/>
              <w:rPr>
                <w:b/>
                <w:szCs w:val="24"/>
                <w:lang w:eastAsia="lt-LT"/>
              </w:rPr>
            </w:pPr>
            <w:r>
              <w:rPr>
                <w:b/>
                <w:szCs w:val="24"/>
                <w:lang w:eastAsia="lt-LT"/>
              </w:rPr>
              <w:t>&lt;...&gt;</w:t>
            </w:r>
          </w:p>
          <w:p w14:paraId="7A0AE19B" w14:textId="77777777" w:rsidR="000F7AD3" w:rsidRDefault="000F7AD3">
            <w:pPr>
              <w:keepNext/>
              <w:suppressAutoHyphens/>
              <w:textAlignment w:val="baseline"/>
              <w:rPr>
                <w:b/>
                <w:szCs w:val="24"/>
                <w:lang w:eastAsia="lt-LT"/>
              </w:rPr>
            </w:pPr>
            <w:r w:rsidRPr="000F7AD3">
              <w:rPr>
                <w:b/>
                <w:szCs w:val="24"/>
                <w:lang w:eastAsia="lt-LT"/>
              </w:rPr>
              <w:t>55.8. rengti su įstaigos veikla susijusius savivaldybės tarybos sprendimų, mero potvarkių, administracijos direktoriaus įsakymų projektus ir siųsti derinimui kuruojančiam skyriui</w:t>
            </w:r>
            <w:r>
              <w:rPr>
                <w:b/>
                <w:szCs w:val="24"/>
                <w:lang w:eastAsia="lt-LT"/>
              </w:rPr>
              <w:t>;</w:t>
            </w:r>
          </w:p>
          <w:p w14:paraId="299D3F81" w14:textId="2C18598C" w:rsidR="000F7AD3" w:rsidRDefault="000F7AD3">
            <w:pPr>
              <w:keepNext/>
              <w:suppressAutoHyphens/>
              <w:textAlignment w:val="baseline"/>
              <w:rPr>
                <w:b/>
                <w:szCs w:val="24"/>
                <w:lang w:eastAsia="lt-LT"/>
              </w:rPr>
            </w:pPr>
            <w:r>
              <w:rPr>
                <w:b/>
                <w:szCs w:val="24"/>
                <w:lang w:eastAsia="lt-LT"/>
              </w:rPr>
              <w:t>&lt;...&gt;</w:t>
            </w:r>
          </w:p>
          <w:p w14:paraId="2743A77A" w14:textId="7C8FE0E6" w:rsidR="000F7AD3" w:rsidRPr="00025B18" w:rsidRDefault="000F7AD3" w:rsidP="000F7AD3">
            <w:pPr>
              <w:rPr>
                <w:b/>
                <w:szCs w:val="24"/>
                <w:lang w:eastAsia="lt-LT"/>
              </w:rPr>
            </w:pPr>
            <w:r w:rsidRPr="000F7AD3">
              <w:rPr>
                <w:b/>
                <w:szCs w:val="24"/>
                <w:lang w:eastAsia="lt-LT"/>
              </w:rPr>
              <w:t>55.10. teikti nemokamas, iš dalies mokamas ir mokamas paslaugas pagal savivaldybės tarybos patvirtintas teikiamų paslaugų kainas, išskyrus tuos atvejus, kai kainas ir kitus normatyvus reglamentuoja kiti Lietuvos Respublikos teisės aktai.</w:t>
            </w:r>
          </w:p>
        </w:tc>
        <w:tc>
          <w:tcPr>
            <w:tcW w:w="269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14:paraId="697CB987" w14:textId="66BBF382" w:rsidR="00E26F5E" w:rsidRDefault="00126A0E">
            <w:pPr>
              <w:keepNext/>
              <w:suppressAutoHyphens/>
              <w:textAlignment w:val="baseline"/>
              <w:rPr>
                <w:szCs w:val="24"/>
                <w:lang w:eastAsia="lt-LT"/>
              </w:rPr>
            </w:pPr>
            <w:r>
              <w:rPr>
                <w:szCs w:val="24"/>
                <w:lang w:eastAsia="lt-LT"/>
              </w:rPr>
              <w:t>x</w:t>
            </w:r>
            <w:r w:rsidR="00F852EA">
              <w:rPr>
                <w:szCs w:val="24"/>
                <w:lang w:eastAsia="lt-LT"/>
              </w:rPr>
              <w:t xml:space="preserve"> tenkina</w:t>
            </w:r>
          </w:p>
          <w:p w14:paraId="70E65172" w14:textId="77777777" w:rsidR="00E26F5E" w:rsidRDefault="00F852EA">
            <w:pPr>
              <w:keepNext/>
              <w:suppressAutoHyphens/>
              <w:textAlignment w:val="baseline"/>
              <w:rPr>
                <w:szCs w:val="24"/>
                <w:lang w:eastAsia="lt-LT"/>
              </w:rPr>
            </w:pPr>
            <w:r>
              <w:rPr>
                <w:szCs w:val="24"/>
                <w:lang w:eastAsia="lt-LT"/>
              </w:rPr>
              <w:t>□ netenkina</w:t>
            </w:r>
          </w:p>
        </w:tc>
      </w:tr>
      <w:tr w:rsidR="00E26F5E" w14:paraId="360B4889"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77777777" w:rsidR="00E26F5E" w:rsidRDefault="00F852EA">
            <w:pPr>
              <w:suppressAutoHyphens/>
              <w:jc w:val="center"/>
              <w:textAlignment w:val="baseline"/>
              <w:rPr>
                <w:szCs w:val="24"/>
                <w:lang w:eastAsia="lt-LT"/>
              </w:rPr>
            </w:pPr>
            <w:r>
              <w:rPr>
                <w:szCs w:val="24"/>
                <w:lang w:eastAsia="lt-LT"/>
              </w:rPr>
              <w:t>3.</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Default="00F852EA">
            <w:pPr>
              <w:suppressAutoHyphens/>
              <w:textAlignment w:val="baseline"/>
              <w:rPr>
                <w:szCs w:val="24"/>
                <w:lang w:eastAsia="lt-LT"/>
              </w:rPr>
            </w:pPr>
            <w:r>
              <w:rPr>
                <w:szCs w:val="24"/>
                <w:lang w:eastAsia="lt-LT"/>
              </w:rPr>
              <w:t xml:space="preserve">Teisės akto projekte nustatyta, kad sprendimą dėl teisių suteikimo, apribojimų </w:t>
            </w:r>
            <w:r>
              <w:rPr>
                <w:szCs w:val="24"/>
                <w:lang w:eastAsia="lt-LT"/>
              </w:rPr>
              <w:lastRenderedPageBreak/>
              <w:t>nustatymo, sankcijų taikymo ir pan. priimantis subjektas atskirtas nuo šių sprendimų teisėtumą ir įgyvendinimą kontroliuojančio (prižiūrinčio) subjekto</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D0BF05D" w14:textId="77777777" w:rsidR="00E26F5E" w:rsidRPr="00025B18" w:rsidRDefault="00E26F5E">
            <w:pPr>
              <w:suppressAutoHyphens/>
              <w:textAlignment w:val="baseline"/>
              <w:rPr>
                <w:b/>
                <w:szCs w:val="24"/>
                <w:lang w:eastAsia="lt-LT"/>
              </w:rPr>
            </w:pPr>
          </w:p>
          <w:p w14:paraId="36367716" w14:textId="31C19BAF" w:rsidR="00E26F5E" w:rsidRPr="00025B18" w:rsidRDefault="00D95C54" w:rsidP="00D95C54">
            <w:pPr>
              <w:suppressAutoHyphens/>
              <w:textAlignment w:val="baseline"/>
              <w:rPr>
                <w:b/>
                <w:szCs w:val="24"/>
                <w:lang w:eastAsia="lt-LT"/>
              </w:rPr>
            </w:pPr>
            <w:r w:rsidRPr="00025B18">
              <w:rPr>
                <w:b/>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3554A" w14:textId="77777777" w:rsidR="00E26F5E" w:rsidRPr="00025B18"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77777777" w:rsidR="00E26F5E" w:rsidRDefault="00F852EA">
            <w:pPr>
              <w:suppressAutoHyphens/>
              <w:textAlignment w:val="baseline"/>
              <w:rPr>
                <w:szCs w:val="24"/>
                <w:lang w:eastAsia="lt-LT"/>
              </w:rPr>
            </w:pPr>
            <w:r w:rsidRPr="00D95C54">
              <w:rPr>
                <w:szCs w:val="24"/>
                <w:lang w:eastAsia="lt-LT"/>
              </w:rPr>
              <w:t>□</w:t>
            </w:r>
            <w:r>
              <w:rPr>
                <w:szCs w:val="24"/>
                <w:lang w:eastAsia="lt-LT"/>
              </w:rPr>
              <w:t xml:space="preserve"> tenkina</w:t>
            </w:r>
          </w:p>
          <w:p w14:paraId="3F0821F3" w14:textId="77777777" w:rsidR="00E26F5E" w:rsidRDefault="00F852EA">
            <w:pPr>
              <w:suppressAutoHyphens/>
              <w:textAlignment w:val="baseline"/>
              <w:rPr>
                <w:szCs w:val="24"/>
                <w:lang w:eastAsia="lt-LT"/>
              </w:rPr>
            </w:pPr>
            <w:r>
              <w:rPr>
                <w:szCs w:val="24"/>
                <w:lang w:eastAsia="lt-LT"/>
              </w:rPr>
              <w:t>□ netenkina</w:t>
            </w:r>
          </w:p>
        </w:tc>
      </w:tr>
      <w:tr w:rsidR="00E26F5E" w14:paraId="2604A64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Default="00F852EA">
            <w:pPr>
              <w:suppressAutoHyphens/>
              <w:jc w:val="center"/>
              <w:textAlignment w:val="baseline"/>
              <w:rPr>
                <w:szCs w:val="24"/>
                <w:lang w:eastAsia="lt-LT"/>
              </w:rPr>
            </w:pPr>
            <w:r>
              <w:rPr>
                <w:szCs w:val="24"/>
                <w:lang w:eastAsia="lt-LT"/>
              </w:rPr>
              <w:t>4.</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Default="00F852EA">
            <w:pPr>
              <w:suppressAutoHyphens/>
              <w:textAlignment w:val="baseline"/>
              <w:rPr>
                <w:szCs w:val="24"/>
                <w:lang w:eastAsia="lt-LT"/>
              </w:rPr>
            </w:pPr>
            <w:r>
              <w:rPr>
                <w:szCs w:val="24"/>
                <w:lang w:eastAsia="lt-LT"/>
              </w:rPr>
              <w:t>Teisės akto projekte nustatyti subjekto įgaliojimai (teisės) atitinka subjekto atliekamas funkcijas (pareigas)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81F543" w14:textId="6B7E52AD" w:rsidR="00E26F5E" w:rsidRPr="00025B18" w:rsidRDefault="00D95C54">
            <w:pPr>
              <w:suppressAutoHyphens/>
              <w:textAlignment w:val="baseline"/>
              <w:rPr>
                <w:b/>
                <w:szCs w:val="24"/>
                <w:lang w:eastAsia="lt-LT"/>
              </w:rPr>
            </w:pPr>
            <w:r w:rsidRPr="00025B18">
              <w:rPr>
                <w:b/>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AD3B8" w14:textId="77777777" w:rsidR="00E26F5E" w:rsidRPr="00025B18"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77777777" w:rsidR="00E26F5E" w:rsidRDefault="00F852EA">
            <w:pPr>
              <w:suppressAutoHyphens/>
              <w:textAlignment w:val="baseline"/>
              <w:rPr>
                <w:szCs w:val="24"/>
                <w:lang w:eastAsia="lt-LT"/>
              </w:rPr>
            </w:pPr>
            <w:r w:rsidRPr="00D95C54">
              <w:rPr>
                <w:szCs w:val="24"/>
                <w:lang w:eastAsia="lt-LT"/>
              </w:rPr>
              <w:t>□</w:t>
            </w:r>
            <w:r>
              <w:rPr>
                <w:szCs w:val="24"/>
                <w:lang w:eastAsia="lt-LT"/>
              </w:rPr>
              <w:t xml:space="preserve"> tenkina</w:t>
            </w:r>
          </w:p>
          <w:p w14:paraId="6D711377" w14:textId="77777777" w:rsidR="00E26F5E" w:rsidRDefault="00F852EA">
            <w:pPr>
              <w:suppressAutoHyphens/>
              <w:textAlignment w:val="baseline"/>
              <w:rPr>
                <w:szCs w:val="24"/>
                <w:lang w:eastAsia="lt-LT"/>
              </w:rPr>
            </w:pPr>
            <w:r>
              <w:rPr>
                <w:szCs w:val="24"/>
                <w:lang w:eastAsia="lt-LT"/>
              </w:rPr>
              <w:t>□ netenkina</w:t>
            </w:r>
          </w:p>
        </w:tc>
      </w:tr>
      <w:tr w:rsidR="00E26F5E" w14:paraId="213B02A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Default="00F852EA">
            <w:pPr>
              <w:suppressAutoHyphens/>
              <w:jc w:val="center"/>
              <w:textAlignment w:val="baseline"/>
              <w:rPr>
                <w:szCs w:val="24"/>
                <w:lang w:eastAsia="lt-LT"/>
              </w:rPr>
            </w:pPr>
            <w:r>
              <w:rPr>
                <w:szCs w:val="24"/>
                <w:lang w:eastAsia="lt-LT"/>
              </w:rPr>
              <w:t>5.</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Default="00F852EA">
            <w:pPr>
              <w:suppressAutoHyphens/>
              <w:textAlignment w:val="baseline"/>
              <w:rPr>
                <w:szCs w:val="24"/>
                <w:lang w:eastAsia="lt-LT"/>
              </w:rPr>
            </w:pPr>
            <w:r>
              <w:rPr>
                <w:szCs w:val="24"/>
                <w:lang w:eastAsia="lt-LT"/>
              </w:rPr>
              <w:t>Teisės akto projekte nustatytas baigtinis sprendimų priėmimo kriterijų (atvejų) sąrašas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6836A956" w:rsidR="00E26F5E" w:rsidRPr="00025B18" w:rsidRDefault="00D95C54">
            <w:pPr>
              <w:suppressAutoHyphens/>
              <w:textAlignment w:val="baseline"/>
              <w:rPr>
                <w:b/>
                <w:szCs w:val="24"/>
                <w:lang w:eastAsia="lt-LT"/>
              </w:rPr>
            </w:pPr>
            <w:r w:rsidRPr="00025B18">
              <w:rPr>
                <w:b/>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77777777" w:rsidR="00E26F5E" w:rsidRPr="00025B18"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77777777" w:rsidR="00E26F5E" w:rsidRDefault="00F852EA">
            <w:pPr>
              <w:suppressAutoHyphens/>
              <w:textAlignment w:val="baseline"/>
              <w:rPr>
                <w:szCs w:val="24"/>
                <w:lang w:eastAsia="lt-LT"/>
              </w:rPr>
            </w:pPr>
            <w:r w:rsidRPr="00D95C54">
              <w:rPr>
                <w:szCs w:val="24"/>
                <w:lang w:eastAsia="lt-LT"/>
              </w:rPr>
              <w:t>□</w:t>
            </w:r>
            <w:r>
              <w:rPr>
                <w:szCs w:val="24"/>
                <w:lang w:eastAsia="lt-LT"/>
              </w:rPr>
              <w:t xml:space="preserve"> tenkina</w:t>
            </w:r>
          </w:p>
          <w:p w14:paraId="7BBD1E29" w14:textId="77777777" w:rsidR="00E26F5E" w:rsidRDefault="00F852EA">
            <w:pPr>
              <w:suppressAutoHyphens/>
              <w:textAlignment w:val="baseline"/>
              <w:rPr>
                <w:szCs w:val="24"/>
                <w:lang w:eastAsia="lt-LT"/>
              </w:rPr>
            </w:pPr>
            <w:r>
              <w:rPr>
                <w:szCs w:val="24"/>
                <w:lang w:eastAsia="lt-LT"/>
              </w:rPr>
              <w:t>□ netenkina</w:t>
            </w:r>
          </w:p>
        </w:tc>
      </w:tr>
      <w:tr w:rsidR="00E26F5E" w14:paraId="3B34A83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Default="00F852EA">
            <w:pPr>
              <w:suppressAutoHyphens/>
              <w:jc w:val="center"/>
              <w:textAlignment w:val="baseline"/>
              <w:rPr>
                <w:szCs w:val="24"/>
                <w:lang w:eastAsia="lt-LT"/>
              </w:rPr>
            </w:pPr>
            <w:r>
              <w:rPr>
                <w:szCs w:val="24"/>
                <w:lang w:eastAsia="lt-LT"/>
              </w:rPr>
              <w:t>6.</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Default="00F852EA">
            <w:pPr>
              <w:suppressAutoHyphens/>
              <w:textAlignment w:val="baseline"/>
              <w:rPr>
                <w:szCs w:val="24"/>
                <w:highlight w:val="yellow"/>
                <w:lang w:eastAsia="lt-LT"/>
              </w:rPr>
            </w:pPr>
            <w:r>
              <w:rPr>
                <w:szCs w:val="24"/>
                <w:lang w:eastAsia="lt-LT"/>
              </w:rPr>
              <w:t>Teisės akto projekte nustatytas baigtinis motyvuotų atvejų, kai priimant sprendimus taikomos išimtys, sąrašas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0148489F" w:rsidR="00E26F5E" w:rsidRPr="00025B18" w:rsidRDefault="00E54C1E">
            <w:pPr>
              <w:suppressAutoHyphens/>
              <w:textAlignment w:val="baseline"/>
              <w:rPr>
                <w:b/>
                <w:szCs w:val="24"/>
                <w:lang w:eastAsia="lt-LT"/>
              </w:rPr>
            </w:pPr>
            <w:r w:rsidRPr="00025B18">
              <w:rPr>
                <w:b/>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77777777" w:rsidR="00E26F5E" w:rsidRPr="00025B18"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4913D" w14:textId="77777777" w:rsidR="00E26F5E" w:rsidRDefault="00F852EA">
            <w:pPr>
              <w:suppressAutoHyphens/>
              <w:textAlignment w:val="baseline"/>
              <w:rPr>
                <w:szCs w:val="24"/>
                <w:lang w:eastAsia="lt-LT"/>
              </w:rPr>
            </w:pPr>
            <w:r w:rsidRPr="00D95C54">
              <w:rPr>
                <w:szCs w:val="24"/>
                <w:lang w:eastAsia="lt-LT"/>
              </w:rPr>
              <w:t>□</w:t>
            </w:r>
            <w:r>
              <w:rPr>
                <w:szCs w:val="24"/>
                <w:lang w:eastAsia="lt-LT"/>
              </w:rPr>
              <w:t xml:space="preserve"> tenkina</w:t>
            </w:r>
          </w:p>
          <w:p w14:paraId="56D4C273" w14:textId="77777777" w:rsidR="00E26F5E" w:rsidRDefault="00F852EA">
            <w:pPr>
              <w:suppressAutoHyphens/>
              <w:textAlignment w:val="baseline"/>
              <w:rPr>
                <w:szCs w:val="24"/>
                <w:lang w:eastAsia="lt-LT"/>
              </w:rPr>
            </w:pPr>
            <w:r>
              <w:rPr>
                <w:szCs w:val="24"/>
                <w:lang w:eastAsia="lt-LT"/>
              </w:rPr>
              <w:t>□ netenkina</w:t>
            </w:r>
          </w:p>
        </w:tc>
      </w:tr>
      <w:tr w:rsidR="00E26F5E" w14:paraId="3D481D84"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Default="00F852EA">
            <w:pPr>
              <w:suppressAutoHyphens/>
              <w:jc w:val="center"/>
              <w:textAlignment w:val="baseline"/>
              <w:rPr>
                <w:szCs w:val="24"/>
                <w:lang w:eastAsia="lt-LT"/>
              </w:rPr>
            </w:pPr>
            <w:r>
              <w:rPr>
                <w:szCs w:val="24"/>
                <w:lang w:eastAsia="lt-LT"/>
              </w:rPr>
              <w:t>7.</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Default="00F852EA">
            <w:pPr>
              <w:suppressAutoHyphens/>
              <w:textAlignment w:val="baseline"/>
              <w:rPr>
                <w:szCs w:val="24"/>
                <w:lang w:eastAsia="lt-LT"/>
              </w:rPr>
            </w:pPr>
            <w:r>
              <w:rPr>
                <w:szCs w:val="24"/>
                <w:lang w:eastAsia="lt-LT"/>
              </w:rPr>
              <w:t xml:space="preserve">Teisės akto projekte nustatyta sprendimų priėmimo, įforminimo ir viešinimo tvarka </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45C8BC33" w:rsidR="00E26F5E" w:rsidRPr="00025B18" w:rsidRDefault="004F5BEB">
            <w:pPr>
              <w:suppressAutoHyphens/>
              <w:textAlignment w:val="baseline"/>
              <w:rPr>
                <w:b/>
                <w:szCs w:val="24"/>
                <w:lang w:eastAsia="lt-LT"/>
              </w:rPr>
            </w:pPr>
            <w:r w:rsidRPr="00025B18">
              <w:rPr>
                <w:b/>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77777777" w:rsidR="00E26F5E" w:rsidRPr="00025B18"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77777777" w:rsidR="00E26F5E" w:rsidRDefault="00F852EA">
            <w:pPr>
              <w:suppressAutoHyphens/>
              <w:textAlignment w:val="baseline"/>
              <w:rPr>
                <w:szCs w:val="24"/>
                <w:lang w:eastAsia="lt-LT"/>
              </w:rPr>
            </w:pPr>
            <w:r w:rsidRPr="00D95C54">
              <w:rPr>
                <w:szCs w:val="24"/>
                <w:lang w:eastAsia="lt-LT"/>
              </w:rPr>
              <w:t>□</w:t>
            </w:r>
            <w:r>
              <w:rPr>
                <w:szCs w:val="24"/>
                <w:lang w:eastAsia="lt-LT"/>
              </w:rPr>
              <w:t xml:space="preserve"> tenkina</w:t>
            </w:r>
          </w:p>
          <w:p w14:paraId="639DF18A" w14:textId="77777777" w:rsidR="00E26F5E" w:rsidRDefault="00F852EA">
            <w:pPr>
              <w:suppressAutoHyphens/>
              <w:textAlignment w:val="baseline"/>
              <w:rPr>
                <w:szCs w:val="24"/>
                <w:lang w:eastAsia="lt-LT"/>
              </w:rPr>
            </w:pPr>
            <w:r>
              <w:rPr>
                <w:szCs w:val="24"/>
                <w:lang w:eastAsia="lt-LT"/>
              </w:rPr>
              <w:t>□ netenkina</w:t>
            </w:r>
          </w:p>
        </w:tc>
      </w:tr>
      <w:tr w:rsidR="00E26F5E" w14:paraId="69CDBE10"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Default="00F852EA">
            <w:pPr>
              <w:suppressAutoHyphens/>
              <w:jc w:val="center"/>
              <w:textAlignment w:val="baseline"/>
            </w:pPr>
            <w:r>
              <w:t>8.</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Default="00F852EA">
            <w:pPr>
              <w:suppressAutoHyphens/>
              <w:textAlignment w:val="baseline"/>
            </w:pPr>
            <w:r>
              <w:t xml:space="preserve">Teisės akto projekte nustatyti sprendimų dėl mažareikšmiškumo kriterijai ir priėmimo tvarka </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6CFAFE89" w:rsidR="00E26F5E" w:rsidRPr="00025B18" w:rsidRDefault="00E54C1E">
            <w:pPr>
              <w:suppressAutoHyphens/>
              <w:textAlignment w:val="baseline"/>
              <w:rPr>
                <w:b/>
                <w:szCs w:val="24"/>
                <w:lang w:eastAsia="lt-LT"/>
              </w:rPr>
            </w:pPr>
            <w:r w:rsidRPr="00025B18">
              <w:rPr>
                <w:b/>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Pr="00025B18"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77777777" w:rsidR="00E26F5E" w:rsidRDefault="00F852EA">
            <w:pPr>
              <w:suppressAutoHyphens/>
              <w:textAlignment w:val="baseline"/>
              <w:rPr>
                <w:szCs w:val="24"/>
                <w:lang w:eastAsia="lt-LT"/>
              </w:rPr>
            </w:pPr>
            <w:r w:rsidRPr="00D95C54">
              <w:rPr>
                <w:szCs w:val="24"/>
                <w:lang w:eastAsia="lt-LT"/>
              </w:rPr>
              <w:t xml:space="preserve">□ </w:t>
            </w:r>
            <w:r>
              <w:rPr>
                <w:szCs w:val="24"/>
                <w:lang w:eastAsia="lt-LT"/>
              </w:rPr>
              <w:t>tenkina</w:t>
            </w:r>
          </w:p>
          <w:p w14:paraId="5981F62B" w14:textId="77777777" w:rsidR="00E26F5E" w:rsidRDefault="00F852EA">
            <w:pPr>
              <w:suppressAutoHyphens/>
              <w:textAlignment w:val="baseline"/>
              <w:rPr>
                <w:szCs w:val="24"/>
                <w:lang w:eastAsia="lt-LT"/>
              </w:rPr>
            </w:pPr>
            <w:r>
              <w:rPr>
                <w:szCs w:val="24"/>
                <w:lang w:eastAsia="lt-LT"/>
              </w:rPr>
              <w:t>□ netenkina</w:t>
            </w:r>
          </w:p>
        </w:tc>
      </w:tr>
      <w:tr w:rsidR="00E26F5E" w14:paraId="721E6F76"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Default="00F852EA">
            <w:pPr>
              <w:suppressAutoHyphens/>
              <w:jc w:val="center"/>
              <w:textAlignment w:val="baseline"/>
              <w:rPr>
                <w:szCs w:val="24"/>
                <w:lang w:eastAsia="lt-LT"/>
              </w:rPr>
            </w:pPr>
            <w:r>
              <w:rPr>
                <w:szCs w:val="24"/>
                <w:lang w:eastAsia="lt-LT"/>
              </w:rPr>
              <w:t>9.</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Default="00F852EA">
            <w:pPr>
              <w:suppressAutoHyphens/>
              <w:textAlignment w:val="baseline"/>
              <w:rPr>
                <w:szCs w:val="24"/>
                <w:lang w:eastAsia="lt-LT"/>
              </w:rPr>
            </w:pPr>
            <w:r>
              <w:rPr>
                <w:szCs w:val="24"/>
                <w:lang w:eastAsia="lt-LT"/>
              </w:rPr>
              <w:t>Jeigu pagal numatomą reguliavimą sprendimus priima kolegialus subjektas, teisės akto projekte nustatyta kolegialaus sprendimus priimančio subjekto:</w:t>
            </w:r>
          </w:p>
          <w:p w14:paraId="52D1E2AA" w14:textId="77777777" w:rsidR="00E26F5E" w:rsidRDefault="00F852EA">
            <w:pPr>
              <w:suppressAutoHyphens/>
              <w:ind w:left="33"/>
              <w:textAlignment w:val="baseline"/>
              <w:rPr>
                <w:szCs w:val="24"/>
              </w:rPr>
            </w:pPr>
            <w:r>
              <w:rPr>
                <w:szCs w:val="24"/>
              </w:rPr>
              <w:t>9.1. konkretus narių skaičius, užtikrinantis kolegialaus sprendimus priimančio subjekto veiklos objektyvumą</w:t>
            </w:r>
          </w:p>
          <w:p w14:paraId="58F17C95" w14:textId="77777777" w:rsidR="00E26F5E" w:rsidRDefault="00F852EA">
            <w:pPr>
              <w:suppressAutoHyphens/>
              <w:ind w:left="33"/>
              <w:textAlignment w:val="baseline"/>
              <w:rPr>
                <w:szCs w:val="24"/>
              </w:rPr>
            </w:pPr>
            <w:r>
              <w:rPr>
                <w:szCs w:val="24"/>
              </w:rPr>
              <w:t xml:space="preserve">9.2. jeigu narius skiria keli subjektai, proporcinga </w:t>
            </w:r>
            <w:r>
              <w:rPr>
                <w:szCs w:val="24"/>
              </w:rPr>
              <w:lastRenderedPageBreak/>
              <w:t>kiekvieno subjekto skiriamų narių dalis, užtikrinanti tinkamą atstovavimą valstybės interesams ir kolegialaus sprendimus priimančio subjekto veiklos objektyvumą ir skaidrumą</w:t>
            </w:r>
          </w:p>
          <w:p w14:paraId="43453E64" w14:textId="77777777" w:rsidR="00E26F5E" w:rsidRDefault="00F852EA">
            <w:pPr>
              <w:suppressAutoHyphens/>
              <w:textAlignment w:val="baseline"/>
            </w:pPr>
            <w:r>
              <w:rPr>
                <w:szCs w:val="24"/>
                <w:lang w:eastAsia="lt-LT"/>
              </w:rPr>
              <w:t>9.3</w:t>
            </w:r>
            <w:r>
              <w:rPr>
                <w:spacing w:val="-4"/>
                <w:szCs w:val="24"/>
                <w:lang w:eastAsia="lt-LT"/>
              </w:rPr>
              <w:t>. narių skyrimo mechanizmas</w:t>
            </w:r>
          </w:p>
          <w:p w14:paraId="52774922" w14:textId="77777777" w:rsidR="00E26F5E" w:rsidRDefault="00F852EA">
            <w:pPr>
              <w:suppressAutoHyphens/>
              <w:textAlignment w:val="baseline"/>
              <w:rPr>
                <w:szCs w:val="24"/>
                <w:lang w:eastAsia="lt-LT"/>
              </w:rPr>
            </w:pPr>
            <w:r>
              <w:rPr>
                <w:szCs w:val="24"/>
                <w:lang w:eastAsia="lt-LT"/>
              </w:rPr>
              <w:t>9.4. narių rotacija ir kadencijų skaičius ir trukmė</w:t>
            </w:r>
          </w:p>
          <w:p w14:paraId="453D9024" w14:textId="77777777" w:rsidR="00E26F5E" w:rsidRDefault="00F852EA">
            <w:pPr>
              <w:suppressAutoHyphens/>
              <w:textAlignment w:val="baseline"/>
              <w:rPr>
                <w:szCs w:val="24"/>
              </w:rPr>
            </w:pPr>
            <w:r>
              <w:rPr>
                <w:szCs w:val="24"/>
              </w:rPr>
              <w:t>9.5. veiklos pobūdis laiko atžvilgiu</w:t>
            </w:r>
          </w:p>
          <w:p w14:paraId="65CF9968" w14:textId="77777777" w:rsidR="00E26F5E" w:rsidRDefault="00F852EA">
            <w:pPr>
              <w:suppressAutoHyphens/>
              <w:textAlignment w:val="baseline"/>
              <w:rPr>
                <w:szCs w:val="24"/>
                <w:lang w:eastAsia="lt-LT"/>
              </w:rPr>
            </w:pPr>
            <w:r>
              <w:rPr>
                <w:szCs w:val="24"/>
                <w:lang w:eastAsia="lt-LT"/>
              </w:rPr>
              <w:t>9.6. asmeninė narių atsakomybė</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3D0CEF" w14:textId="7403B9BD" w:rsidR="00E26F5E" w:rsidRPr="00025B18" w:rsidRDefault="00E54C1E">
            <w:pPr>
              <w:suppressAutoHyphens/>
              <w:textAlignment w:val="baseline"/>
              <w:rPr>
                <w:b/>
                <w:i/>
                <w:szCs w:val="24"/>
                <w:lang w:eastAsia="lt-LT"/>
              </w:rPr>
            </w:pPr>
            <w:r w:rsidRPr="00025B18">
              <w:rPr>
                <w:b/>
              </w:rPr>
              <w:lastRenderedPageBreak/>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262B15" w14:textId="77777777" w:rsidR="00E26F5E" w:rsidRPr="00025B18"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77777777" w:rsidR="00E26F5E" w:rsidRDefault="00F852EA">
            <w:pPr>
              <w:suppressAutoHyphens/>
              <w:textAlignment w:val="baseline"/>
              <w:rPr>
                <w:szCs w:val="24"/>
                <w:lang w:eastAsia="lt-LT"/>
              </w:rPr>
            </w:pPr>
            <w:r>
              <w:rPr>
                <w:szCs w:val="24"/>
                <w:lang w:eastAsia="lt-LT"/>
              </w:rPr>
              <w:t>□ tenkina</w:t>
            </w:r>
          </w:p>
          <w:p w14:paraId="3C1E5137" w14:textId="77777777" w:rsidR="00E26F5E" w:rsidRDefault="00F852EA">
            <w:pPr>
              <w:suppressAutoHyphens/>
              <w:textAlignment w:val="baseline"/>
              <w:rPr>
                <w:szCs w:val="24"/>
                <w:lang w:eastAsia="lt-LT"/>
              </w:rPr>
            </w:pPr>
            <w:r>
              <w:rPr>
                <w:szCs w:val="24"/>
                <w:lang w:eastAsia="lt-LT"/>
              </w:rPr>
              <w:t>□ netenkina</w:t>
            </w:r>
          </w:p>
        </w:tc>
      </w:tr>
      <w:tr w:rsidR="00E26F5E" w14:paraId="6460A087"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77777777" w:rsidR="00E26F5E" w:rsidRDefault="00F852EA">
            <w:pPr>
              <w:suppressAutoHyphens/>
              <w:jc w:val="center"/>
              <w:textAlignment w:val="baseline"/>
              <w:rPr>
                <w:szCs w:val="24"/>
                <w:lang w:eastAsia="lt-LT"/>
              </w:rPr>
            </w:pPr>
            <w:r>
              <w:rPr>
                <w:szCs w:val="24"/>
                <w:lang w:eastAsia="lt-LT"/>
              </w:rPr>
              <w:t>10.</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Default="00F852EA">
            <w:pPr>
              <w:suppressAutoHyphens/>
              <w:textAlignment w:val="baseline"/>
            </w:pPr>
            <w:r>
              <w:rPr>
                <w:szCs w:val="24"/>
                <w:lang w:eastAsia="lt-LT"/>
              </w:rPr>
              <w:t xml:space="preserve">Numatytos procedūros yra </w:t>
            </w:r>
            <w:r>
              <w:rPr>
                <w:szCs w:val="24"/>
                <w:shd w:val="clear" w:color="auto" w:fill="FFFFFF"/>
                <w:lang w:eastAsia="lt-LT"/>
              </w:rPr>
              <w:t>būtinos,</w:t>
            </w:r>
            <w:r>
              <w:rPr>
                <w:szCs w:val="24"/>
                <w:lang w:eastAsia="lt-LT"/>
              </w:rPr>
              <w:t xml:space="preserve"> nustatyta išsami jų taikymo (viešinimo) tvarka </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AD79CA" w14:textId="3EA3284B" w:rsidR="00E26F5E" w:rsidRPr="00025B18" w:rsidRDefault="00040F66">
            <w:pPr>
              <w:suppressAutoHyphens/>
              <w:textAlignment w:val="baseline"/>
              <w:rPr>
                <w:b/>
                <w:szCs w:val="24"/>
                <w:lang w:eastAsia="lt-LT"/>
              </w:rPr>
            </w:pPr>
            <w:r w:rsidRPr="00040F66">
              <w:rPr>
                <w:b/>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25E1DF" w14:textId="77777777" w:rsidR="00E26F5E" w:rsidRPr="00025B18"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56F749" w14:textId="77777777" w:rsidR="00E26F5E" w:rsidRDefault="00F852EA">
            <w:pPr>
              <w:suppressAutoHyphens/>
              <w:textAlignment w:val="baseline"/>
              <w:rPr>
                <w:szCs w:val="24"/>
                <w:lang w:eastAsia="lt-LT"/>
              </w:rPr>
            </w:pPr>
            <w:r>
              <w:rPr>
                <w:szCs w:val="24"/>
                <w:lang w:eastAsia="lt-LT"/>
              </w:rPr>
              <w:t>□ tenkina</w:t>
            </w:r>
          </w:p>
          <w:p w14:paraId="76598C19" w14:textId="77777777" w:rsidR="00E26F5E" w:rsidRDefault="00F852EA">
            <w:pPr>
              <w:suppressAutoHyphens/>
              <w:textAlignment w:val="baseline"/>
              <w:rPr>
                <w:szCs w:val="24"/>
                <w:lang w:eastAsia="lt-LT"/>
              </w:rPr>
            </w:pPr>
            <w:r>
              <w:rPr>
                <w:szCs w:val="24"/>
                <w:lang w:eastAsia="lt-LT"/>
              </w:rPr>
              <w:t>□ netenkina</w:t>
            </w:r>
          </w:p>
        </w:tc>
      </w:tr>
      <w:tr w:rsidR="00E26F5E" w14:paraId="3CA67A2B"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Default="00F852EA">
            <w:pPr>
              <w:keepNext/>
              <w:suppressAutoHyphens/>
              <w:jc w:val="center"/>
              <w:textAlignment w:val="baseline"/>
              <w:rPr>
                <w:szCs w:val="24"/>
                <w:lang w:eastAsia="lt-LT"/>
              </w:rPr>
            </w:pPr>
            <w:r>
              <w:rPr>
                <w:szCs w:val="24"/>
                <w:lang w:eastAsia="lt-LT"/>
              </w:rPr>
              <w:t>11.</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Default="00F852EA">
            <w:pPr>
              <w:keepNext/>
              <w:suppressAutoHyphens/>
              <w:textAlignment w:val="baseline"/>
            </w:pPr>
            <w:r>
              <w:rPr>
                <w:szCs w:val="24"/>
                <w:lang w:eastAsia="lt-LT"/>
              </w:rPr>
              <w:t>Teisės akto projekte nustatytas baigtinis motyvuotų atvejų, kai nustatoma procedūra netaikoma, sąrašas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3F1821DB" w:rsidR="00E26F5E" w:rsidRPr="00025B18" w:rsidRDefault="00D95C54">
            <w:pPr>
              <w:keepNext/>
              <w:suppressAutoHyphens/>
              <w:textAlignment w:val="baseline"/>
              <w:rPr>
                <w:b/>
                <w:szCs w:val="24"/>
                <w:lang w:eastAsia="lt-LT"/>
              </w:rPr>
            </w:pPr>
            <w:r w:rsidRPr="00025B18">
              <w:rPr>
                <w:b/>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Pr="00025B18" w:rsidRDefault="00E26F5E">
            <w:pPr>
              <w:keepNext/>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77777777" w:rsidR="00E26F5E" w:rsidRDefault="00F852EA">
            <w:pPr>
              <w:keepNext/>
              <w:suppressAutoHyphens/>
              <w:textAlignment w:val="baseline"/>
              <w:rPr>
                <w:szCs w:val="24"/>
                <w:lang w:eastAsia="lt-LT"/>
              </w:rPr>
            </w:pPr>
            <w:r>
              <w:rPr>
                <w:szCs w:val="24"/>
                <w:lang w:eastAsia="lt-LT"/>
              </w:rPr>
              <w:t>□ tenkina</w:t>
            </w:r>
          </w:p>
          <w:p w14:paraId="406D5018" w14:textId="77777777" w:rsidR="00E26F5E" w:rsidRDefault="00F852EA">
            <w:pPr>
              <w:keepNext/>
              <w:suppressAutoHyphens/>
              <w:textAlignment w:val="baseline"/>
              <w:rPr>
                <w:szCs w:val="24"/>
                <w:lang w:eastAsia="lt-LT"/>
              </w:rPr>
            </w:pPr>
            <w:r>
              <w:rPr>
                <w:szCs w:val="24"/>
                <w:lang w:eastAsia="lt-LT"/>
              </w:rPr>
              <w:t>□ netenkina</w:t>
            </w:r>
          </w:p>
        </w:tc>
      </w:tr>
      <w:tr w:rsidR="00E26F5E" w14:paraId="7BCDC6A3"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Default="00F852EA">
            <w:pPr>
              <w:suppressAutoHyphens/>
              <w:jc w:val="center"/>
              <w:textAlignment w:val="baseline"/>
              <w:rPr>
                <w:szCs w:val="24"/>
                <w:lang w:eastAsia="lt-LT"/>
              </w:rPr>
            </w:pPr>
            <w:r>
              <w:rPr>
                <w:szCs w:val="24"/>
                <w:lang w:eastAsia="lt-LT"/>
              </w:rPr>
              <w:t>12.</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Default="00F852EA">
            <w:pPr>
              <w:suppressAutoHyphens/>
              <w:textAlignment w:val="baseline"/>
            </w:pPr>
            <w:r>
              <w:rPr>
                <w:szCs w:val="24"/>
                <w:lang w:eastAsia="lt-LT"/>
              </w:rPr>
              <w:t>Teisės akto projektas nustato jo nuostatoms įgyvendinti numatytų procedūrų ir sprendimų priėmimo konkrečius terminus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E769AE" w14:textId="3C43D9DB" w:rsidR="00E26F5E" w:rsidRPr="00025B18" w:rsidRDefault="004F5BEB">
            <w:pPr>
              <w:suppressAutoHyphens/>
              <w:textAlignment w:val="baseline"/>
              <w:rPr>
                <w:b/>
                <w:szCs w:val="24"/>
                <w:lang w:eastAsia="lt-LT"/>
              </w:rPr>
            </w:pPr>
            <w:r w:rsidRPr="00025B18">
              <w:rPr>
                <w:b/>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CE351E" w14:textId="77777777" w:rsidR="00E26F5E" w:rsidRPr="00025B18"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D891F2" w14:textId="77777777" w:rsidR="00E26F5E" w:rsidRDefault="00F852EA">
            <w:pPr>
              <w:suppressAutoHyphens/>
              <w:textAlignment w:val="baseline"/>
              <w:rPr>
                <w:szCs w:val="24"/>
                <w:lang w:eastAsia="lt-LT"/>
              </w:rPr>
            </w:pPr>
            <w:r w:rsidRPr="00D95C54">
              <w:rPr>
                <w:szCs w:val="24"/>
                <w:lang w:eastAsia="lt-LT"/>
              </w:rPr>
              <w:t>□</w:t>
            </w:r>
            <w:r>
              <w:rPr>
                <w:szCs w:val="24"/>
                <w:lang w:eastAsia="lt-LT"/>
              </w:rPr>
              <w:t xml:space="preserve"> tenkina</w:t>
            </w:r>
          </w:p>
          <w:p w14:paraId="5163C6C8" w14:textId="77777777" w:rsidR="00E26F5E" w:rsidRDefault="00F852EA">
            <w:pPr>
              <w:suppressAutoHyphens/>
              <w:textAlignment w:val="baseline"/>
              <w:rPr>
                <w:szCs w:val="24"/>
                <w:lang w:eastAsia="lt-LT"/>
              </w:rPr>
            </w:pPr>
            <w:r>
              <w:rPr>
                <w:szCs w:val="24"/>
                <w:lang w:eastAsia="lt-LT"/>
              </w:rPr>
              <w:t>□ netenkina</w:t>
            </w:r>
          </w:p>
        </w:tc>
      </w:tr>
      <w:tr w:rsidR="00E26F5E" w14:paraId="21BD8C85"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Default="00F852EA">
            <w:pPr>
              <w:suppressAutoHyphens/>
              <w:jc w:val="center"/>
              <w:textAlignment w:val="baseline"/>
              <w:rPr>
                <w:szCs w:val="24"/>
                <w:lang w:eastAsia="lt-LT"/>
              </w:rPr>
            </w:pPr>
            <w:r>
              <w:rPr>
                <w:szCs w:val="24"/>
                <w:lang w:eastAsia="lt-LT"/>
              </w:rPr>
              <w:t>13.</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Default="00F852EA">
            <w:pPr>
              <w:suppressAutoHyphens/>
              <w:textAlignment w:val="baseline"/>
              <w:rPr>
                <w:szCs w:val="24"/>
                <w:lang w:eastAsia="lt-LT"/>
              </w:rPr>
            </w:pPr>
            <w:r>
              <w:rPr>
                <w:szCs w:val="24"/>
                <w:lang w:eastAsia="lt-LT"/>
              </w:rPr>
              <w:t>Teisės akto projektas nustato motyvuotas terminų sustabdymo ir pratęsimo galimybes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B3E6B6" w14:textId="1BD7AC5F" w:rsidR="00E26F5E" w:rsidRPr="00025B18" w:rsidRDefault="00D95C54">
            <w:pPr>
              <w:suppressAutoHyphens/>
              <w:textAlignment w:val="baseline"/>
              <w:rPr>
                <w:b/>
                <w:szCs w:val="24"/>
                <w:lang w:eastAsia="lt-LT"/>
              </w:rPr>
            </w:pPr>
            <w:r w:rsidRPr="00025B18">
              <w:rPr>
                <w:b/>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Pr="00025B18"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77777777" w:rsidR="00E26F5E" w:rsidRDefault="00F852EA">
            <w:pPr>
              <w:suppressAutoHyphens/>
              <w:textAlignment w:val="baseline"/>
              <w:rPr>
                <w:szCs w:val="24"/>
                <w:lang w:eastAsia="lt-LT"/>
              </w:rPr>
            </w:pPr>
            <w:r>
              <w:rPr>
                <w:szCs w:val="24"/>
                <w:lang w:eastAsia="lt-LT"/>
              </w:rPr>
              <w:t>□ tenkina</w:t>
            </w:r>
          </w:p>
          <w:p w14:paraId="11F29151" w14:textId="77777777" w:rsidR="00E26F5E" w:rsidRDefault="00F852EA">
            <w:pPr>
              <w:suppressAutoHyphens/>
              <w:textAlignment w:val="baseline"/>
              <w:rPr>
                <w:szCs w:val="24"/>
                <w:lang w:eastAsia="lt-LT"/>
              </w:rPr>
            </w:pPr>
            <w:r>
              <w:rPr>
                <w:szCs w:val="24"/>
                <w:lang w:eastAsia="lt-LT"/>
              </w:rPr>
              <w:t>□ netenkina</w:t>
            </w:r>
          </w:p>
        </w:tc>
      </w:tr>
      <w:tr w:rsidR="00E26F5E" w14:paraId="44BDD66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Default="00F852EA">
            <w:pPr>
              <w:suppressAutoHyphens/>
              <w:jc w:val="center"/>
              <w:textAlignment w:val="baseline"/>
              <w:rPr>
                <w:szCs w:val="24"/>
                <w:lang w:eastAsia="lt-LT"/>
              </w:rPr>
            </w:pPr>
            <w:r>
              <w:rPr>
                <w:szCs w:val="24"/>
                <w:lang w:eastAsia="lt-LT"/>
              </w:rPr>
              <w:t>14.</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Default="00F852EA">
            <w:pPr>
              <w:suppressAutoHyphens/>
              <w:textAlignment w:val="baseline"/>
              <w:rPr>
                <w:strike/>
              </w:rPr>
            </w:pPr>
            <w:r>
              <w:rPr>
                <w:szCs w:val="24"/>
                <w:lang w:eastAsia="lt-LT"/>
              </w:rPr>
              <w:t>Teisės akto projektas nustato kontrolės (priežiūros) procedūrą ir aiškius jos atlikimo kriterijus (atvejus, dažnį, fiksavimą, kontrolės rezultatų viešinimą ir pan.)</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9A4E6F" w14:textId="731B5492" w:rsidR="00E26F5E" w:rsidRPr="00025B18" w:rsidRDefault="00D95C54">
            <w:pPr>
              <w:suppressAutoHyphens/>
              <w:textAlignment w:val="baseline"/>
              <w:rPr>
                <w:b/>
                <w:szCs w:val="24"/>
                <w:lang w:eastAsia="lt-LT"/>
              </w:rPr>
            </w:pPr>
            <w:r w:rsidRPr="00025B18">
              <w:rPr>
                <w:b/>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FAEB8" w14:textId="77777777" w:rsidR="00E26F5E" w:rsidRPr="00025B18"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77777777" w:rsidR="00E26F5E" w:rsidRDefault="00F852EA">
            <w:pPr>
              <w:suppressAutoHyphens/>
              <w:textAlignment w:val="baseline"/>
              <w:rPr>
                <w:szCs w:val="24"/>
                <w:lang w:eastAsia="lt-LT"/>
              </w:rPr>
            </w:pPr>
            <w:r w:rsidRPr="00D95C54">
              <w:rPr>
                <w:szCs w:val="24"/>
                <w:lang w:eastAsia="lt-LT"/>
              </w:rPr>
              <w:t>□</w:t>
            </w:r>
            <w:r>
              <w:rPr>
                <w:szCs w:val="24"/>
                <w:lang w:eastAsia="lt-LT"/>
              </w:rPr>
              <w:t xml:space="preserve"> tenkina</w:t>
            </w:r>
          </w:p>
          <w:p w14:paraId="57D5EBA4" w14:textId="77777777" w:rsidR="00E26F5E" w:rsidRDefault="00F852EA">
            <w:pPr>
              <w:suppressAutoHyphens/>
              <w:textAlignment w:val="baseline"/>
              <w:rPr>
                <w:szCs w:val="24"/>
                <w:lang w:eastAsia="lt-LT"/>
              </w:rPr>
            </w:pPr>
            <w:r>
              <w:rPr>
                <w:szCs w:val="24"/>
                <w:lang w:eastAsia="lt-LT"/>
              </w:rPr>
              <w:t>□ netenkina</w:t>
            </w:r>
          </w:p>
        </w:tc>
      </w:tr>
      <w:tr w:rsidR="00E26F5E" w14:paraId="673BCDF4"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77777777" w:rsidR="00E26F5E" w:rsidRDefault="00F852EA">
            <w:pPr>
              <w:suppressAutoHyphens/>
              <w:jc w:val="center"/>
              <w:textAlignment w:val="baseline"/>
              <w:rPr>
                <w:szCs w:val="24"/>
                <w:lang w:eastAsia="lt-LT"/>
              </w:rPr>
            </w:pPr>
            <w:r>
              <w:rPr>
                <w:szCs w:val="24"/>
                <w:lang w:eastAsia="lt-LT"/>
              </w:rPr>
              <w:lastRenderedPageBreak/>
              <w:t>15.</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Default="00F852EA">
            <w:pPr>
              <w:suppressAutoHyphens/>
              <w:textAlignment w:val="baseline"/>
              <w:rPr>
                <w:szCs w:val="24"/>
                <w:lang w:eastAsia="lt-LT"/>
              </w:rPr>
            </w:pPr>
            <w:r>
              <w:rPr>
                <w:szCs w:val="24"/>
                <w:lang w:eastAsia="lt-LT"/>
              </w:rPr>
              <w:t>Teisės akto projekte nustatytos kontrolės (priežiūros) skaidrumo ir objektyvumo užtikrinimo priemonės (p</w:t>
            </w:r>
            <w:r>
              <w:rPr>
                <w:szCs w:val="24"/>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5F9F6A8C" w:rsidR="00E26F5E" w:rsidRPr="00025B18" w:rsidRDefault="009374E8">
            <w:pPr>
              <w:suppressAutoHyphens/>
              <w:textAlignment w:val="baseline"/>
              <w:rPr>
                <w:b/>
                <w:szCs w:val="24"/>
                <w:lang w:eastAsia="lt-LT"/>
              </w:rPr>
            </w:pPr>
            <w:r w:rsidRPr="00025B18">
              <w:rPr>
                <w:b/>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Pr="00025B18"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77777777" w:rsidR="00E26F5E" w:rsidRDefault="00F852EA">
            <w:pPr>
              <w:suppressAutoHyphens/>
              <w:textAlignment w:val="baseline"/>
              <w:rPr>
                <w:szCs w:val="24"/>
                <w:lang w:eastAsia="lt-LT"/>
              </w:rPr>
            </w:pPr>
            <w:r w:rsidRPr="00D95C54">
              <w:rPr>
                <w:szCs w:val="24"/>
                <w:lang w:eastAsia="lt-LT"/>
              </w:rPr>
              <w:t>□</w:t>
            </w:r>
            <w:r>
              <w:rPr>
                <w:szCs w:val="24"/>
                <w:lang w:eastAsia="lt-LT"/>
              </w:rPr>
              <w:t xml:space="preserve"> tenkina</w:t>
            </w:r>
          </w:p>
          <w:p w14:paraId="01D1C33E" w14:textId="77777777" w:rsidR="00E26F5E" w:rsidRDefault="00F852EA">
            <w:pPr>
              <w:suppressAutoHyphens/>
              <w:textAlignment w:val="baseline"/>
              <w:rPr>
                <w:szCs w:val="24"/>
                <w:lang w:eastAsia="lt-LT"/>
              </w:rPr>
            </w:pPr>
            <w:r>
              <w:rPr>
                <w:szCs w:val="24"/>
                <w:lang w:eastAsia="lt-LT"/>
              </w:rPr>
              <w:t>□ netenkina</w:t>
            </w:r>
          </w:p>
        </w:tc>
      </w:tr>
      <w:tr w:rsidR="00E26F5E" w14:paraId="0A48CCBF"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Default="00F852EA">
            <w:pPr>
              <w:suppressAutoHyphens/>
              <w:jc w:val="center"/>
              <w:textAlignment w:val="baseline"/>
              <w:rPr>
                <w:szCs w:val="24"/>
                <w:lang w:eastAsia="lt-LT"/>
              </w:rPr>
            </w:pPr>
            <w:r>
              <w:rPr>
                <w:szCs w:val="24"/>
                <w:lang w:eastAsia="lt-LT"/>
              </w:rPr>
              <w:t>16.</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Default="00F852EA">
            <w:pPr>
              <w:suppressAutoHyphens/>
              <w:textAlignment w:val="baseline"/>
              <w:rPr>
                <w:szCs w:val="24"/>
              </w:rPr>
            </w:pPr>
            <w:r>
              <w:rPr>
                <w:szCs w:val="24"/>
                <w:lang w:eastAsia="lt-LT"/>
              </w:rPr>
              <w:t>Teisės akto projekte nustatyta subjektų, su kuriais susijęs teisės akto projekto nuostatų įgyvendinimas, atsakomybė</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5C4D7C83" w:rsidR="00E26F5E" w:rsidRPr="00025B18" w:rsidRDefault="00D95C54">
            <w:pPr>
              <w:suppressAutoHyphens/>
              <w:textAlignment w:val="baseline"/>
              <w:rPr>
                <w:b/>
                <w:szCs w:val="24"/>
                <w:lang w:eastAsia="lt-LT"/>
              </w:rPr>
            </w:pPr>
            <w:r w:rsidRPr="00025B18">
              <w:rPr>
                <w:b/>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77777777" w:rsidR="00E26F5E" w:rsidRPr="00025B18"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77777777" w:rsidR="00E26F5E" w:rsidRDefault="00F852EA">
            <w:pPr>
              <w:suppressAutoHyphens/>
              <w:textAlignment w:val="baseline"/>
              <w:rPr>
                <w:szCs w:val="24"/>
                <w:lang w:eastAsia="lt-LT"/>
              </w:rPr>
            </w:pPr>
            <w:r w:rsidRPr="00D95C54">
              <w:rPr>
                <w:szCs w:val="24"/>
                <w:lang w:eastAsia="lt-LT"/>
              </w:rPr>
              <w:t>□</w:t>
            </w:r>
            <w:r>
              <w:rPr>
                <w:szCs w:val="24"/>
                <w:lang w:eastAsia="lt-LT"/>
              </w:rPr>
              <w:t xml:space="preserve"> tenkina</w:t>
            </w:r>
          </w:p>
          <w:p w14:paraId="3CE0772D" w14:textId="77777777" w:rsidR="00E26F5E" w:rsidRDefault="00F852EA">
            <w:pPr>
              <w:suppressAutoHyphens/>
              <w:textAlignment w:val="baseline"/>
              <w:rPr>
                <w:szCs w:val="24"/>
                <w:lang w:eastAsia="lt-LT"/>
              </w:rPr>
            </w:pPr>
            <w:r>
              <w:rPr>
                <w:szCs w:val="24"/>
                <w:lang w:eastAsia="lt-LT"/>
              </w:rPr>
              <w:t>□ netenkina</w:t>
            </w:r>
          </w:p>
        </w:tc>
      </w:tr>
      <w:tr w:rsidR="00E26F5E" w14:paraId="3BD138F5"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77777777" w:rsidR="00E26F5E" w:rsidRDefault="00F852EA">
            <w:pPr>
              <w:keepNext/>
              <w:suppressAutoHyphens/>
              <w:jc w:val="center"/>
              <w:textAlignment w:val="baseline"/>
              <w:rPr>
                <w:szCs w:val="24"/>
                <w:lang w:eastAsia="lt-LT"/>
              </w:rPr>
            </w:pPr>
            <w:r>
              <w:rPr>
                <w:szCs w:val="24"/>
                <w:lang w:eastAsia="lt-LT"/>
              </w:rPr>
              <w:t>17.</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Default="00F852EA">
            <w:pPr>
              <w:keepNext/>
              <w:suppressAutoHyphens/>
              <w:textAlignment w:val="baseline"/>
              <w:rPr>
                <w:szCs w:val="24"/>
                <w:lang w:eastAsia="lt-LT"/>
              </w:rPr>
            </w:pPr>
            <w:r>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3BFC7BDF" w:rsidR="00E26F5E" w:rsidRPr="00025B18" w:rsidRDefault="00D95C54" w:rsidP="00D95C54">
            <w:pPr>
              <w:keepNext/>
              <w:suppressAutoHyphens/>
              <w:textAlignment w:val="baseline"/>
              <w:rPr>
                <w:b/>
                <w:szCs w:val="24"/>
                <w:lang w:eastAsia="lt-LT"/>
              </w:rPr>
            </w:pPr>
            <w:r w:rsidRPr="00025B18">
              <w:rPr>
                <w:b/>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Pr="00025B18" w:rsidRDefault="00E26F5E">
            <w:pPr>
              <w:keepNext/>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77777777" w:rsidR="00E26F5E" w:rsidRDefault="00F852EA">
            <w:pPr>
              <w:keepNext/>
              <w:suppressAutoHyphens/>
              <w:textAlignment w:val="baseline"/>
              <w:rPr>
                <w:szCs w:val="24"/>
                <w:lang w:eastAsia="lt-LT"/>
              </w:rPr>
            </w:pPr>
            <w:r>
              <w:rPr>
                <w:szCs w:val="24"/>
                <w:lang w:eastAsia="lt-LT"/>
              </w:rPr>
              <w:t>□ tenkina</w:t>
            </w:r>
          </w:p>
          <w:p w14:paraId="777E1AA6" w14:textId="77777777" w:rsidR="00E26F5E" w:rsidRDefault="00F852EA">
            <w:pPr>
              <w:keepNext/>
              <w:suppressAutoHyphens/>
              <w:textAlignment w:val="baseline"/>
              <w:rPr>
                <w:szCs w:val="24"/>
                <w:lang w:eastAsia="lt-LT"/>
              </w:rPr>
            </w:pPr>
            <w:r>
              <w:rPr>
                <w:szCs w:val="24"/>
                <w:lang w:eastAsia="lt-LT"/>
              </w:rPr>
              <w:t>□ netenkina</w:t>
            </w:r>
          </w:p>
        </w:tc>
      </w:tr>
      <w:tr w:rsidR="00E26F5E" w14:paraId="67DA3999"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Default="00F852EA">
            <w:pPr>
              <w:suppressAutoHyphens/>
              <w:jc w:val="center"/>
              <w:textAlignment w:val="baseline"/>
              <w:rPr>
                <w:szCs w:val="24"/>
                <w:lang w:eastAsia="lt-LT"/>
              </w:rPr>
            </w:pPr>
            <w:r>
              <w:rPr>
                <w:szCs w:val="24"/>
                <w:lang w:eastAsia="lt-LT"/>
              </w:rPr>
              <w:t>18.</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Default="00F852EA">
            <w:pPr>
              <w:suppressAutoHyphens/>
              <w:textAlignment w:val="baseline"/>
              <w:rPr>
                <w:szCs w:val="24"/>
                <w:lang w:eastAsia="lt-LT"/>
              </w:rPr>
            </w:pPr>
            <w:r>
              <w:t>Kartu su teisės akto projektu pateikta pakankamai jį pagrindžiančių lydimųjų dokumentų ir informacijos,  siekiant antikorupciniu aspektu įvertinti teisės akto projektą</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C566C8" w14:textId="2376D871" w:rsidR="00E26F5E" w:rsidRPr="00025B18" w:rsidRDefault="009374E8">
            <w:pPr>
              <w:suppressAutoHyphens/>
              <w:textAlignment w:val="baseline"/>
              <w:rPr>
                <w:b/>
                <w:szCs w:val="24"/>
                <w:lang w:eastAsia="lt-LT"/>
              </w:rPr>
            </w:pPr>
            <w:r w:rsidRPr="00025B18">
              <w:rPr>
                <w:b/>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4B869" w14:textId="77777777" w:rsidR="00E26F5E" w:rsidRPr="00025B18"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235F00" w14:textId="77777777" w:rsidR="00E26F5E" w:rsidRDefault="00F852EA">
            <w:pPr>
              <w:suppressAutoHyphens/>
              <w:textAlignment w:val="baseline"/>
              <w:rPr>
                <w:szCs w:val="24"/>
                <w:lang w:eastAsia="lt-LT"/>
              </w:rPr>
            </w:pPr>
            <w:r>
              <w:rPr>
                <w:szCs w:val="24"/>
                <w:lang w:eastAsia="lt-LT"/>
              </w:rPr>
              <w:t>□ tenkina</w:t>
            </w:r>
          </w:p>
          <w:p w14:paraId="2A004816" w14:textId="77777777" w:rsidR="00E26F5E" w:rsidRDefault="00F852EA">
            <w:pPr>
              <w:suppressAutoHyphens/>
              <w:textAlignment w:val="baseline"/>
              <w:rPr>
                <w:szCs w:val="24"/>
                <w:lang w:eastAsia="lt-LT"/>
              </w:rPr>
            </w:pPr>
            <w:r>
              <w:rPr>
                <w:szCs w:val="24"/>
                <w:lang w:eastAsia="lt-LT"/>
              </w:rPr>
              <w:t>□ netenkina</w:t>
            </w:r>
          </w:p>
        </w:tc>
      </w:tr>
      <w:tr w:rsidR="00E26F5E" w14:paraId="206D8A20"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77777777" w:rsidR="00E26F5E" w:rsidRDefault="00F852EA">
            <w:pPr>
              <w:suppressAutoHyphens/>
              <w:jc w:val="center"/>
              <w:textAlignment w:val="baseline"/>
              <w:rPr>
                <w:szCs w:val="24"/>
                <w:lang w:eastAsia="lt-LT"/>
              </w:rPr>
            </w:pPr>
            <w:r>
              <w:rPr>
                <w:szCs w:val="24"/>
                <w:lang w:eastAsia="lt-LT"/>
              </w:rPr>
              <w:t>19.</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Default="00F852EA">
            <w:pPr>
              <w:suppressAutoHyphens/>
              <w:textAlignment w:val="baseline"/>
            </w:pPr>
            <w:r>
              <w:rPr>
                <w:szCs w:val="24"/>
                <w:lang w:eastAsia="lt-LT"/>
              </w:rPr>
              <w:t>Kiti svarbūs kriterijai</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19204" w14:textId="2231008F" w:rsidR="00E26F5E" w:rsidRPr="00240833" w:rsidRDefault="00240833">
            <w:pPr>
              <w:suppressAutoHyphens/>
              <w:textAlignment w:val="baseline"/>
              <w:rPr>
                <w:b/>
                <w:bCs/>
                <w:szCs w:val="24"/>
                <w:lang w:eastAsia="lt-LT"/>
              </w:rPr>
            </w:pPr>
            <w:r>
              <w:rPr>
                <w:b/>
                <w:bCs/>
                <w:szCs w:val="24"/>
                <w:lang w:eastAsia="lt-LT"/>
              </w:rPr>
              <w:t>Nenumatytas nuostatų viešinimas įstaigos interneto svetainėje.</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122275" w14:textId="77777777" w:rsidR="00323E21" w:rsidRPr="00323E21" w:rsidRDefault="00323E21" w:rsidP="00323E21">
            <w:pPr>
              <w:suppressAutoHyphens/>
              <w:textAlignment w:val="baseline"/>
              <w:rPr>
                <w:b/>
                <w:bCs/>
                <w:szCs w:val="24"/>
                <w:lang w:eastAsia="lt-LT"/>
              </w:rPr>
            </w:pPr>
            <w:r w:rsidRPr="00323E21">
              <w:rPr>
                <w:b/>
                <w:bCs/>
                <w:szCs w:val="24"/>
                <w:lang w:eastAsia="lt-LT"/>
              </w:rPr>
              <w:t xml:space="preserve">8. Centro viešieji pranešimai skelbiami: VĮ Registrų centro </w:t>
            </w:r>
            <w:r w:rsidRPr="00323E21">
              <w:rPr>
                <w:b/>
                <w:bCs/>
                <w:szCs w:val="24"/>
                <w:lang w:eastAsia="lt-LT"/>
              </w:rPr>
              <w:lastRenderedPageBreak/>
              <w:t>leidžiamame elektroniniame leidinyje ,,Juridinių asmenų vieši pranešimai“ ir Centro interneto tinklalapyje www.sakiuspcentras.lt.</w:t>
            </w:r>
          </w:p>
          <w:p w14:paraId="5E5B671D" w14:textId="56C0CE66" w:rsidR="00E26F5E" w:rsidRDefault="00323E21" w:rsidP="00323E21">
            <w:pPr>
              <w:suppressAutoHyphens/>
              <w:textAlignment w:val="baseline"/>
              <w:rPr>
                <w:szCs w:val="24"/>
                <w:lang w:eastAsia="lt-LT"/>
              </w:rPr>
            </w:pPr>
            <w:r w:rsidRPr="00323E21">
              <w:rPr>
                <w:b/>
                <w:bCs/>
                <w:szCs w:val="24"/>
                <w:lang w:eastAsia="lt-LT"/>
              </w:rPr>
              <w:t>Patvirtinti Globos namų nuostatai skelbiami įstaigos internetiniame tinklalapyje.</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33E03A78" w:rsidR="00E26F5E" w:rsidRDefault="00323E21">
            <w:pPr>
              <w:suppressAutoHyphens/>
              <w:textAlignment w:val="baseline"/>
              <w:rPr>
                <w:szCs w:val="24"/>
                <w:lang w:eastAsia="lt-LT"/>
              </w:rPr>
            </w:pPr>
            <w:r>
              <w:rPr>
                <w:szCs w:val="24"/>
                <w:lang w:eastAsia="lt-LT"/>
              </w:rPr>
              <w:lastRenderedPageBreak/>
              <w:t>x</w:t>
            </w:r>
            <w:r w:rsidR="00F852EA">
              <w:rPr>
                <w:szCs w:val="24"/>
                <w:lang w:eastAsia="lt-LT"/>
              </w:rPr>
              <w:t xml:space="preserve"> tenkina</w:t>
            </w:r>
          </w:p>
          <w:p w14:paraId="67B4DC1F" w14:textId="77777777" w:rsidR="00E26F5E" w:rsidRDefault="00F852EA">
            <w:pPr>
              <w:suppressAutoHyphens/>
              <w:textAlignment w:val="baseline"/>
              <w:rPr>
                <w:szCs w:val="24"/>
                <w:lang w:eastAsia="lt-LT"/>
              </w:rPr>
            </w:pPr>
            <w:r>
              <w:rPr>
                <w:szCs w:val="24"/>
                <w:lang w:eastAsia="lt-LT"/>
              </w:rPr>
              <w:t>□ netenkina</w:t>
            </w:r>
          </w:p>
        </w:tc>
      </w:tr>
      <w:tr w:rsidR="00E26F5E" w14:paraId="6D7EB013" w14:textId="77777777">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2558A094" w14:textId="77777777" w:rsidR="00E26F5E" w:rsidRDefault="00E26F5E">
            <w:pPr>
              <w:suppressAutoHyphens/>
              <w:textAlignment w:val="baseline"/>
              <w:rPr>
                <w:szCs w:val="24"/>
                <w:lang w:eastAsia="lt-LT"/>
              </w:rPr>
            </w:pPr>
          </w:p>
          <w:p w14:paraId="54151506" w14:textId="77777777" w:rsidR="00E26F5E" w:rsidRDefault="00F852EA">
            <w:pPr>
              <w:suppressAutoHyphens/>
              <w:textAlignment w:val="baseline"/>
              <w:rPr>
                <w:szCs w:val="24"/>
                <w:lang w:eastAsia="lt-LT"/>
              </w:rPr>
            </w:pPr>
            <w:r>
              <w:rPr>
                <w:szCs w:val="24"/>
                <w:lang w:eastAsia="lt-LT"/>
              </w:rPr>
              <w:t>Teisės akto projekto tiesioginis rengėjas:</w:t>
            </w:r>
          </w:p>
        </w:tc>
        <w:tc>
          <w:tcPr>
            <w:tcW w:w="4773" w:type="dxa"/>
            <w:gridSpan w:val="2"/>
            <w:tcBorders>
              <w:top w:val="nil"/>
              <w:left w:val="nil"/>
              <w:bottom w:val="nil"/>
              <w:right w:val="nil"/>
            </w:tcBorders>
            <w:tcMar>
              <w:top w:w="0" w:type="dxa"/>
              <w:left w:w="108" w:type="dxa"/>
              <w:bottom w:w="0" w:type="dxa"/>
              <w:right w:w="108" w:type="dxa"/>
            </w:tcMar>
          </w:tcPr>
          <w:p w14:paraId="47D4570E" w14:textId="77777777" w:rsidR="00E26F5E" w:rsidRDefault="00E26F5E">
            <w:pPr>
              <w:suppressAutoHyphens/>
              <w:textAlignment w:val="baseline"/>
              <w:rPr>
                <w:szCs w:val="24"/>
                <w:lang w:eastAsia="lt-LT"/>
              </w:rPr>
            </w:pPr>
          </w:p>
          <w:p w14:paraId="381C7FB0" w14:textId="77777777" w:rsidR="00E26F5E" w:rsidRDefault="00E26F5E">
            <w:pPr>
              <w:suppressAutoHyphens/>
              <w:textAlignment w:val="baseline"/>
              <w:rPr>
                <w:szCs w:val="24"/>
                <w:lang w:eastAsia="lt-LT"/>
              </w:rPr>
            </w:pPr>
          </w:p>
        </w:tc>
        <w:tc>
          <w:tcPr>
            <w:tcW w:w="2434" w:type="dxa"/>
            <w:gridSpan w:val="2"/>
            <w:tcBorders>
              <w:top w:val="nil"/>
              <w:left w:val="nil"/>
              <w:bottom w:val="nil"/>
              <w:right w:val="nil"/>
            </w:tcBorders>
            <w:tcMar>
              <w:top w:w="0" w:type="dxa"/>
              <w:left w:w="108" w:type="dxa"/>
              <w:bottom w:w="0" w:type="dxa"/>
              <w:right w:w="108" w:type="dxa"/>
            </w:tcMar>
          </w:tcPr>
          <w:p w14:paraId="385B6758" w14:textId="77777777" w:rsidR="00E26F5E" w:rsidRDefault="00E26F5E">
            <w:pPr>
              <w:suppressAutoHyphens/>
              <w:textAlignment w:val="baseline"/>
              <w:rPr>
                <w:szCs w:val="24"/>
                <w:lang w:eastAsia="lt-LT"/>
              </w:rPr>
            </w:pPr>
          </w:p>
          <w:p w14:paraId="25985DBB" w14:textId="77777777" w:rsidR="00E26F5E" w:rsidRDefault="00F852EA">
            <w:pPr>
              <w:suppressAutoHyphens/>
              <w:textAlignment w:val="baseline"/>
              <w:rPr>
                <w:szCs w:val="24"/>
                <w:lang w:eastAsia="lt-LT"/>
              </w:rPr>
            </w:pPr>
            <w:r>
              <w:rPr>
                <w:szCs w:val="24"/>
                <w:lang w:eastAsia="lt-LT"/>
              </w:rPr>
              <w:t>Teisės akto projekto vertintojas:</w:t>
            </w:r>
          </w:p>
        </w:tc>
        <w:tc>
          <w:tcPr>
            <w:tcW w:w="5679" w:type="dxa"/>
            <w:gridSpan w:val="3"/>
            <w:tcBorders>
              <w:top w:val="nil"/>
              <w:left w:val="nil"/>
              <w:bottom w:val="nil"/>
              <w:right w:val="nil"/>
            </w:tcBorders>
            <w:tcMar>
              <w:top w:w="0" w:type="dxa"/>
              <w:left w:w="108" w:type="dxa"/>
              <w:bottom w:w="0" w:type="dxa"/>
              <w:right w:w="108" w:type="dxa"/>
            </w:tcMar>
          </w:tcPr>
          <w:p w14:paraId="6150A2B4" w14:textId="77777777" w:rsidR="00E26F5E" w:rsidRDefault="00E26F5E">
            <w:pPr>
              <w:suppressAutoHyphens/>
              <w:textAlignment w:val="baseline"/>
              <w:rPr>
                <w:szCs w:val="24"/>
                <w:lang w:eastAsia="lt-LT"/>
              </w:rPr>
            </w:pPr>
          </w:p>
        </w:tc>
      </w:tr>
      <w:tr w:rsidR="00E26F5E" w14:paraId="3B219725" w14:textId="77777777" w:rsidTr="00025B18">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3035BD31" w14:textId="77777777" w:rsidR="00E26F5E" w:rsidRDefault="00E26F5E">
            <w:pPr>
              <w:suppressAutoHyphens/>
              <w:textAlignment w:val="baseline"/>
              <w:rPr>
                <w:szCs w:val="24"/>
                <w:lang w:eastAsia="lt-LT"/>
              </w:rPr>
            </w:pPr>
          </w:p>
        </w:tc>
        <w:tc>
          <w:tcPr>
            <w:tcW w:w="4773" w:type="dxa"/>
            <w:gridSpan w:val="2"/>
            <w:tcBorders>
              <w:top w:val="nil"/>
              <w:left w:val="nil"/>
              <w:bottom w:val="nil"/>
              <w:right w:val="nil"/>
            </w:tcBorders>
            <w:tcMar>
              <w:top w:w="0" w:type="dxa"/>
              <w:left w:w="108" w:type="dxa"/>
              <w:bottom w:w="0" w:type="dxa"/>
              <w:right w:w="108" w:type="dxa"/>
            </w:tcMar>
          </w:tcPr>
          <w:p w14:paraId="18A7D70C" w14:textId="1267046F" w:rsidR="00E26F5E" w:rsidRDefault="000F0522">
            <w:pPr>
              <w:suppressAutoHyphens/>
              <w:ind w:left="-11" w:firstLine="11"/>
              <w:textAlignment w:val="baseline"/>
              <w:rPr>
                <w:szCs w:val="24"/>
                <w:lang w:eastAsia="lt-LT"/>
              </w:rPr>
            </w:pPr>
            <w:r>
              <w:rPr>
                <w:szCs w:val="24"/>
                <w:lang w:eastAsia="lt-LT"/>
              </w:rPr>
              <w:t xml:space="preserve">Socialinės paramos skyriaus vyresnioji specialistė Edita </w:t>
            </w:r>
            <w:proofErr w:type="spellStart"/>
            <w:r>
              <w:rPr>
                <w:szCs w:val="24"/>
                <w:lang w:eastAsia="lt-LT"/>
              </w:rPr>
              <w:t>Macevičiūtė-Orentienė</w:t>
            </w:r>
            <w:proofErr w:type="spellEnd"/>
          </w:p>
        </w:tc>
        <w:tc>
          <w:tcPr>
            <w:tcW w:w="2434" w:type="dxa"/>
            <w:gridSpan w:val="2"/>
            <w:tcBorders>
              <w:top w:val="nil"/>
              <w:left w:val="nil"/>
              <w:bottom w:val="nil"/>
              <w:right w:val="nil"/>
            </w:tcBorders>
            <w:tcMar>
              <w:top w:w="0" w:type="dxa"/>
              <w:left w:w="108" w:type="dxa"/>
              <w:bottom w:w="0" w:type="dxa"/>
              <w:right w:w="108" w:type="dxa"/>
            </w:tcMar>
          </w:tcPr>
          <w:p w14:paraId="79F19D74" w14:textId="77777777" w:rsidR="00E26F5E" w:rsidRDefault="00E26F5E">
            <w:pPr>
              <w:suppressAutoHyphens/>
              <w:textAlignment w:val="baseline"/>
              <w:rPr>
                <w:szCs w:val="24"/>
                <w:lang w:eastAsia="lt-LT"/>
              </w:rPr>
            </w:pPr>
          </w:p>
        </w:tc>
        <w:tc>
          <w:tcPr>
            <w:tcW w:w="5679" w:type="dxa"/>
            <w:gridSpan w:val="3"/>
            <w:tcBorders>
              <w:top w:val="nil"/>
              <w:left w:val="nil"/>
              <w:bottom w:val="nil"/>
              <w:right w:val="nil"/>
            </w:tcBorders>
            <w:tcMar>
              <w:top w:w="0" w:type="dxa"/>
              <w:left w:w="108" w:type="dxa"/>
              <w:bottom w:w="0" w:type="dxa"/>
              <w:right w:w="108" w:type="dxa"/>
            </w:tcMar>
            <w:hideMark/>
          </w:tcPr>
          <w:p w14:paraId="453270E3" w14:textId="37496AA8" w:rsidR="00E26F5E" w:rsidRDefault="007D6FAF" w:rsidP="007D6FAF">
            <w:pPr>
              <w:suppressAutoHyphens/>
              <w:textAlignment w:val="baseline"/>
              <w:rPr>
                <w:szCs w:val="24"/>
                <w:lang w:eastAsia="lt-LT"/>
              </w:rPr>
            </w:pPr>
            <w:r>
              <w:rPr>
                <w:szCs w:val="24"/>
                <w:lang w:eastAsia="lt-LT"/>
              </w:rPr>
              <w:t>Š</w:t>
            </w:r>
            <w:r w:rsidR="009374E8">
              <w:rPr>
                <w:szCs w:val="24"/>
                <w:lang w:eastAsia="lt-LT"/>
              </w:rPr>
              <w:t>akių rajono savivaldybės administracijos vyriausioji specialistė</w:t>
            </w:r>
            <w:r>
              <w:rPr>
                <w:szCs w:val="24"/>
                <w:lang w:eastAsia="lt-LT"/>
              </w:rPr>
              <w:t xml:space="preserve">   </w:t>
            </w:r>
            <w:r w:rsidR="009374E8">
              <w:rPr>
                <w:szCs w:val="24"/>
                <w:lang w:eastAsia="lt-LT"/>
              </w:rPr>
              <w:t>Jolita Matusevičienė</w:t>
            </w:r>
            <w:r>
              <w:rPr>
                <w:szCs w:val="24"/>
                <w:lang w:eastAsia="lt-LT"/>
              </w:rPr>
              <w:t xml:space="preserve">                    </w:t>
            </w:r>
          </w:p>
        </w:tc>
      </w:tr>
      <w:tr w:rsidR="00E26F5E" w14:paraId="2614D22D" w14:textId="77777777">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12B048C0" w14:textId="77777777" w:rsidR="00E26F5E" w:rsidRDefault="00E26F5E">
            <w:pPr>
              <w:suppressAutoHyphens/>
              <w:textAlignment w:val="baseline"/>
              <w:rPr>
                <w:szCs w:val="24"/>
                <w:lang w:eastAsia="lt-LT"/>
              </w:rPr>
            </w:pPr>
          </w:p>
        </w:tc>
        <w:tc>
          <w:tcPr>
            <w:tcW w:w="4773" w:type="dxa"/>
            <w:gridSpan w:val="2"/>
            <w:tcBorders>
              <w:top w:val="nil"/>
              <w:left w:val="nil"/>
              <w:bottom w:val="nil"/>
              <w:right w:val="nil"/>
            </w:tcBorders>
            <w:tcMar>
              <w:top w:w="0" w:type="dxa"/>
              <w:left w:w="108" w:type="dxa"/>
              <w:bottom w:w="0" w:type="dxa"/>
              <w:right w:w="108" w:type="dxa"/>
            </w:tcMar>
          </w:tcPr>
          <w:p w14:paraId="0FE3AD38" w14:textId="77777777" w:rsidR="00E26F5E" w:rsidRDefault="00E26F5E">
            <w:pPr>
              <w:suppressAutoHyphens/>
              <w:textAlignment w:val="baseline"/>
              <w:rPr>
                <w:szCs w:val="24"/>
                <w:lang w:eastAsia="lt-LT"/>
              </w:rPr>
            </w:pPr>
          </w:p>
        </w:tc>
        <w:tc>
          <w:tcPr>
            <w:tcW w:w="2434" w:type="dxa"/>
            <w:gridSpan w:val="2"/>
            <w:tcBorders>
              <w:top w:val="nil"/>
              <w:left w:val="nil"/>
              <w:bottom w:val="nil"/>
              <w:right w:val="nil"/>
            </w:tcBorders>
            <w:tcMar>
              <w:top w:w="0" w:type="dxa"/>
              <w:left w:w="108" w:type="dxa"/>
              <w:bottom w:w="0" w:type="dxa"/>
              <w:right w:w="108" w:type="dxa"/>
            </w:tcMar>
          </w:tcPr>
          <w:p w14:paraId="2C78EB0D" w14:textId="77777777" w:rsidR="00E26F5E" w:rsidRDefault="00E26F5E">
            <w:pPr>
              <w:suppressAutoHyphens/>
              <w:textAlignment w:val="baseline"/>
              <w:rPr>
                <w:szCs w:val="24"/>
                <w:lang w:eastAsia="lt-LT"/>
              </w:rPr>
            </w:pPr>
          </w:p>
        </w:tc>
        <w:tc>
          <w:tcPr>
            <w:tcW w:w="5679" w:type="dxa"/>
            <w:gridSpan w:val="3"/>
            <w:tcBorders>
              <w:top w:val="nil"/>
              <w:left w:val="nil"/>
              <w:bottom w:val="nil"/>
              <w:right w:val="nil"/>
            </w:tcBorders>
            <w:tcMar>
              <w:top w:w="0" w:type="dxa"/>
              <w:left w:w="108" w:type="dxa"/>
              <w:bottom w:w="0" w:type="dxa"/>
              <w:right w:w="108" w:type="dxa"/>
            </w:tcMar>
          </w:tcPr>
          <w:p w14:paraId="35DE23EC" w14:textId="77777777" w:rsidR="00E26F5E" w:rsidRDefault="00E26F5E">
            <w:pPr>
              <w:suppressAutoHyphens/>
              <w:ind w:left="-11" w:firstLine="11"/>
              <w:textAlignment w:val="baseline"/>
              <w:rPr>
                <w:szCs w:val="24"/>
                <w:lang w:eastAsia="lt-LT"/>
              </w:rPr>
            </w:pPr>
          </w:p>
        </w:tc>
      </w:tr>
      <w:tr w:rsidR="00E26F5E" w14:paraId="0CF1E8CE" w14:textId="77777777">
        <w:trPr>
          <w:gridBefore w:val="1"/>
          <w:wBefore w:w="103" w:type="dxa"/>
          <w:trHeight w:val="555"/>
        </w:trPr>
        <w:tc>
          <w:tcPr>
            <w:tcW w:w="2457" w:type="dxa"/>
            <w:gridSpan w:val="2"/>
            <w:tcBorders>
              <w:top w:val="nil"/>
              <w:left w:val="nil"/>
              <w:bottom w:val="nil"/>
              <w:right w:val="nil"/>
            </w:tcBorders>
            <w:tcMar>
              <w:top w:w="0" w:type="dxa"/>
              <w:left w:w="108" w:type="dxa"/>
              <w:bottom w:w="0" w:type="dxa"/>
              <w:right w:w="108" w:type="dxa"/>
            </w:tcMar>
          </w:tcPr>
          <w:p w14:paraId="07CFE018" w14:textId="77777777" w:rsidR="00E26F5E" w:rsidRDefault="00E26F5E">
            <w:pPr>
              <w:suppressAutoHyphens/>
              <w:textAlignment w:val="baseline"/>
              <w:rPr>
                <w:szCs w:val="24"/>
                <w:lang w:eastAsia="lt-LT"/>
              </w:rPr>
            </w:pPr>
          </w:p>
        </w:tc>
        <w:tc>
          <w:tcPr>
            <w:tcW w:w="4773" w:type="dxa"/>
            <w:gridSpan w:val="2"/>
            <w:tcBorders>
              <w:top w:val="nil"/>
              <w:left w:val="nil"/>
              <w:bottom w:val="nil"/>
              <w:right w:val="nil"/>
            </w:tcBorders>
            <w:tcMar>
              <w:top w:w="0" w:type="dxa"/>
              <w:left w:w="108" w:type="dxa"/>
              <w:bottom w:w="0" w:type="dxa"/>
              <w:right w:w="108" w:type="dxa"/>
            </w:tcMar>
          </w:tcPr>
          <w:p w14:paraId="372960DC" w14:textId="343A85C1" w:rsidR="00E26F5E" w:rsidRDefault="00D163F7" w:rsidP="00790B8A">
            <w:pPr>
              <w:suppressAutoHyphens/>
              <w:ind w:left="-11" w:firstLine="11"/>
              <w:textAlignment w:val="baseline"/>
              <w:rPr>
                <w:szCs w:val="24"/>
                <w:lang w:eastAsia="lt-LT"/>
              </w:rPr>
            </w:pPr>
            <w:r>
              <w:rPr>
                <w:szCs w:val="24"/>
                <w:lang w:eastAsia="lt-LT"/>
              </w:rPr>
              <w:t>2024-01-23</w:t>
            </w:r>
            <w:r w:rsidR="00F852EA">
              <w:rPr>
                <w:szCs w:val="24"/>
                <w:lang w:eastAsia="lt-LT"/>
              </w:rPr>
              <w:t xml:space="preserve">                                    </w:t>
            </w:r>
          </w:p>
        </w:tc>
        <w:tc>
          <w:tcPr>
            <w:tcW w:w="2434" w:type="dxa"/>
            <w:gridSpan w:val="2"/>
            <w:tcBorders>
              <w:top w:val="nil"/>
              <w:left w:val="nil"/>
              <w:bottom w:val="nil"/>
              <w:right w:val="nil"/>
            </w:tcBorders>
            <w:tcMar>
              <w:top w:w="0" w:type="dxa"/>
              <w:left w:w="108" w:type="dxa"/>
              <w:bottom w:w="0" w:type="dxa"/>
              <w:right w:w="108" w:type="dxa"/>
            </w:tcMar>
          </w:tcPr>
          <w:p w14:paraId="4975B98E" w14:textId="77777777" w:rsidR="00E26F5E" w:rsidRDefault="00E26F5E">
            <w:pPr>
              <w:suppressAutoHyphens/>
              <w:textAlignment w:val="baseline"/>
              <w:rPr>
                <w:szCs w:val="24"/>
                <w:lang w:eastAsia="lt-LT"/>
              </w:rPr>
            </w:pPr>
          </w:p>
        </w:tc>
        <w:tc>
          <w:tcPr>
            <w:tcW w:w="5679" w:type="dxa"/>
            <w:gridSpan w:val="3"/>
            <w:tcBorders>
              <w:top w:val="nil"/>
              <w:left w:val="nil"/>
              <w:bottom w:val="nil"/>
              <w:right w:val="nil"/>
            </w:tcBorders>
            <w:tcMar>
              <w:top w:w="0" w:type="dxa"/>
              <w:left w:w="108" w:type="dxa"/>
              <w:bottom w:w="0" w:type="dxa"/>
              <w:right w:w="108" w:type="dxa"/>
            </w:tcMar>
          </w:tcPr>
          <w:p w14:paraId="445C4A10" w14:textId="1206FAC7" w:rsidR="00E26F5E" w:rsidRDefault="00F852EA" w:rsidP="00D163F7">
            <w:pPr>
              <w:suppressAutoHyphens/>
              <w:textAlignment w:val="baseline"/>
              <w:rPr>
                <w:szCs w:val="24"/>
                <w:lang w:eastAsia="lt-LT"/>
              </w:rPr>
            </w:pPr>
            <w:r>
              <w:rPr>
                <w:szCs w:val="24"/>
                <w:lang w:eastAsia="lt-LT"/>
              </w:rPr>
              <w:t xml:space="preserve"> </w:t>
            </w:r>
            <w:r w:rsidR="000F0522">
              <w:rPr>
                <w:szCs w:val="24"/>
                <w:lang w:eastAsia="lt-LT"/>
              </w:rPr>
              <w:t>2024-01-23</w:t>
            </w:r>
          </w:p>
          <w:p w14:paraId="23921A9C" w14:textId="77777777" w:rsidR="00E26F5E" w:rsidRDefault="00E26F5E">
            <w:pPr>
              <w:suppressAutoHyphens/>
              <w:ind w:left="-11" w:firstLine="64"/>
              <w:textAlignment w:val="baseline"/>
              <w:rPr>
                <w:szCs w:val="24"/>
                <w:lang w:eastAsia="lt-LT"/>
              </w:rPr>
            </w:pPr>
          </w:p>
          <w:p w14:paraId="3713A17F" w14:textId="77777777" w:rsidR="00E26F5E" w:rsidRDefault="00E26F5E">
            <w:pPr>
              <w:suppressAutoHyphens/>
              <w:ind w:left="-11" w:firstLine="64"/>
              <w:textAlignment w:val="baseline"/>
              <w:rPr>
                <w:szCs w:val="24"/>
                <w:lang w:eastAsia="lt-LT"/>
              </w:rPr>
            </w:pPr>
          </w:p>
          <w:p w14:paraId="07276247" w14:textId="77777777" w:rsidR="00E26F5E" w:rsidRDefault="00E26F5E">
            <w:pPr>
              <w:suppressAutoHyphens/>
              <w:ind w:left="-11" w:firstLine="64"/>
              <w:textAlignment w:val="baseline"/>
              <w:rPr>
                <w:szCs w:val="24"/>
                <w:lang w:eastAsia="lt-LT"/>
              </w:rPr>
            </w:pPr>
          </w:p>
        </w:tc>
      </w:tr>
    </w:tbl>
    <w:p w14:paraId="600DFA55" w14:textId="5586C4AA" w:rsidR="00E26F5E" w:rsidRPr="00790B8A" w:rsidRDefault="00F852EA" w:rsidP="00790B8A">
      <w:pPr>
        <w:tabs>
          <w:tab w:val="left" w:pos="6237"/>
        </w:tabs>
        <w:suppressAutoHyphens/>
        <w:jc w:val="center"/>
        <w:textAlignment w:val="baseline"/>
      </w:pPr>
      <w:r>
        <w:rPr>
          <w:color w:val="000000"/>
          <w:szCs w:val="24"/>
          <w:lang w:eastAsia="lt-LT"/>
        </w:rPr>
        <w:t>________________________</w:t>
      </w:r>
    </w:p>
    <w:p w14:paraId="13497575" w14:textId="77777777" w:rsidR="00E26F5E" w:rsidRDefault="00E26F5E">
      <w:pPr>
        <w:jc w:val="both"/>
        <w:rPr>
          <w:b/>
          <w:sz w:val="20"/>
        </w:rPr>
      </w:pPr>
    </w:p>
    <w:sectPr w:rsidR="00E26F5E" w:rsidSect="004F46BC">
      <w:headerReference w:type="even" r:id="rId6"/>
      <w:headerReference w:type="default" r:id="rId7"/>
      <w:pgSz w:w="16838" w:h="11906" w:orient="landscape" w:code="9"/>
      <w:pgMar w:top="993" w:right="1077" w:bottom="851" w:left="1134"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CE35E" w14:textId="77777777" w:rsidR="0066734C" w:rsidRDefault="0066734C">
      <w:pPr>
        <w:rPr>
          <w:lang w:eastAsia="lt-LT"/>
        </w:rPr>
      </w:pPr>
      <w:r>
        <w:rPr>
          <w:lang w:eastAsia="lt-LT"/>
        </w:rPr>
        <w:separator/>
      </w:r>
    </w:p>
  </w:endnote>
  <w:endnote w:type="continuationSeparator" w:id="0">
    <w:p w14:paraId="4E74B2D2" w14:textId="77777777" w:rsidR="0066734C" w:rsidRDefault="0066734C">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LT">
    <w:altName w:val="Times New Roman"/>
    <w:charset w:val="BA"/>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6667B" w14:textId="77777777" w:rsidR="0066734C" w:rsidRDefault="0066734C">
      <w:pPr>
        <w:rPr>
          <w:lang w:eastAsia="lt-LT"/>
        </w:rPr>
      </w:pPr>
      <w:r>
        <w:rPr>
          <w:lang w:eastAsia="lt-LT"/>
        </w:rPr>
        <w:separator/>
      </w:r>
    </w:p>
  </w:footnote>
  <w:footnote w:type="continuationSeparator" w:id="0">
    <w:p w14:paraId="1530F16F" w14:textId="77777777" w:rsidR="0066734C" w:rsidRDefault="0066734C">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18E3E" w14:textId="77777777" w:rsidR="00E26F5E" w:rsidRDefault="00F852EA">
    <w:pPr>
      <w:pStyle w:val="Antrats"/>
      <w:jc w:val="center"/>
    </w:pPr>
    <w:r>
      <w:fldChar w:fldCharType="begin"/>
    </w:r>
    <w:r>
      <w:instrText>PAGE   \* MERGEFORMAT</w:instrText>
    </w:r>
    <w:r>
      <w:fldChar w:fldCharType="separate"/>
    </w:r>
    <w:r>
      <w:t>5</w:t>
    </w:r>
    <w:r>
      <w:fldChar w:fldCharType="end"/>
    </w:r>
  </w:p>
  <w:p w14:paraId="3A4A93B3" w14:textId="77777777" w:rsidR="00E26F5E" w:rsidRDefault="00E26F5E">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25B18"/>
    <w:rsid w:val="00031B1F"/>
    <w:rsid w:val="00040F66"/>
    <w:rsid w:val="000454CA"/>
    <w:rsid w:val="000857D0"/>
    <w:rsid w:val="000F0522"/>
    <w:rsid w:val="000F7AD3"/>
    <w:rsid w:val="001263C1"/>
    <w:rsid w:val="00126A0E"/>
    <w:rsid w:val="00187DD8"/>
    <w:rsid w:val="001B1FA6"/>
    <w:rsid w:val="001F19DB"/>
    <w:rsid w:val="00200D00"/>
    <w:rsid w:val="00224A1E"/>
    <w:rsid w:val="00240833"/>
    <w:rsid w:val="002A5947"/>
    <w:rsid w:val="002B54AB"/>
    <w:rsid w:val="00323E21"/>
    <w:rsid w:val="004512A5"/>
    <w:rsid w:val="004C66E7"/>
    <w:rsid w:val="004F46BC"/>
    <w:rsid w:val="004F5BEB"/>
    <w:rsid w:val="00541855"/>
    <w:rsid w:val="005F200C"/>
    <w:rsid w:val="006134BE"/>
    <w:rsid w:val="0066734C"/>
    <w:rsid w:val="006B6E2A"/>
    <w:rsid w:val="00790B8A"/>
    <w:rsid w:val="007D6FAF"/>
    <w:rsid w:val="009374E8"/>
    <w:rsid w:val="00975493"/>
    <w:rsid w:val="009772C7"/>
    <w:rsid w:val="009A2037"/>
    <w:rsid w:val="00B26262"/>
    <w:rsid w:val="00BF5547"/>
    <w:rsid w:val="00C037A8"/>
    <w:rsid w:val="00C373E3"/>
    <w:rsid w:val="00C94A59"/>
    <w:rsid w:val="00CA1E08"/>
    <w:rsid w:val="00D163F7"/>
    <w:rsid w:val="00D65772"/>
    <w:rsid w:val="00D95C54"/>
    <w:rsid w:val="00DC3EC3"/>
    <w:rsid w:val="00E26F5E"/>
    <w:rsid w:val="00E54C1E"/>
    <w:rsid w:val="00E6177B"/>
    <w:rsid w:val="00E95CAD"/>
    <w:rsid w:val="00EC1CFB"/>
    <w:rsid w:val="00F26032"/>
    <w:rsid w:val="00F852EA"/>
    <w:rsid w:val="00FD540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E3FC539"/>
  <w15:docId w15:val="{24B05411-2707-4FA8-985A-15DD76FA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Pagrindinistekstas2">
    <w:name w:val="Body Text 2"/>
    <w:basedOn w:val="prastasis"/>
    <w:link w:val="Pagrindinistekstas2Diagrama"/>
    <w:rsid w:val="00BF5547"/>
    <w:pPr>
      <w:spacing w:after="120" w:line="480" w:lineRule="auto"/>
    </w:pPr>
    <w:rPr>
      <w:rFonts w:ascii="TimesLT" w:hAnsi="TimesLT"/>
    </w:rPr>
  </w:style>
  <w:style w:type="character" w:customStyle="1" w:styleId="Pagrindinistekstas2Diagrama">
    <w:name w:val="Pagrindinis tekstas 2 Diagrama"/>
    <w:basedOn w:val="Numatytasispastraiposriftas"/>
    <w:link w:val="Pagrindinistekstas2"/>
    <w:rsid w:val="00BF5547"/>
    <w:rPr>
      <w:rFonts w:ascii="TimesLT" w:hAnsi="TimesLT"/>
    </w:rPr>
  </w:style>
  <w:style w:type="character" w:styleId="Puslapionumeris">
    <w:name w:val="page number"/>
    <w:basedOn w:val="Numatytasispastraiposriftas"/>
    <w:unhideWhenUsed/>
    <w:rsid w:val="00BF55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5520</Words>
  <Characters>3147</Characters>
  <Application>Microsoft Office Word</Application>
  <DocSecurity>0</DocSecurity>
  <Lines>26</Lines>
  <Paragraphs>17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lrvk</dc:creator>
  <cp:lastModifiedBy>Inga Kanapeckienė</cp:lastModifiedBy>
  <cp:revision>2</cp:revision>
  <cp:lastPrinted>2024-01-23T13:02:00Z</cp:lastPrinted>
  <dcterms:created xsi:type="dcterms:W3CDTF">2024-01-29T12:17:00Z</dcterms:created>
  <dcterms:modified xsi:type="dcterms:W3CDTF">2024-01-29T12:17:00Z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f4f925a25ecca572b0088cfdd1addcfe1f5df5e03a0eb217628da9c29cca0bc4</vt:lpwstr>
  </property>
</Properties>
</file>