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Default="00B7658F">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E9018C" w:rsidRDefault="00093E2D">
      <w:pPr>
        <w:jc w:val="center"/>
        <w:rPr>
          <w:rFonts w:ascii="Times New Roman" w:hAnsi="Times New Roman"/>
          <w:b/>
          <w:lang w:val="lt-LT"/>
        </w:rPr>
      </w:pPr>
    </w:p>
    <w:p w14:paraId="22112AAD" w14:textId="4DABD3B0" w:rsidR="00097933" w:rsidRPr="006A2A3D" w:rsidRDefault="00434A6F" w:rsidP="009B057B">
      <w:pPr>
        <w:jc w:val="center"/>
        <w:rPr>
          <w:rFonts w:ascii="Times New Roman" w:hAnsi="Times New Roman"/>
          <w:b/>
          <w:sz w:val="24"/>
          <w:lang w:val="lt-LT"/>
        </w:rPr>
      </w:pPr>
      <w:r>
        <w:rPr>
          <w:rFonts w:ascii="Times New Roman" w:hAnsi="Times New Roman"/>
          <w:b/>
          <w:sz w:val="24"/>
          <w:lang w:val="lt-LT"/>
        </w:rPr>
        <w:t>Š</w:t>
      </w:r>
      <w:r w:rsidRPr="006A2A3D">
        <w:rPr>
          <w:rFonts w:ascii="Times New Roman" w:hAnsi="Times New Roman"/>
          <w:b/>
          <w:sz w:val="24"/>
          <w:lang w:val="lt-LT"/>
        </w:rPr>
        <w:t xml:space="preserve">AKIŲ RAJONO SAVIVALDYBĖS </w:t>
      </w:r>
      <w:r w:rsidR="005D72B6" w:rsidRPr="006A2A3D">
        <w:rPr>
          <w:rFonts w:ascii="Times New Roman" w:hAnsi="Times New Roman"/>
          <w:b/>
          <w:sz w:val="24"/>
          <w:lang w:val="lt-LT"/>
        </w:rPr>
        <w:t>TARYBA</w:t>
      </w:r>
    </w:p>
    <w:p w14:paraId="079F016C" w14:textId="10557455" w:rsidR="002673E0" w:rsidRPr="006A2A3D" w:rsidRDefault="002673E0">
      <w:pPr>
        <w:jc w:val="center"/>
        <w:rPr>
          <w:rFonts w:ascii="Times New Roman" w:hAnsi="Times New Roman"/>
          <w:b/>
          <w:sz w:val="24"/>
          <w:lang w:val="lt-LT"/>
        </w:rPr>
      </w:pPr>
    </w:p>
    <w:p w14:paraId="7A064627" w14:textId="77777777" w:rsidR="00097933" w:rsidRPr="006A2A3D" w:rsidRDefault="005D72B6">
      <w:pPr>
        <w:pStyle w:val="Antrat3"/>
        <w:rPr>
          <w:b/>
          <w:lang w:val="lt-LT"/>
        </w:rPr>
      </w:pPr>
      <w:r w:rsidRPr="006A2A3D">
        <w:rPr>
          <w:b/>
          <w:lang w:val="lt-LT"/>
        </w:rPr>
        <w:t>SPRENDIMAS</w:t>
      </w:r>
    </w:p>
    <w:p w14:paraId="5DBE2FAA" w14:textId="7D8B92CE" w:rsidR="00097933" w:rsidRDefault="00434A6F">
      <w:pPr>
        <w:pStyle w:val="Antrat1"/>
        <w:jc w:val="center"/>
        <w:rPr>
          <w:b/>
          <w:lang w:val="lt-LT"/>
        </w:rPr>
      </w:pPr>
      <w:r w:rsidRPr="006A2A3D">
        <w:rPr>
          <w:b/>
          <w:lang w:val="lt-LT"/>
        </w:rPr>
        <w:t>D</w:t>
      </w:r>
      <w:r>
        <w:rPr>
          <w:b/>
          <w:lang w:val="lt-LT"/>
        </w:rPr>
        <w:t>ĖL</w:t>
      </w:r>
      <w:r w:rsidR="00FD3A6A" w:rsidRPr="00FD3A6A">
        <w:rPr>
          <w:b/>
          <w:lang w:val="lt-LT"/>
        </w:rPr>
        <w:t xml:space="preserve"> ŠAKI</w:t>
      </w:r>
      <w:r w:rsidR="00FD3A6A" w:rsidRPr="00FD3A6A">
        <w:rPr>
          <w:rFonts w:hint="eastAsia"/>
          <w:b/>
          <w:lang w:val="lt-LT"/>
        </w:rPr>
        <w:t>Ų</w:t>
      </w:r>
      <w:r w:rsidR="00FD3A6A" w:rsidRPr="00FD3A6A">
        <w:rPr>
          <w:b/>
          <w:lang w:val="lt-LT"/>
        </w:rPr>
        <w:t xml:space="preserve"> RAJONO SAVIVALDYB</w:t>
      </w:r>
      <w:r w:rsidR="00FD3A6A" w:rsidRPr="00FD3A6A">
        <w:rPr>
          <w:rFonts w:hint="eastAsia"/>
          <w:b/>
          <w:lang w:val="lt-LT"/>
        </w:rPr>
        <w:t>Ė</w:t>
      </w:r>
      <w:r w:rsidR="00FD3A6A" w:rsidRPr="00FD3A6A">
        <w:rPr>
          <w:b/>
          <w:lang w:val="lt-LT"/>
        </w:rPr>
        <w:t>S APLINKOS APSAUGOS R</w:t>
      </w:r>
      <w:r w:rsidR="00FD3A6A" w:rsidRPr="00FD3A6A">
        <w:rPr>
          <w:rFonts w:hint="eastAsia"/>
          <w:b/>
          <w:lang w:val="lt-LT"/>
        </w:rPr>
        <w:t>Ė</w:t>
      </w:r>
      <w:r w:rsidR="00FD3A6A" w:rsidRPr="00FD3A6A">
        <w:rPr>
          <w:b/>
          <w:lang w:val="lt-LT"/>
        </w:rPr>
        <w:t>MIMO SPECIALIOSIOS PROGRAMOS 202</w:t>
      </w:r>
      <w:r w:rsidR="0009452E">
        <w:rPr>
          <w:b/>
          <w:lang w:val="lt-LT"/>
        </w:rPr>
        <w:t>5</w:t>
      </w:r>
      <w:r w:rsidR="00FD3A6A" w:rsidRPr="00FD3A6A">
        <w:rPr>
          <w:b/>
          <w:lang w:val="lt-LT"/>
        </w:rPr>
        <w:t xml:space="preserve"> M. PRIEMONI</w:t>
      </w:r>
      <w:r w:rsidR="00FD3A6A" w:rsidRPr="00FD3A6A">
        <w:rPr>
          <w:rFonts w:hint="eastAsia"/>
          <w:b/>
          <w:lang w:val="lt-LT"/>
        </w:rPr>
        <w:t>Ų</w:t>
      </w:r>
      <w:r w:rsidR="00FD3A6A" w:rsidRPr="00FD3A6A">
        <w:rPr>
          <w:b/>
          <w:lang w:val="lt-LT"/>
        </w:rPr>
        <w:t xml:space="preserve"> VYKDYMO ATASKAITOS PATVIRTINIMO</w:t>
      </w:r>
    </w:p>
    <w:p w14:paraId="6437835E" w14:textId="77777777" w:rsidR="00097933" w:rsidRPr="006A2A3D" w:rsidRDefault="00097933">
      <w:pPr>
        <w:tabs>
          <w:tab w:val="left" w:pos="6804"/>
        </w:tabs>
        <w:rPr>
          <w:rFonts w:ascii="Times New Roman" w:hAnsi="Times New Roman"/>
          <w:b/>
          <w:sz w:val="24"/>
          <w:lang w:val="lt-LT"/>
        </w:rPr>
      </w:pPr>
    </w:p>
    <w:p w14:paraId="40B79B98" w14:textId="32D41DFA" w:rsidR="00097933" w:rsidRPr="006A2A3D" w:rsidRDefault="001D585A">
      <w:pPr>
        <w:tabs>
          <w:tab w:val="left" w:pos="6804"/>
        </w:tabs>
        <w:jc w:val="center"/>
        <w:rPr>
          <w:rFonts w:ascii="Times New Roman" w:hAnsi="Times New Roman"/>
          <w:sz w:val="24"/>
          <w:lang w:val="lt-LT"/>
        </w:rPr>
      </w:pPr>
      <w:r w:rsidRPr="006A2A3D">
        <w:rPr>
          <w:rFonts w:ascii="Times New Roman" w:hAnsi="Times New Roman"/>
          <w:sz w:val="24"/>
          <w:szCs w:val="24"/>
          <w:lang w:val="lt-LT"/>
        </w:rPr>
        <w:t>20</w:t>
      </w:r>
      <w:r w:rsidR="000F52C5" w:rsidRPr="006A2A3D">
        <w:rPr>
          <w:rFonts w:ascii="Times New Roman" w:hAnsi="Times New Roman"/>
          <w:sz w:val="24"/>
          <w:szCs w:val="24"/>
          <w:lang w:val="lt-LT"/>
        </w:rPr>
        <w:t>2</w:t>
      </w:r>
      <w:r w:rsidR="000672A4">
        <w:rPr>
          <w:rFonts w:ascii="Times New Roman" w:hAnsi="Times New Roman"/>
          <w:sz w:val="24"/>
          <w:szCs w:val="24"/>
          <w:lang w:val="lt-LT"/>
        </w:rPr>
        <w:t>6</w:t>
      </w:r>
      <w:r w:rsidRPr="006A2A3D">
        <w:rPr>
          <w:rFonts w:ascii="Times New Roman" w:hAnsi="Times New Roman"/>
          <w:sz w:val="24"/>
          <w:szCs w:val="24"/>
          <w:lang w:val="lt-LT"/>
        </w:rPr>
        <w:t xml:space="preserve"> m.</w:t>
      </w:r>
      <w:r w:rsidR="000F52C5" w:rsidRPr="006A2A3D">
        <w:rPr>
          <w:rFonts w:ascii="Times New Roman" w:hAnsi="Times New Roman"/>
          <w:sz w:val="24"/>
          <w:szCs w:val="24"/>
          <w:lang w:val="lt-LT"/>
        </w:rPr>
        <w:t xml:space="preserve"> </w:t>
      </w:r>
      <w:r w:rsidR="008565E7">
        <w:rPr>
          <w:rFonts w:ascii="Times New Roman" w:hAnsi="Times New Roman"/>
          <w:sz w:val="24"/>
          <w:szCs w:val="24"/>
          <w:lang w:val="lt-LT"/>
        </w:rPr>
        <w:t xml:space="preserve">vasario </w:t>
      </w:r>
      <w:r w:rsidR="00D8448C">
        <w:rPr>
          <w:rFonts w:ascii="Times New Roman" w:hAnsi="Times New Roman"/>
          <w:sz w:val="24"/>
          <w:szCs w:val="24"/>
          <w:lang w:val="lt-LT"/>
        </w:rPr>
        <w:t>13</w:t>
      </w:r>
      <w:r w:rsidR="00E9018C">
        <w:rPr>
          <w:rFonts w:ascii="Times New Roman" w:hAnsi="Times New Roman"/>
          <w:sz w:val="24"/>
          <w:szCs w:val="24"/>
          <w:lang w:val="lt-LT"/>
        </w:rPr>
        <w:t xml:space="preserve"> </w:t>
      </w:r>
      <w:r w:rsidR="000F52C5" w:rsidRPr="006A2A3D">
        <w:rPr>
          <w:rFonts w:ascii="Times New Roman" w:hAnsi="Times New Roman"/>
          <w:sz w:val="24"/>
          <w:szCs w:val="24"/>
          <w:lang w:val="lt-LT"/>
        </w:rPr>
        <w:t xml:space="preserve"> </w:t>
      </w:r>
      <w:r w:rsidRPr="006A2A3D">
        <w:rPr>
          <w:rFonts w:ascii="Times New Roman" w:hAnsi="Times New Roman"/>
          <w:sz w:val="24"/>
          <w:szCs w:val="24"/>
          <w:lang w:val="lt-LT"/>
        </w:rPr>
        <w:t>d.</w:t>
      </w:r>
      <w:r w:rsidRPr="006A2A3D">
        <w:rPr>
          <w:rFonts w:ascii="Times New Roman" w:hAnsi="Times New Roman"/>
          <w:lang w:val="lt-LT"/>
        </w:rPr>
        <w:t xml:space="preserve"> </w:t>
      </w:r>
      <w:r w:rsidR="00434A6F" w:rsidRPr="006A2A3D">
        <w:rPr>
          <w:rFonts w:ascii="Times New Roman" w:hAnsi="Times New Roman"/>
          <w:bCs/>
          <w:sz w:val="24"/>
          <w:lang w:val="lt-LT"/>
        </w:rPr>
        <w:t>Nr.</w:t>
      </w:r>
      <w:r w:rsidR="009B057B" w:rsidRPr="006A2A3D">
        <w:rPr>
          <w:rFonts w:ascii="Times New Roman" w:hAnsi="Times New Roman"/>
          <w:bCs/>
          <w:sz w:val="24"/>
          <w:lang w:val="lt-LT"/>
        </w:rPr>
        <w:t xml:space="preserve"> </w:t>
      </w:r>
      <w:proofErr w:type="spellStart"/>
      <w:r w:rsidR="00E9018C">
        <w:rPr>
          <w:rFonts w:ascii="Times New Roman" w:hAnsi="Times New Roman"/>
          <w:bCs/>
          <w:sz w:val="24"/>
          <w:lang w:val="lt-LT"/>
        </w:rPr>
        <w:t>TSP</w:t>
      </w:r>
      <w:proofErr w:type="spellEnd"/>
      <w:r w:rsidR="00E9018C">
        <w:rPr>
          <w:rFonts w:ascii="Times New Roman" w:hAnsi="Times New Roman"/>
          <w:bCs/>
          <w:sz w:val="24"/>
          <w:lang w:val="lt-LT"/>
        </w:rPr>
        <w:t>-</w:t>
      </w:r>
      <w:r w:rsidR="006D5081">
        <w:rPr>
          <w:rFonts w:ascii="Times New Roman" w:hAnsi="Times New Roman"/>
          <w:bCs/>
          <w:sz w:val="24"/>
          <w:lang w:val="lt-LT"/>
        </w:rPr>
        <w:t>26</w:t>
      </w:r>
    </w:p>
    <w:p w14:paraId="5ED8E604" w14:textId="77777777" w:rsidR="00097933" w:rsidRDefault="00434A6F">
      <w:pPr>
        <w:tabs>
          <w:tab w:val="left" w:pos="6804"/>
        </w:tabs>
        <w:jc w:val="center"/>
        <w:rPr>
          <w:rFonts w:ascii="Times New Roman" w:hAnsi="Times New Roman"/>
          <w:sz w:val="24"/>
          <w:lang w:val="lt-LT"/>
        </w:rPr>
      </w:pPr>
      <w:r>
        <w:rPr>
          <w:rFonts w:ascii="Times New Roman" w:hAnsi="Times New Roman"/>
          <w:sz w:val="24"/>
          <w:lang w:val="lt-LT"/>
        </w:rPr>
        <w:t>Šakiai</w:t>
      </w:r>
    </w:p>
    <w:p w14:paraId="70FD2C03" w14:textId="77777777" w:rsidR="00E03CF9" w:rsidRDefault="00E03CF9">
      <w:pPr>
        <w:tabs>
          <w:tab w:val="left" w:pos="1242"/>
          <w:tab w:val="left" w:pos="6804"/>
          <w:tab w:val="left" w:pos="7450"/>
        </w:tabs>
        <w:rPr>
          <w:rFonts w:ascii="Times New Roman" w:hAnsi="Times New Roman"/>
          <w:sz w:val="24"/>
          <w:lang w:val="lt-LT"/>
        </w:rPr>
      </w:pPr>
    </w:p>
    <w:p w14:paraId="6FA4CFA8" w14:textId="527B7306" w:rsidR="00FD3A6A" w:rsidRPr="001762BB" w:rsidRDefault="00FD3A6A" w:rsidP="00BB0DB2">
      <w:pPr>
        <w:tabs>
          <w:tab w:val="left" w:pos="720"/>
        </w:tabs>
        <w:spacing w:line="360" w:lineRule="auto"/>
        <w:ind w:firstLine="720"/>
        <w:jc w:val="both"/>
        <w:rPr>
          <w:rFonts w:ascii="Times New Roman" w:eastAsia="Calibri" w:hAnsi="Times New Roman"/>
          <w:sz w:val="24"/>
          <w:szCs w:val="24"/>
          <w:lang w:val="lt-LT"/>
        </w:rPr>
      </w:pPr>
      <w:r w:rsidRPr="001762BB">
        <w:rPr>
          <w:rFonts w:ascii="Times New Roman" w:eastAsia="Calibri" w:hAnsi="Times New Roman"/>
          <w:sz w:val="24"/>
          <w:szCs w:val="24"/>
          <w:shd w:val="clear" w:color="auto" w:fill="FFFFFF"/>
          <w:lang w:val="lt-LT"/>
        </w:rPr>
        <w:t xml:space="preserve">Vadovaudamasi Lietuvos Respublikos vietos savivaldos įstatymo 6 straipsnio </w:t>
      </w:r>
      <w:r>
        <w:rPr>
          <w:rFonts w:ascii="Times New Roman" w:eastAsia="Calibri" w:hAnsi="Times New Roman"/>
          <w:sz w:val="24"/>
          <w:szCs w:val="24"/>
          <w:shd w:val="clear" w:color="auto" w:fill="FFFFFF"/>
          <w:lang w:val="lt-LT"/>
        </w:rPr>
        <w:t>28 punktu</w:t>
      </w:r>
      <w:r w:rsidRPr="001762BB">
        <w:rPr>
          <w:rFonts w:ascii="Times New Roman" w:eastAsia="Calibri" w:hAnsi="Times New Roman"/>
          <w:sz w:val="24"/>
          <w:szCs w:val="24"/>
          <w:lang w:val="lt-LT"/>
        </w:rPr>
        <w:t xml:space="preserve">, </w:t>
      </w:r>
      <w:r w:rsidRPr="001762BB">
        <w:rPr>
          <w:rFonts w:ascii="Times New Roman" w:eastAsia="Calibri" w:hAnsi="Times New Roman"/>
          <w:sz w:val="24"/>
          <w:szCs w:val="24"/>
          <w:lang w:val="lt-LT" w:eastAsia="lt-LT"/>
        </w:rPr>
        <w:t xml:space="preserve">Lietuvos Respublikos savivaldybių aplinkos apsaugos rėmimo specialiosios programos įstatymo </w:t>
      </w:r>
      <w:r w:rsidR="006A2A3D">
        <w:rPr>
          <w:rFonts w:ascii="Times New Roman" w:eastAsia="Calibri" w:hAnsi="Times New Roman"/>
          <w:sz w:val="24"/>
          <w:szCs w:val="24"/>
          <w:lang w:val="lt-LT" w:eastAsia="lt-LT"/>
        </w:rPr>
        <w:t>4</w:t>
      </w:r>
      <w:r w:rsidRPr="001762BB">
        <w:rPr>
          <w:rFonts w:ascii="Times New Roman" w:eastAsia="Calibri" w:hAnsi="Times New Roman"/>
          <w:sz w:val="24"/>
          <w:szCs w:val="24"/>
          <w:lang w:val="lt-LT" w:eastAsia="lt-LT"/>
        </w:rPr>
        <w:t xml:space="preserve"> straipsnio 3 dalimi, </w:t>
      </w:r>
      <w:r w:rsidRPr="001762BB">
        <w:rPr>
          <w:rFonts w:ascii="Times New Roman" w:eastAsia="Calibri" w:hAnsi="Times New Roman"/>
          <w:sz w:val="24"/>
          <w:szCs w:val="24"/>
          <w:lang w:val="lt-LT"/>
        </w:rPr>
        <w:t>Savivaldybių aplinkos apsaugos rėmimo specialiosios programos priemonių vykdymo</w:t>
      </w:r>
      <w:r>
        <w:rPr>
          <w:rFonts w:ascii="Times New Roman" w:eastAsia="Calibri" w:hAnsi="Times New Roman"/>
          <w:sz w:val="24"/>
          <w:szCs w:val="24"/>
          <w:lang w:val="lt-LT"/>
        </w:rPr>
        <w:t xml:space="preserve"> patikrinimo tvarkos aprašo, patvirtinto</w:t>
      </w:r>
      <w:r w:rsidRPr="001762BB">
        <w:rPr>
          <w:rFonts w:ascii="Times New Roman" w:eastAsia="Calibri" w:hAnsi="Times New Roman"/>
          <w:sz w:val="24"/>
          <w:szCs w:val="24"/>
          <w:lang w:val="lt-LT" w:eastAsia="lt-LT"/>
        </w:rPr>
        <w:t xml:space="preserve"> Lietuvos Respublikos aplinkos ministro 2011 m. kovo 4 d. įsakymu Nr. D1-201 </w:t>
      </w:r>
      <w:r w:rsidRPr="001762BB">
        <w:rPr>
          <w:rFonts w:ascii="Times New Roman" w:eastAsia="Calibri" w:hAnsi="Times New Roman"/>
          <w:sz w:val="24"/>
          <w:szCs w:val="24"/>
          <w:lang w:val="lt-LT"/>
        </w:rPr>
        <w:t>„Dėl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eastAsia="Calibri" w:hAnsi="Times New Roman"/>
          <w:sz w:val="24"/>
          <w:szCs w:val="24"/>
          <w:lang w:val="lt-LT"/>
        </w:rPr>
        <w:t>,</w:t>
      </w:r>
      <w:r w:rsidRPr="001762BB">
        <w:rPr>
          <w:rFonts w:ascii="Times New Roman" w:eastAsia="Calibri" w:hAnsi="Times New Roman"/>
          <w:sz w:val="24"/>
          <w:szCs w:val="24"/>
          <w:lang w:val="lt-LT"/>
        </w:rPr>
        <w:t xml:space="preserve"> 4 punktu, Šakių rajono </w:t>
      </w:r>
      <w:r w:rsidRPr="001762BB">
        <w:rPr>
          <w:rFonts w:ascii="Times New Roman" w:eastAsia="Calibri" w:hAnsi="Times New Roman"/>
          <w:sz w:val="24"/>
          <w:szCs w:val="24"/>
          <w:shd w:val="clear" w:color="auto" w:fill="FFFFFF"/>
          <w:lang w:val="lt-LT"/>
        </w:rPr>
        <w:t xml:space="preserve">savivaldybės taryba </w:t>
      </w:r>
      <w:r w:rsidRPr="001762BB">
        <w:rPr>
          <w:rFonts w:ascii="Times New Roman" w:eastAsia="Calibri" w:hAnsi="Times New Roman"/>
          <w:spacing w:val="60"/>
          <w:sz w:val="24"/>
          <w:szCs w:val="24"/>
          <w:lang w:val="lt-LT" w:eastAsia="lt-LT"/>
        </w:rPr>
        <w:t>nusprendžia</w:t>
      </w:r>
      <w:r w:rsidR="00F31CD8">
        <w:rPr>
          <w:rFonts w:ascii="Times New Roman" w:eastAsia="Calibri" w:hAnsi="Times New Roman"/>
          <w:spacing w:val="60"/>
          <w:sz w:val="24"/>
          <w:szCs w:val="24"/>
          <w:lang w:val="lt-LT" w:eastAsia="lt-LT"/>
        </w:rPr>
        <w:t>:</w:t>
      </w:r>
    </w:p>
    <w:p w14:paraId="20BF6568" w14:textId="6DDB2184" w:rsidR="00FD3A6A" w:rsidRPr="001762BB" w:rsidRDefault="00F31CD8" w:rsidP="00FD3A6A">
      <w:pPr>
        <w:tabs>
          <w:tab w:val="left" w:pos="720"/>
        </w:tabs>
        <w:spacing w:line="360" w:lineRule="auto"/>
        <w:ind w:firstLine="709"/>
        <w:jc w:val="both"/>
        <w:rPr>
          <w:rFonts w:ascii="Times New Roman" w:eastAsia="Calibri" w:hAnsi="Times New Roman"/>
          <w:sz w:val="24"/>
          <w:szCs w:val="24"/>
          <w:lang w:val="lt-LT" w:eastAsia="lt-LT"/>
        </w:rPr>
      </w:pPr>
      <w:r>
        <w:rPr>
          <w:rFonts w:ascii="Times New Roman" w:eastAsia="Calibri" w:hAnsi="Times New Roman"/>
          <w:sz w:val="24"/>
          <w:szCs w:val="24"/>
          <w:lang w:val="lt-LT" w:eastAsia="lt-LT"/>
        </w:rPr>
        <w:t>P</w:t>
      </w:r>
      <w:r w:rsidR="00FD3A6A" w:rsidRPr="001762BB">
        <w:rPr>
          <w:rFonts w:ascii="Times New Roman" w:eastAsia="Calibri" w:hAnsi="Times New Roman"/>
          <w:sz w:val="24"/>
          <w:szCs w:val="24"/>
          <w:lang w:val="lt-LT" w:eastAsia="lt-LT"/>
        </w:rPr>
        <w:t>atvirtinti Šakių rajono savivaldybės aplinkos apsaugos rėmimo specialiosios programos 20</w:t>
      </w:r>
      <w:r w:rsidR="00FD3A6A">
        <w:rPr>
          <w:rFonts w:ascii="Times New Roman" w:eastAsia="Calibri" w:hAnsi="Times New Roman"/>
          <w:sz w:val="24"/>
          <w:szCs w:val="24"/>
          <w:lang w:val="lt-LT" w:eastAsia="lt-LT"/>
        </w:rPr>
        <w:t>2</w:t>
      </w:r>
      <w:r w:rsidR="000672A4">
        <w:rPr>
          <w:rFonts w:ascii="Times New Roman" w:eastAsia="Calibri" w:hAnsi="Times New Roman"/>
          <w:sz w:val="24"/>
          <w:szCs w:val="24"/>
          <w:lang w:val="lt-LT" w:eastAsia="lt-LT"/>
        </w:rPr>
        <w:t>5</w:t>
      </w:r>
      <w:r w:rsidR="00FD3A6A" w:rsidRPr="001762BB">
        <w:rPr>
          <w:rFonts w:ascii="Times New Roman" w:eastAsia="Calibri" w:hAnsi="Times New Roman"/>
          <w:sz w:val="24"/>
          <w:szCs w:val="24"/>
          <w:lang w:val="lt-LT" w:eastAsia="lt-LT"/>
        </w:rPr>
        <w:t xml:space="preserve"> m. priemonių vykdymo ataskaitą</w:t>
      </w:r>
      <w:r w:rsidR="00FD3A6A" w:rsidRPr="001762BB">
        <w:rPr>
          <w:rFonts w:ascii="Times New Roman" w:eastAsia="Calibri" w:hAnsi="Times New Roman"/>
          <w:b/>
          <w:bCs/>
          <w:sz w:val="24"/>
          <w:szCs w:val="24"/>
          <w:lang w:val="lt-LT" w:eastAsia="lt-LT"/>
        </w:rPr>
        <w:t xml:space="preserve"> </w:t>
      </w:r>
      <w:r w:rsidR="00FD3A6A" w:rsidRPr="001762BB">
        <w:rPr>
          <w:rFonts w:ascii="Times New Roman" w:eastAsia="Calibri" w:hAnsi="Times New Roman"/>
          <w:sz w:val="24"/>
          <w:szCs w:val="24"/>
          <w:lang w:val="lt-LT" w:eastAsia="lt-LT"/>
        </w:rPr>
        <w:t>(pridedama).</w:t>
      </w:r>
    </w:p>
    <w:p w14:paraId="69A2068B" w14:textId="15C9DDD1" w:rsidR="00FD3A6A" w:rsidRPr="001762BB" w:rsidRDefault="00FD3A6A" w:rsidP="00FD3A6A">
      <w:pPr>
        <w:spacing w:line="360" w:lineRule="auto"/>
        <w:ind w:firstLine="709"/>
        <w:jc w:val="both"/>
        <w:rPr>
          <w:rFonts w:ascii="Times New Roman" w:hAnsi="Times New Roman"/>
          <w:sz w:val="24"/>
          <w:szCs w:val="24"/>
          <w:lang w:val="lt-LT"/>
        </w:rPr>
      </w:pPr>
    </w:p>
    <w:p w14:paraId="630E1975"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EF37A6B"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DAC175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9C80A64"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1A43829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AF56951"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3D62471" w14:textId="3DA92736" w:rsidR="005D72B6" w:rsidRDefault="005D72B6" w:rsidP="005D72B6">
      <w:pPr>
        <w:overflowPunct w:val="0"/>
        <w:autoSpaceDE w:val="0"/>
        <w:autoSpaceDN w:val="0"/>
        <w:adjustRightInd w:val="0"/>
        <w:rPr>
          <w:rFonts w:ascii="Times New Roman" w:hAnsi="Times New Roman"/>
          <w:sz w:val="24"/>
          <w:szCs w:val="24"/>
          <w:lang w:val="lt-LT"/>
        </w:rPr>
      </w:pPr>
      <w:r w:rsidRPr="005D72B6">
        <w:rPr>
          <w:rFonts w:ascii="Times New Roman" w:hAnsi="Times New Roman"/>
          <w:sz w:val="24"/>
          <w:szCs w:val="24"/>
          <w:lang w:val="lt-LT"/>
        </w:rPr>
        <w:t>Savivaldybės meras</w:t>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00E9018C">
        <w:rPr>
          <w:rFonts w:ascii="Times New Roman" w:hAnsi="Times New Roman"/>
          <w:sz w:val="24"/>
          <w:szCs w:val="24"/>
          <w:lang w:val="lt-LT"/>
        </w:rPr>
        <w:t xml:space="preserve">            </w:t>
      </w:r>
      <w:r w:rsidR="00FD3A6A">
        <w:rPr>
          <w:rFonts w:ascii="Times New Roman" w:hAnsi="Times New Roman"/>
          <w:sz w:val="24"/>
          <w:szCs w:val="24"/>
          <w:lang w:val="lt-LT"/>
        </w:rPr>
        <w:t>Raimondas Januševičius</w:t>
      </w:r>
    </w:p>
    <w:p w14:paraId="78777113" w14:textId="77777777" w:rsidR="00773B60" w:rsidRDefault="00773B60" w:rsidP="005D72B6">
      <w:pPr>
        <w:overflowPunct w:val="0"/>
        <w:autoSpaceDE w:val="0"/>
        <w:autoSpaceDN w:val="0"/>
        <w:adjustRightInd w:val="0"/>
        <w:rPr>
          <w:rFonts w:ascii="Times New Roman" w:hAnsi="Times New Roman"/>
          <w:sz w:val="24"/>
          <w:szCs w:val="24"/>
          <w:lang w:val="lt-LT"/>
        </w:rPr>
      </w:pPr>
    </w:p>
    <w:p w14:paraId="5C7FB417" w14:textId="77777777" w:rsidR="00773B60" w:rsidRDefault="00773B60" w:rsidP="005D72B6">
      <w:pPr>
        <w:overflowPunct w:val="0"/>
        <w:autoSpaceDE w:val="0"/>
        <w:autoSpaceDN w:val="0"/>
        <w:adjustRightInd w:val="0"/>
        <w:rPr>
          <w:rFonts w:ascii="Times New Roman" w:hAnsi="Times New Roman"/>
          <w:sz w:val="24"/>
          <w:szCs w:val="24"/>
          <w:lang w:val="lt-LT"/>
        </w:rPr>
      </w:pPr>
    </w:p>
    <w:p w14:paraId="10EE8EA4" w14:textId="77777777" w:rsidR="00773B60" w:rsidRDefault="00773B60" w:rsidP="005D72B6">
      <w:pPr>
        <w:overflowPunct w:val="0"/>
        <w:autoSpaceDE w:val="0"/>
        <w:autoSpaceDN w:val="0"/>
        <w:adjustRightInd w:val="0"/>
        <w:rPr>
          <w:rFonts w:ascii="Times New Roman" w:hAnsi="Times New Roman"/>
          <w:sz w:val="24"/>
          <w:szCs w:val="24"/>
          <w:lang w:val="lt-LT"/>
        </w:rPr>
      </w:pPr>
    </w:p>
    <w:p w14:paraId="5A8F678B" w14:textId="77777777" w:rsidR="00773B60" w:rsidRDefault="00773B60" w:rsidP="005D72B6">
      <w:pPr>
        <w:overflowPunct w:val="0"/>
        <w:autoSpaceDE w:val="0"/>
        <w:autoSpaceDN w:val="0"/>
        <w:adjustRightInd w:val="0"/>
        <w:rPr>
          <w:rFonts w:ascii="Times New Roman" w:hAnsi="Times New Roman"/>
          <w:sz w:val="24"/>
          <w:szCs w:val="24"/>
          <w:lang w:val="lt-LT"/>
        </w:rPr>
      </w:pPr>
    </w:p>
    <w:p w14:paraId="7D7517E8" w14:textId="77777777" w:rsidR="0061423D" w:rsidRDefault="0061423D" w:rsidP="005D72B6">
      <w:pPr>
        <w:overflowPunct w:val="0"/>
        <w:autoSpaceDE w:val="0"/>
        <w:autoSpaceDN w:val="0"/>
        <w:adjustRightInd w:val="0"/>
        <w:rPr>
          <w:rFonts w:ascii="Times New Roman" w:hAnsi="Times New Roman"/>
          <w:sz w:val="24"/>
          <w:szCs w:val="24"/>
          <w:lang w:val="lt-LT"/>
        </w:rPr>
      </w:pPr>
    </w:p>
    <w:p w14:paraId="2F1CA28E" w14:textId="77777777" w:rsidR="0061423D" w:rsidRDefault="0061423D" w:rsidP="005D72B6">
      <w:pPr>
        <w:overflowPunct w:val="0"/>
        <w:autoSpaceDE w:val="0"/>
        <w:autoSpaceDN w:val="0"/>
        <w:adjustRightInd w:val="0"/>
        <w:rPr>
          <w:rFonts w:ascii="Times New Roman" w:hAnsi="Times New Roman"/>
          <w:sz w:val="24"/>
          <w:szCs w:val="24"/>
          <w:lang w:val="lt-LT"/>
        </w:rPr>
      </w:pPr>
    </w:p>
    <w:p w14:paraId="584984CD" w14:textId="77777777" w:rsidR="0061423D" w:rsidRDefault="0061423D" w:rsidP="005D72B6">
      <w:pPr>
        <w:overflowPunct w:val="0"/>
        <w:autoSpaceDE w:val="0"/>
        <w:autoSpaceDN w:val="0"/>
        <w:adjustRightInd w:val="0"/>
        <w:rPr>
          <w:rFonts w:ascii="Times New Roman" w:hAnsi="Times New Roman"/>
          <w:sz w:val="24"/>
          <w:szCs w:val="24"/>
          <w:lang w:val="lt-LT"/>
        </w:rPr>
      </w:pPr>
    </w:p>
    <w:p w14:paraId="4B3C8DDA" w14:textId="77777777" w:rsidR="00773B60" w:rsidRDefault="00773B60" w:rsidP="005D72B6">
      <w:pPr>
        <w:overflowPunct w:val="0"/>
        <w:autoSpaceDE w:val="0"/>
        <w:autoSpaceDN w:val="0"/>
        <w:adjustRightInd w:val="0"/>
        <w:rPr>
          <w:rFonts w:ascii="Times New Roman" w:hAnsi="Times New Roman"/>
          <w:sz w:val="24"/>
          <w:szCs w:val="24"/>
          <w:lang w:val="lt-LT"/>
        </w:rPr>
      </w:pPr>
    </w:p>
    <w:p w14:paraId="341EE648" w14:textId="5BD7DE5D" w:rsidR="00773B60"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 xml:space="preserve">Rengėjas: Ūkio ir investicijų skyrius (R. </w:t>
      </w:r>
      <w:r w:rsidR="008565E7">
        <w:rPr>
          <w:rFonts w:ascii="Times New Roman" w:hAnsi="Times New Roman"/>
          <w:sz w:val="24"/>
          <w:szCs w:val="24"/>
          <w:lang w:val="lt-LT"/>
        </w:rPr>
        <w:t>Tubutienė</w:t>
      </w:r>
      <w:r>
        <w:rPr>
          <w:rFonts w:ascii="Times New Roman" w:hAnsi="Times New Roman"/>
          <w:sz w:val="24"/>
          <w:szCs w:val="24"/>
          <w:lang w:val="lt-LT"/>
        </w:rPr>
        <w:t>)</w:t>
      </w:r>
    </w:p>
    <w:p w14:paraId="6C67916C" w14:textId="577B6CEC" w:rsidR="00E9018C"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Pranešėjas: M. Remeiki</w:t>
      </w:r>
      <w:r w:rsidR="0061423D">
        <w:rPr>
          <w:rFonts w:ascii="Times New Roman" w:hAnsi="Times New Roman"/>
          <w:sz w:val="24"/>
          <w:szCs w:val="24"/>
          <w:lang w:val="lt-LT"/>
        </w:rPr>
        <w:t>s</w:t>
      </w:r>
    </w:p>
    <w:p w14:paraId="350E7ED0" w14:textId="0823CCAE" w:rsidR="003970E5" w:rsidRDefault="003970E5" w:rsidP="005D72B6">
      <w:pPr>
        <w:overflowPunct w:val="0"/>
        <w:autoSpaceDE w:val="0"/>
        <w:autoSpaceDN w:val="0"/>
        <w:adjustRightInd w:val="0"/>
        <w:rPr>
          <w:rFonts w:ascii="Times New Roman" w:hAnsi="Times New Roman"/>
          <w:sz w:val="24"/>
          <w:szCs w:val="24"/>
          <w:lang w:val="lt-LT"/>
        </w:rPr>
      </w:pPr>
    </w:p>
    <w:p w14:paraId="606FDDE4" w14:textId="3EA053E3" w:rsidR="003970E5" w:rsidRDefault="003970E5" w:rsidP="005D72B6">
      <w:pPr>
        <w:overflowPunct w:val="0"/>
        <w:autoSpaceDE w:val="0"/>
        <w:autoSpaceDN w:val="0"/>
        <w:adjustRightInd w:val="0"/>
        <w:rPr>
          <w:rFonts w:ascii="Times New Roman" w:hAnsi="Times New Roman"/>
          <w:sz w:val="24"/>
          <w:szCs w:val="24"/>
          <w:lang w:val="lt-LT"/>
        </w:rPr>
      </w:pPr>
    </w:p>
    <w:p w14:paraId="27BF0010" w14:textId="65721C0F" w:rsidR="003970E5" w:rsidRDefault="003970E5" w:rsidP="005D72B6">
      <w:pPr>
        <w:overflowPunct w:val="0"/>
        <w:autoSpaceDE w:val="0"/>
        <w:autoSpaceDN w:val="0"/>
        <w:adjustRightInd w:val="0"/>
        <w:rPr>
          <w:rFonts w:ascii="Times New Roman" w:hAnsi="Times New Roman"/>
          <w:sz w:val="24"/>
          <w:szCs w:val="24"/>
          <w:lang w:val="lt-LT"/>
        </w:rPr>
      </w:pPr>
    </w:p>
    <w:p w14:paraId="65AB58C5" w14:textId="77777777" w:rsidR="003970E5" w:rsidRDefault="003970E5" w:rsidP="005D72B6">
      <w:pPr>
        <w:overflowPunct w:val="0"/>
        <w:autoSpaceDE w:val="0"/>
        <w:autoSpaceDN w:val="0"/>
        <w:adjustRightInd w:val="0"/>
        <w:rPr>
          <w:rFonts w:ascii="Times New Roman" w:hAnsi="Times New Roman"/>
          <w:sz w:val="24"/>
          <w:szCs w:val="24"/>
          <w:lang w:val="lt-LT"/>
        </w:rPr>
      </w:pPr>
    </w:p>
    <w:p w14:paraId="167A2B56"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ŠAKIŲ RAJONO SAVIVALDYBĖS ADMINISTRACIJOS</w:t>
      </w:r>
      <w:r>
        <w:rPr>
          <w:rFonts w:ascii="Times New Roman" w:hAnsi="Times New Roman"/>
          <w:b/>
          <w:noProof/>
          <w:sz w:val="24"/>
          <w:szCs w:val="24"/>
          <w:lang w:val="lt-LT"/>
        </w:rPr>
        <w:t xml:space="preserve"> </w:t>
      </w:r>
    </w:p>
    <w:p w14:paraId="67DD4B85" w14:textId="77777777" w:rsidR="00335727" w:rsidRDefault="00335727" w:rsidP="00335727">
      <w:pPr>
        <w:tabs>
          <w:tab w:val="left" w:pos="6804"/>
        </w:tabs>
        <w:rPr>
          <w:rFonts w:ascii="Times New Roman" w:hAnsi="Times New Roman"/>
          <w:b/>
          <w:sz w:val="24"/>
          <w:szCs w:val="24"/>
          <w:lang w:val="lt-LT"/>
        </w:rPr>
      </w:pPr>
      <w:r>
        <w:rPr>
          <w:rFonts w:ascii="Times New Roman" w:hAnsi="Times New Roman"/>
          <w:b/>
          <w:sz w:val="24"/>
          <w:szCs w:val="24"/>
          <w:lang w:val="lt-LT"/>
        </w:rPr>
        <w:tab/>
        <w:t xml:space="preserve">   </w:t>
      </w:r>
    </w:p>
    <w:p w14:paraId="2FA71FE2"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AIŠKINAMASIS RAŠTAS</w:t>
      </w:r>
    </w:p>
    <w:p w14:paraId="397EF087"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PRIE ŠAKIŲ RAJONO SAVIVALDYBĖS TARYBOS SPRENDIMO</w:t>
      </w:r>
    </w:p>
    <w:p w14:paraId="55DE3333" w14:textId="053C1BA1" w:rsidR="00335727" w:rsidRDefault="00335727" w:rsidP="00335727">
      <w:pPr>
        <w:jc w:val="center"/>
        <w:rPr>
          <w:rFonts w:ascii="Times New Roman" w:hAnsi="Times New Roman"/>
          <w:b/>
          <w:bCs/>
          <w:sz w:val="24"/>
          <w:szCs w:val="24"/>
          <w:lang w:val="lt-LT" w:eastAsia="lt-LT"/>
        </w:rPr>
      </w:pPr>
      <w:r>
        <w:rPr>
          <w:rFonts w:ascii="Times New Roman" w:hAnsi="Times New Roman"/>
          <w:b/>
          <w:sz w:val="24"/>
          <w:szCs w:val="24"/>
          <w:lang w:val="lt-LT"/>
        </w:rPr>
        <w:t>„DĖL</w:t>
      </w:r>
      <w:r>
        <w:rPr>
          <w:rFonts w:ascii="Times New Roman" w:hAnsi="Times New Roman"/>
          <w:b/>
          <w:bCs/>
          <w:sz w:val="24"/>
          <w:szCs w:val="24"/>
          <w:lang w:val="lt-LT" w:eastAsia="lt-LT"/>
        </w:rPr>
        <w:t xml:space="preserve"> ŠAKIŲ RAJONO SAVIVALDYBĖS APLINKOS APSAUGOS RĖMIMO SPECIALIOSIOS PROGRAMOS 202</w:t>
      </w:r>
      <w:r w:rsidR="0009452E">
        <w:rPr>
          <w:rFonts w:ascii="Times New Roman" w:hAnsi="Times New Roman"/>
          <w:b/>
          <w:bCs/>
          <w:sz w:val="24"/>
          <w:szCs w:val="24"/>
          <w:lang w:val="lt-LT" w:eastAsia="lt-LT"/>
        </w:rPr>
        <w:t>5</w:t>
      </w:r>
      <w:r>
        <w:rPr>
          <w:rFonts w:ascii="Times New Roman" w:hAnsi="Times New Roman"/>
          <w:b/>
          <w:bCs/>
          <w:sz w:val="24"/>
          <w:szCs w:val="24"/>
          <w:lang w:val="lt-LT" w:eastAsia="lt-LT"/>
        </w:rPr>
        <w:t xml:space="preserve"> M. PRIEMONIŲ VYKDYMO ATASKAITOS PATVIRTINIMO“ PROJEKTO</w:t>
      </w:r>
    </w:p>
    <w:p w14:paraId="485F024B" w14:textId="77777777" w:rsidR="00335727" w:rsidRDefault="00335727" w:rsidP="00335727">
      <w:pPr>
        <w:jc w:val="center"/>
        <w:rPr>
          <w:rFonts w:ascii="Times New Roman" w:hAnsi="Times New Roman"/>
          <w:b/>
          <w:bCs/>
          <w:sz w:val="24"/>
          <w:szCs w:val="24"/>
          <w:lang w:val="lt-LT" w:eastAsia="lt-LT"/>
        </w:rPr>
      </w:pPr>
    </w:p>
    <w:p w14:paraId="7FE7DE1E" w14:textId="75D8E13C"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202</w:t>
      </w:r>
      <w:r w:rsidR="000672A4">
        <w:rPr>
          <w:rFonts w:ascii="Times New Roman" w:hAnsi="Times New Roman"/>
          <w:sz w:val="24"/>
          <w:szCs w:val="24"/>
          <w:lang w:val="lt-LT"/>
        </w:rPr>
        <w:t>6</w:t>
      </w:r>
      <w:r>
        <w:rPr>
          <w:rFonts w:ascii="Times New Roman" w:hAnsi="Times New Roman"/>
          <w:sz w:val="24"/>
          <w:szCs w:val="24"/>
          <w:lang w:val="lt-LT"/>
        </w:rPr>
        <w:t xml:space="preserve"> m. </w:t>
      </w:r>
      <w:r w:rsidR="008565E7">
        <w:rPr>
          <w:rFonts w:ascii="Times New Roman" w:hAnsi="Times New Roman"/>
          <w:sz w:val="24"/>
          <w:szCs w:val="24"/>
          <w:lang w:val="lt-LT"/>
        </w:rPr>
        <w:t>sausio 26</w:t>
      </w:r>
      <w:r>
        <w:rPr>
          <w:rFonts w:ascii="Times New Roman" w:hAnsi="Times New Roman"/>
          <w:sz w:val="24"/>
          <w:szCs w:val="24"/>
          <w:lang w:val="lt-LT"/>
        </w:rPr>
        <w:t xml:space="preserve"> d.</w:t>
      </w:r>
    </w:p>
    <w:p w14:paraId="7D413428" w14:textId="77777777"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Šakiai</w:t>
      </w:r>
    </w:p>
    <w:p w14:paraId="497AEE1F" w14:textId="77777777" w:rsidR="00335727" w:rsidRDefault="00335727" w:rsidP="00335727">
      <w:pPr>
        <w:ind w:left="187"/>
        <w:rPr>
          <w:rFonts w:ascii="Times New Roman" w:hAnsi="Times New Roman"/>
          <w:sz w:val="24"/>
          <w:szCs w:val="24"/>
          <w:lang w:val="lt-LT"/>
        </w:rPr>
      </w:pPr>
    </w:p>
    <w:p w14:paraId="0C0E0464" w14:textId="10A5A82A" w:rsidR="00335727" w:rsidRDefault="00335727" w:rsidP="00335727">
      <w:pPr>
        <w:spacing w:line="360" w:lineRule="auto"/>
        <w:jc w:val="both"/>
        <w:rPr>
          <w:rFonts w:ascii="Times New Roman" w:hAnsi="Times New Roman"/>
          <w:sz w:val="24"/>
          <w:szCs w:val="24"/>
          <w:lang w:val="lt-LT" w:eastAsia="lt-LT"/>
        </w:rPr>
      </w:pPr>
      <w:r>
        <w:rPr>
          <w:rFonts w:ascii="Times New Roman" w:hAnsi="Times New Roman"/>
          <w:sz w:val="24"/>
          <w:szCs w:val="24"/>
          <w:lang w:val="lt-LT"/>
        </w:rPr>
        <w:tab/>
        <w:t>1. Parengto projekto tikslai, uždaviniai ir laukiami rezultatai: šiuo tarybos sprendimu patvirtinta Šakių rajono savivaldybės aplinkos apsaugos rėmimo specialiosios programos 202</w:t>
      </w:r>
      <w:r w:rsidR="0009452E">
        <w:rPr>
          <w:rFonts w:ascii="Times New Roman" w:hAnsi="Times New Roman"/>
          <w:sz w:val="24"/>
          <w:szCs w:val="24"/>
          <w:lang w:val="lt-LT"/>
        </w:rPr>
        <w:t>5</w:t>
      </w:r>
      <w:r>
        <w:rPr>
          <w:rFonts w:ascii="Times New Roman" w:hAnsi="Times New Roman"/>
          <w:sz w:val="24"/>
          <w:szCs w:val="24"/>
          <w:lang w:val="lt-LT"/>
        </w:rPr>
        <w:t xml:space="preserve"> metų ataskaita bus teikiama Aplinkos apsaugos departamentui prie Aplinkos ministerijos</w:t>
      </w:r>
      <w:r w:rsidR="00F31CD8">
        <w:rPr>
          <w:rFonts w:ascii="Times New Roman" w:hAnsi="Times New Roman"/>
          <w:sz w:val="24"/>
          <w:szCs w:val="24"/>
          <w:lang w:val="lt-LT"/>
        </w:rPr>
        <w:t>,</w:t>
      </w:r>
      <w:r>
        <w:rPr>
          <w:rFonts w:ascii="Times New Roman" w:hAnsi="Times New Roman"/>
          <w:sz w:val="24"/>
          <w:szCs w:val="24"/>
          <w:lang w:val="lt-LT"/>
        </w:rPr>
        <w:t xml:space="preserve"> vadovaujantis </w:t>
      </w:r>
      <w:r>
        <w:rPr>
          <w:rFonts w:ascii="Times New Roman" w:hAnsi="Times New Roman"/>
          <w:sz w:val="24"/>
          <w:szCs w:val="24"/>
          <w:lang w:val="lt-LT" w:eastAsia="lt-LT"/>
        </w:rPr>
        <w:t xml:space="preserve">Savivaldybių aplinkos apsaugos rėmimo specialiosios programos priemonių vykdymo patikrinimo tvarkos aprašo, patvirtinto Lietuvos Respublikos aplinkos ministro 2011 m. kovo 4 d. įsakymu Nr. D1-201 „Dėl </w:t>
      </w:r>
      <w:r>
        <w:rPr>
          <w:rFonts w:ascii="Times New Roman" w:hAnsi="Times New Roman"/>
          <w:bCs/>
          <w:color w:val="000000"/>
          <w:sz w:val="24"/>
          <w:szCs w:val="24"/>
          <w:lang w:val="lt-LT" w:eastAsia="lt-LT"/>
        </w:rPr>
        <w:t>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hAnsi="Times New Roman"/>
          <w:sz w:val="24"/>
          <w:szCs w:val="24"/>
          <w:lang w:val="lt-LT" w:eastAsia="lt-LT"/>
        </w:rPr>
        <w:t>, 4 punkto reikalavimu, kuris numato, kad „</w:t>
      </w:r>
      <w:r>
        <w:rPr>
          <w:rFonts w:ascii="Times New Roman" w:hAnsi="Times New Roman"/>
          <w:i/>
          <w:sz w:val="24"/>
          <w:szCs w:val="24"/>
          <w:lang w:val="lt-LT"/>
        </w:rPr>
        <w:t>Savivaldybė ne vėliau kaip iki kovo 1 d. pateikia Aplinkos apsaugos departamentui prie Aplinkos ministerijos savivaldybės tarybos sprendimu patvirtintą Ataskaitą kartu su šio sprendimo kopija</w:t>
      </w:r>
      <w:r>
        <w:rPr>
          <w:rFonts w:ascii="Times New Roman" w:hAnsi="Times New Roman"/>
          <w:sz w:val="24"/>
          <w:szCs w:val="24"/>
          <w:lang w:val="lt-LT"/>
        </w:rPr>
        <w:t xml:space="preserve">.“ </w:t>
      </w:r>
    </w:p>
    <w:p w14:paraId="10CB1DBD" w14:textId="77777777"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2. Biudžeto lėšų poreikis, konkretūs finansavimo šaltiniai</w:t>
      </w:r>
      <w:r>
        <w:rPr>
          <w:rFonts w:ascii="Times New Roman" w:hAnsi="Times New Roman"/>
          <w:sz w:val="24"/>
          <w:szCs w:val="24"/>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993"/>
      </w:tblGrid>
      <w:tr w:rsidR="00335727" w14:paraId="7DC27E32" w14:textId="77777777" w:rsidTr="00335727">
        <w:trPr>
          <w:trHeight w:val="255"/>
        </w:trPr>
        <w:tc>
          <w:tcPr>
            <w:tcW w:w="5528" w:type="dxa"/>
            <w:tcBorders>
              <w:top w:val="single" w:sz="4" w:space="0" w:color="auto"/>
              <w:left w:val="single" w:sz="4" w:space="0" w:color="auto"/>
              <w:bottom w:val="single" w:sz="4" w:space="0" w:color="auto"/>
              <w:right w:val="single" w:sz="4" w:space="0" w:color="auto"/>
            </w:tcBorders>
            <w:hideMark/>
          </w:tcPr>
          <w:p w14:paraId="5B4091FB"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Lėšų suma</w:t>
            </w:r>
          </w:p>
        </w:tc>
        <w:tc>
          <w:tcPr>
            <w:tcW w:w="3993" w:type="dxa"/>
            <w:tcBorders>
              <w:top w:val="single" w:sz="4" w:space="0" w:color="auto"/>
              <w:left w:val="single" w:sz="4" w:space="0" w:color="auto"/>
              <w:bottom w:val="single" w:sz="4" w:space="0" w:color="auto"/>
              <w:right w:val="single" w:sz="4" w:space="0" w:color="auto"/>
            </w:tcBorders>
            <w:hideMark/>
          </w:tcPr>
          <w:p w14:paraId="572D3E79"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Suderinta su</w:t>
            </w:r>
          </w:p>
        </w:tc>
      </w:tr>
      <w:tr w:rsidR="00335727" w14:paraId="2D3BDA98" w14:textId="77777777" w:rsidTr="00335727">
        <w:trPr>
          <w:trHeight w:val="316"/>
        </w:trPr>
        <w:tc>
          <w:tcPr>
            <w:tcW w:w="5528" w:type="dxa"/>
            <w:tcBorders>
              <w:top w:val="single" w:sz="4" w:space="0" w:color="auto"/>
              <w:left w:val="single" w:sz="4" w:space="0" w:color="auto"/>
              <w:bottom w:val="single" w:sz="4" w:space="0" w:color="auto"/>
              <w:right w:val="single" w:sz="4" w:space="0" w:color="auto"/>
            </w:tcBorders>
          </w:tcPr>
          <w:p w14:paraId="297046FE" w14:textId="77777777" w:rsidR="00335727" w:rsidRDefault="00335727">
            <w:pPr>
              <w:tabs>
                <w:tab w:val="left" w:pos="1276"/>
              </w:tabs>
              <w:jc w:val="both"/>
              <w:rPr>
                <w:rFonts w:ascii="Times New Roman" w:hAnsi="Times New Roman"/>
                <w:sz w:val="24"/>
                <w:szCs w:val="24"/>
                <w:lang w:val="lt-LT"/>
              </w:rPr>
            </w:pPr>
          </w:p>
        </w:tc>
        <w:tc>
          <w:tcPr>
            <w:tcW w:w="3993" w:type="dxa"/>
            <w:tcBorders>
              <w:top w:val="single" w:sz="4" w:space="0" w:color="auto"/>
              <w:left w:val="single" w:sz="4" w:space="0" w:color="auto"/>
              <w:bottom w:val="single" w:sz="4" w:space="0" w:color="auto"/>
              <w:right w:val="single" w:sz="4" w:space="0" w:color="auto"/>
            </w:tcBorders>
          </w:tcPr>
          <w:p w14:paraId="53603771" w14:textId="77777777" w:rsidR="00335727" w:rsidRDefault="00335727">
            <w:pPr>
              <w:tabs>
                <w:tab w:val="left" w:pos="1276"/>
              </w:tabs>
              <w:jc w:val="both"/>
              <w:rPr>
                <w:rFonts w:ascii="Times New Roman" w:hAnsi="Times New Roman"/>
                <w:b/>
                <w:sz w:val="24"/>
                <w:szCs w:val="24"/>
                <w:lang w:val="lt-LT"/>
              </w:rPr>
            </w:pPr>
          </w:p>
        </w:tc>
      </w:tr>
    </w:tbl>
    <w:p w14:paraId="6C3DCC50" w14:textId="77777777" w:rsidR="00335727" w:rsidRPr="00DD5770" w:rsidRDefault="00335727" w:rsidP="00335727">
      <w:pPr>
        <w:tabs>
          <w:tab w:val="left" w:pos="1276"/>
        </w:tabs>
        <w:spacing w:line="360" w:lineRule="auto"/>
        <w:ind w:firstLine="720"/>
        <w:jc w:val="both"/>
        <w:rPr>
          <w:rFonts w:ascii="Times New Roman" w:hAnsi="Times New Roman"/>
          <w:sz w:val="24"/>
          <w:szCs w:val="24"/>
          <w:lang w:val="lt-LT"/>
        </w:rPr>
      </w:pPr>
      <w:r w:rsidRPr="00DD5770">
        <w:rPr>
          <w:rFonts w:ascii="Times New Roman" w:hAnsi="Times New Roman"/>
          <w:sz w:val="24"/>
          <w:szCs w:val="24"/>
          <w:lang w:val="lt-LT"/>
        </w:rPr>
        <w:t xml:space="preserve">3. Projekto antikorupcinis vertinimas (jei taip, pridedama antikorupcinio vertinimo pažyma): </w:t>
      </w:r>
      <w:r w:rsidRPr="00DD5770">
        <w:rPr>
          <w:rFonts w:ascii="Times New Roman" w:hAnsi="Times New Roman"/>
          <w:sz w:val="24"/>
          <w:szCs w:val="24"/>
          <w:lang w:val="lt-LT" w:eastAsia="lt-LT"/>
        </w:rPr>
        <w:t>teisės akto projekto antikorupcinis vertinimas neatliekamas, nes teisės akto projektu nebus reguliuojami visuomeniniai santykiai, susiję su Lietuvos Respublikos korupcijos prevencijos įstatymo 8 straipsnio 1 dalyje reglamentuojamomis veiklos sritimis.</w:t>
      </w:r>
    </w:p>
    <w:p w14:paraId="19D403C3" w14:textId="33894F09"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4. Kiti, projekto rengėjų nuomone, reikalingi paaiškinimai: programos įplaukos 202</w:t>
      </w:r>
      <w:r w:rsidR="008565E7">
        <w:rPr>
          <w:rFonts w:ascii="Times New Roman" w:hAnsi="Times New Roman"/>
          <w:sz w:val="24"/>
          <w:szCs w:val="24"/>
          <w:lang w:val="lt-LT"/>
        </w:rPr>
        <w:t>5</w:t>
      </w:r>
      <w:r>
        <w:rPr>
          <w:rFonts w:ascii="Times New Roman" w:hAnsi="Times New Roman"/>
          <w:sz w:val="24"/>
          <w:szCs w:val="24"/>
          <w:lang w:val="lt-LT"/>
        </w:rPr>
        <w:t xml:space="preserve"> metams su 202</w:t>
      </w:r>
      <w:r w:rsidR="008565E7">
        <w:rPr>
          <w:rFonts w:ascii="Times New Roman" w:hAnsi="Times New Roman"/>
          <w:sz w:val="24"/>
          <w:szCs w:val="24"/>
          <w:lang w:val="lt-LT"/>
        </w:rPr>
        <w:t>4</w:t>
      </w:r>
      <w:r>
        <w:rPr>
          <w:rFonts w:ascii="Times New Roman" w:hAnsi="Times New Roman"/>
          <w:sz w:val="24"/>
          <w:szCs w:val="24"/>
          <w:lang w:val="lt-LT"/>
        </w:rPr>
        <w:t xml:space="preserve"> m. likučiu sudaro </w:t>
      </w:r>
      <w:r w:rsidR="00C61CA8">
        <w:rPr>
          <w:rFonts w:ascii="Times New Roman" w:hAnsi="Times New Roman"/>
          <w:sz w:val="24"/>
          <w:szCs w:val="24"/>
          <w:lang w:val="lt-LT"/>
        </w:rPr>
        <w:t>231 150,94</w:t>
      </w:r>
      <w:r>
        <w:rPr>
          <w:rFonts w:ascii="Times New Roman" w:hAnsi="Times New Roman"/>
          <w:sz w:val="24"/>
          <w:szCs w:val="24"/>
          <w:lang w:val="lt-LT"/>
        </w:rPr>
        <w:t xml:space="preserve"> Eur; 202</w:t>
      </w:r>
      <w:r w:rsidR="00C61CA8">
        <w:rPr>
          <w:rFonts w:ascii="Times New Roman" w:hAnsi="Times New Roman"/>
          <w:sz w:val="24"/>
          <w:szCs w:val="24"/>
          <w:lang w:val="lt-LT"/>
        </w:rPr>
        <w:t>5</w:t>
      </w:r>
      <w:r>
        <w:rPr>
          <w:rFonts w:ascii="Times New Roman" w:hAnsi="Times New Roman"/>
          <w:sz w:val="24"/>
          <w:szCs w:val="24"/>
          <w:lang w:val="lt-LT"/>
        </w:rPr>
        <w:t xml:space="preserve"> metų išlaidos įgyvendintoms priemonėms sudaro </w:t>
      </w:r>
      <w:r w:rsidR="00C61CA8">
        <w:rPr>
          <w:rFonts w:ascii="Times New Roman" w:hAnsi="Times New Roman"/>
          <w:sz w:val="24"/>
          <w:szCs w:val="24"/>
          <w:lang w:val="lt-LT"/>
        </w:rPr>
        <w:t>220 768,34</w:t>
      </w:r>
      <w:r>
        <w:rPr>
          <w:rFonts w:ascii="Times New Roman" w:hAnsi="Times New Roman"/>
          <w:sz w:val="24"/>
          <w:szCs w:val="24"/>
          <w:lang w:val="lt-LT"/>
        </w:rPr>
        <w:t xml:space="preserve"> Eur, programos likutis 202</w:t>
      </w:r>
      <w:r w:rsidR="00C61CA8">
        <w:rPr>
          <w:rFonts w:ascii="Times New Roman" w:hAnsi="Times New Roman"/>
          <w:sz w:val="24"/>
          <w:szCs w:val="24"/>
          <w:lang w:val="lt-LT"/>
        </w:rPr>
        <w:t>5</w:t>
      </w:r>
      <w:r>
        <w:rPr>
          <w:rFonts w:ascii="Times New Roman" w:hAnsi="Times New Roman"/>
          <w:sz w:val="24"/>
          <w:szCs w:val="24"/>
          <w:lang w:val="lt-LT"/>
        </w:rPr>
        <w:t xml:space="preserve"> m. gruodžio 31 d. – </w:t>
      </w:r>
      <w:r w:rsidR="00C61CA8">
        <w:rPr>
          <w:rFonts w:ascii="Times New Roman" w:hAnsi="Times New Roman"/>
          <w:sz w:val="24"/>
          <w:szCs w:val="24"/>
          <w:lang w:val="lt-LT"/>
        </w:rPr>
        <w:t>10 382,60</w:t>
      </w:r>
      <w:r>
        <w:rPr>
          <w:rFonts w:ascii="Times New Roman" w:hAnsi="Times New Roman"/>
          <w:sz w:val="24"/>
          <w:szCs w:val="24"/>
          <w:lang w:val="lt-LT"/>
        </w:rPr>
        <w:t xml:space="preserve"> Eur. 202</w:t>
      </w:r>
      <w:r w:rsidR="00C61CA8">
        <w:rPr>
          <w:rFonts w:ascii="Times New Roman" w:hAnsi="Times New Roman"/>
          <w:sz w:val="24"/>
          <w:szCs w:val="24"/>
          <w:lang w:val="lt-LT"/>
        </w:rPr>
        <w:t>5</w:t>
      </w:r>
      <w:r>
        <w:rPr>
          <w:rFonts w:ascii="Times New Roman" w:hAnsi="Times New Roman"/>
          <w:sz w:val="24"/>
          <w:szCs w:val="24"/>
          <w:lang w:val="lt-LT"/>
        </w:rPr>
        <w:t xml:space="preserve"> metais nepanaudotos lėšos persikelia į 202</w:t>
      </w:r>
      <w:r w:rsidR="00C61CA8">
        <w:rPr>
          <w:rFonts w:ascii="Times New Roman" w:hAnsi="Times New Roman"/>
          <w:sz w:val="24"/>
          <w:szCs w:val="24"/>
          <w:lang w:val="lt-LT"/>
        </w:rPr>
        <w:t>6</w:t>
      </w:r>
      <w:r>
        <w:rPr>
          <w:rFonts w:ascii="Times New Roman" w:hAnsi="Times New Roman"/>
          <w:sz w:val="24"/>
          <w:szCs w:val="24"/>
          <w:lang w:val="lt-LT"/>
        </w:rPr>
        <w:t xml:space="preserve"> metus. </w:t>
      </w:r>
    </w:p>
    <w:p w14:paraId="431A0CCA" w14:textId="77777777" w:rsidR="00773B60" w:rsidRPr="005D72B6" w:rsidRDefault="00773B60" w:rsidP="005D72B6">
      <w:pPr>
        <w:overflowPunct w:val="0"/>
        <w:autoSpaceDE w:val="0"/>
        <w:autoSpaceDN w:val="0"/>
        <w:adjustRightInd w:val="0"/>
        <w:rPr>
          <w:rFonts w:ascii="Times New Roman" w:hAnsi="Times New Roman"/>
          <w:sz w:val="24"/>
          <w:szCs w:val="24"/>
          <w:lang w:val="lt-LT"/>
        </w:rPr>
      </w:pPr>
    </w:p>
    <w:sectPr w:rsidR="00773B60" w:rsidRPr="005D72B6">
      <w:head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7A1FC" w14:textId="77777777" w:rsidR="000919EC" w:rsidRDefault="000919EC">
      <w:r>
        <w:separator/>
      </w:r>
    </w:p>
  </w:endnote>
  <w:endnote w:type="continuationSeparator" w:id="0">
    <w:p w14:paraId="2BBDDC8A" w14:textId="77777777" w:rsidR="000919EC" w:rsidRDefault="00091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7B1FE" w14:textId="77777777" w:rsidR="000919EC" w:rsidRDefault="000919EC">
      <w:r>
        <w:separator/>
      </w:r>
    </w:p>
  </w:footnote>
  <w:footnote w:type="continuationSeparator" w:id="0">
    <w:p w14:paraId="13C8C5BE" w14:textId="77777777" w:rsidR="000919EC" w:rsidRDefault="00091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119FDE23" w:rsidR="00724DA2" w:rsidRPr="00E9018C" w:rsidRDefault="00E9018C" w:rsidP="00E9018C">
    <w:pPr>
      <w:pStyle w:val="Antrats"/>
      <w:jc w:val="right"/>
      <w:rPr>
        <w:rFonts w:ascii="Times New Roman" w:hAnsi="Times New Roman"/>
        <w:b/>
        <w:bCs/>
        <w:sz w:val="24"/>
        <w:szCs w:val="24"/>
        <w:lang w:val="lt-LT"/>
      </w:rPr>
    </w:pPr>
    <w:r w:rsidRPr="00E9018C">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54D97"/>
    <w:rsid w:val="000672A4"/>
    <w:rsid w:val="00067DDD"/>
    <w:rsid w:val="000919EC"/>
    <w:rsid w:val="00093E2D"/>
    <w:rsid w:val="0009452E"/>
    <w:rsid w:val="00097933"/>
    <w:rsid w:val="000C05F5"/>
    <w:rsid w:val="000E1B03"/>
    <w:rsid w:val="000F02B9"/>
    <w:rsid w:val="000F52C5"/>
    <w:rsid w:val="00146E5A"/>
    <w:rsid w:val="0016396E"/>
    <w:rsid w:val="00163CA8"/>
    <w:rsid w:val="001D585A"/>
    <w:rsid w:val="001E4391"/>
    <w:rsid w:val="00221E9F"/>
    <w:rsid w:val="00257BCD"/>
    <w:rsid w:val="0026273C"/>
    <w:rsid w:val="002673E0"/>
    <w:rsid w:val="00287D99"/>
    <w:rsid w:val="002C2AB7"/>
    <w:rsid w:val="00335727"/>
    <w:rsid w:val="00361001"/>
    <w:rsid w:val="0039209A"/>
    <w:rsid w:val="003970E5"/>
    <w:rsid w:val="00413B7B"/>
    <w:rsid w:val="00434A6F"/>
    <w:rsid w:val="00442FF0"/>
    <w:rsid w:val="00453467"/>
    <w:rsid w:val="004C1BBA"/>
    <w:rsid w:val="004D419A"/>
    <w:rsid w:val="004E6DAD"/>
    <w:rsid w:val="00595CB9"/>
    <w:rsid w:val="005D72B6"/>
    <w:rsid w:val="0061423D"/>
    <w:rsid w:val="00627F02"/>
    <w:rsid w:val="006A2A3D"/>
    <w:rsid w:val="006C34DE"/>
    <w:rsid w:val="006D5081"/>
    <w:rsid w:val="006F3708"/>
    <w:rsid w:val="00724DA2"/>
    <w:rsid w:val="00740C93"/>
    <w:rsid w:val="007546FB"/>
    <w:rsid w:val="007723FC"/>
    <w:rsid w:val="00773B60"/>
    <w:rsid w:val="00826FD3"/>
    <w:rsid w:val="008565E7"/>
    <w:rsid w:val="008C3473"/>
    <w:rsid w:val="00922EBD"/>
    <w:rsid w:val="009874C0"/>
    <w:rsid w:val="009B057B"/>
    <w:rsid w:val="00B402AF"/>
    <w:rsid w:val="00B7658F"/>
    <w:rsid w:val="00B8115A"/>
    <w:rsid w:val="00BA5981"/>
    <w:rsid w:val="00BB0015"/>
    <w:rsid w:val="00BB0DB2"/>
    <w:rsid w:val="00BE41AD"/>
    <w:rsid w:val="00C002AD"/>
    <w:rsid w:val="00C14CAE"/>
    <w:rsid w:val="00C2286E"/>
    <w:rsid w:val="00C61CA8"/>
    <w:rsid w:val="00CE2B0C"/>
    <w:rsid w:val="00D3175F"/>
    <w:rsid w:val="00D42E04"/>
    <w:rsid w:val="00D711DB"/>
    <w:rsid w:val="00D8448C"/>
    <w:rsid w:val="00DB486D"/>
    <w:rsid w:val="00DD5770"/>
    <w:rsid w:val="00E03CF9"/>
    <w:rsid w:val="00E304B5"/>
    <w:rsid w:val="00E9018C"/>
    <w:rsid w:val="00EB23E9"/>
    <w:rsid w:val="00ED1217"/>
    <w:rsid w:val="00EE381B"/>
    <w:rsid w:val="00F02EEE"/>
    <w:rsid w:val="00F263BD"/>
    <w:rsid w:val="00F31CD8"/>
    <w:rsid w:val="00F36C7E"/>
    <w:rsid w:val="00F5069B"/>
    <w:rsid w:val="00FD297E"/>
    <w:rsid w:val="00FD3A6A"/>
    <w:rsid w:val="00FD4685"/>
    <w:rsid w:val="00FD5C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character" w:customStyle="1" w:styleId="uficommentbody">
    <w:name w:val="uficommentbody"/>
    <w:basedOn w:val="Numatytasispastraiposriftas"/>
    <w:rsid w:val="00FD3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774800">
      <w:bodyDiv w:val="1"/>
      <w:marLeft w:val="0"/>
      <w:marRight w:val="0"/>
      <w:marTop w:val="0"/>
      <w:marBottom w:val="0"/>
      <w:divBdr>
        <w:top w:val="none" w:sz="0" w:space="0" w:color="auto"/>
        <w:left w:val="none" w:sz="0" w:space="0" w:color="auto"/>
        <w:bottom w:val="none" w:sz="0" w:space="0" w:color="auto"/>
        <w:right w:val="none" w:sz="0" w:space="0" w:color="auto"/>
      </w:divBdr>
    </w:div>
    <w:div w:id="525873672">
      <w:bodyDiv w:val="1"/>
      <w:marLeft w:val="0"/>
      <w:marRight w:val="0"/>
      <w:marTop w:val="0"/>
      <w:marBottom w:val="0"/>
      <w:divBdr>
        <w:top w:val="none" w:sz="0" w:space="0" w:color="auto"/>
        <w:left w:val="none" w:sz="0" w:space="0" w:color="auto"/>
        <w:bottom w:val="none" w:sz="0" w:space="0" w:color="auto"/>
        <w:right w:val="none" w:sz="0" w:space="0" w:color="auto"/>
      </w:divBdr>
      <w:divsChild>
        <w:div w:id="2089888098">
          <w:marLeft w:val="0"/>
          <w:marRight w:val="0"/>
          <w:marTop w:val="0"/>
          <w:marBottom w:val="0"/>
          <w:divBdr>
            <w:top w:val="none" w:sz="0" w:space="0" w:color="auto"/>
            <w:left w:val="none" w:sz="0" w:space="0" w:color="auto"/>
            <w:bottom w:val="none" w:sz="0" w:space="0" w:color="auto"/>
            <w:right w:val="none" w:sz="0" w:space="0" w:color="auto"/>
          </w:divBdr>
        </w:div>
      </w:divsChild>
    </w:div>
    <w:div w:id="1690446122">
      <w:bodyDiv w:val="1"/>
      <w:marLeft w:val="0"/>
      <w:marRight w:val="0"/>
      <w:marTop w:val="0"/>
      <w:marBottom w:val="0"/>
      <w:divBdr>
        <w:top w:val="none" w:sz="0" w:space="0" w:color="auto"/>
        <w:left w:val="none" w:sz="0" w:space="0" w:color="auto"/>
        <w:bottom w:val="none" w:sz="0" w:space="0" w:color="auto"/>
        <w:right w:val="none" w:sz="0" w:space="0" w:color="auto"/>
      </w:divBdr>
      <w:divsChild>
        <w:div w:id="1930190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4C004D-7FBB-4964-9F0E-FD54C64A6B5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2</Pages>
  <Words>2170</Words>
  <Characters>1237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3401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2025-02-11T06:59:00Z</cp:lastPrinted>
  <dcterms:created xsi:type="dcterms:W3CDTF">2026-02-02T08:00:00Z</dcterms:created>
  <dcterms:modified xsi:type="dcterms:W3CDTF">2026-02-02T08:00:00Z</dcterms:modified>
</cp:coreProperties>
</file>