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2558DBD2" w:rsidR="00E26F5E" w:rsidRPr="005F2510" w:rsidRDefault="00F852EA" w:rsidP="005F2510">
      <w:pPr>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sidRPr="008615C1">
        <w:rPr>
          <w:b/>
          <w:bCs/>
          <w:szCs w:val="24"/>
          <w:lang w:eastAsia="lt-LT"/>
        </w:rPr>
        <w:t>Šakių rajono savivaldybės tarybos sprendimo „</w:t>
      </w:r>
      <w:r w:rsidR="005F2510" w:rsidRPr="005F2510">
        <w:rPr>
          <w:b/>
          <w:bCs/>
          <w:szCs w:val="24"/>
          <w:lang w:eastAsia="lt-LT"/>
        </w:rPr>
        <w:t>Dėl Šakių rajono savivaldybės mero fondo naudojimo ir atsiskaitymo tvarkos aprašo patvirtinimo</w:t>
      </w:r>
      <w:r w:rsidR="005F2510">
        <w:rPr>
          <w:b/>
          <w:bCs/>
          <w:szCs w:val="24"/>
          <w:lang w:eastAsia="lt-LT"/>
        </w:rPr>
        <w:t>“</w:t>
      </w:r>
      <w:r w:rsidR="00EB33D5" w:rsidRPr="008615C1">
        <w:rPr>
          <w:b/>
          <w:bCs/>
          <w:szCs w:val="24"/>
          <w:shd w:val="clear" w:color="auto" w:fill="FFFFFF"/>
        </w:rPr>
        <w:t xml:space="preserve"> projektas</w:t>
      </w:r>
      <w:r w:rsidR="00DA0485" w:rsidRPr="008615C1">
        <w:rPr>
          <w:b/>
          <w:bCs/>
          <w:szCs w:val="24"/>
          <w:shd w:val="clear" w:color="auto" w:fill="FFFFFF"/>
        </w:rPr>
        <w:t>.</w:t>
      </w:r>
    </w:p>
    <w:p w14:paraId="0A5DAA98" w14:textId="353F0CD1"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w:t>
      </w:r>
      <w:r w:rsidR="005F2510">
        <w:rPr>
          <w:b/>
          <w:bCs/>
          <w:szCs w:val="24"/>
          <w:lang w:eastAsia="lt-LT"/>
        </w:rPr>
        <w:t>avivaldybės administracijos Bendrųjų reikalų skyriaus vedėja Rita Vaičiūnienė.</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5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5"/>
        <w:gridCol w:w="1852"/>
        <w:gridCol w:w="1263"/>
        <w:gridCol w:w="3236"/>
        <w:gridCol w:w="1158"/>
        <w:gridCol w:w="1721"/>
        <w:gridCol w:w="2404"/>
        <w:gridCol w:w="2697"/>
        <w:gridCol w:w="897"/>
      </w:tblGrid>
      <w:tr w:rsidR="00E26F5E" w14:paraId="00A4DF6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t>1.</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Default="00F852EA">
            <w:pPr>
              <w:suppressAutoHyphens/>
              <w:textAlignment w:val="baseline"/>
              <w:rPr>
                <w:szCs w:val="24"/>
                <w:lang w:eastAsia="lt-LT"/>
              </w:rPr>
            </w:pPr>
            <w:r>
              <w:rPr>
                <w:szCs w:val="24"/>
                <w:lang w:eastAsia="lt-LT"/>
              </w:rPr>
              <w:t xml:space="preserve">Teisės akto projektas nesudaro išskirtinių ar </w:t>
            </w:r>
            <w:r>
              <w:rPr>
                <w:szCs w:val="24"/>
                <w:lang w:eastAsia="lt-LT"/>
              </w:rPr>
              <w:lastRenderedPageBreak/>
              <w:t>nevienodų sąlygų subjektams, su kuriais susijęs teisės akto įgyvendinimas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8478F" w14:textId="5A6C5BF8" w:rsidR="00945F2D" w:rsidRPr="008A3552" w:rsidRDefault="0061062C" w:rsidP="004A6189">
            <w:pPr>
              <w:suppressAutoHyphens/>
              <w:textAlignment w:val="baseline"/>
              <w:rPr>
                <w:b/>
                <w:szCs w:val="24"/>
                <w:lang w:eastAsia="lt-LT"/>
              </w:rPr>
            </w:pPr>
            <w:r>
              <w:rPr>
                <w:b/>
                <w:szCs w:val="24"/>
                <w:lang w:eastAsia="lt-LT"/>
              </w:rPr>
              <w:lastRenderedPageBreak/>
              <w:t>1 k</w:t>
            </w:r>
            <w:r w:rsidR="005474D9" w:rsidRPr="008A3552">
              <w:rPr>
                <w:b/>
                <w:szCs w:val="24"/>
                <w:lang w:eastAsia="lt-LT"/>
              </w:rPr>
              <w:t xml:space="preserve">riterijus </w:t>
            </w:r>
            <w:r w:rsidR="000D6CE4" w:rsidRPr="008A3552">
              <w:rPr>
                <w:b/>
                <w:szCs w:val="24"/>
                <w:lang w:eastAsia="lt-LT"/>
              </w:rPr>
              <w:t xml:space="preserve">neatitinka. Teisės akto projekte nenustatyta, kaip atrenkami </w:t>
            </w:r>
            <w:r w:rsidR="000D6CE4" w:rsidRPr="008A3552">
              <w:rPr>
                <w:b/>
                <w:szCs w:val="24"/>
                <w:lang w:eastAsia="lt-LT"/>
              </w:rPr>
              <w:lastRenderedPageBreak/>
              <w:t>prekių ir paslaugų teikėjai, o ataskaitoje nėra nurodomi lėšų gavėjai, todėl tikslinga į tvarkos aprašą įtraukti lygias konkurencines sąlygas  užtikrinančias nuostatas (kritinė STT pastaba)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4D940C9" w14:textId="5995402B" w:rsidR="008A3552" w:rsidRPr="008A3552" w:rsidRDefault="008A3552" w:rsidP="008A3552">
            <w:pPr>
              <w:suppressAutoHyphens/>
              <w:textAlignment w:val="baseline"/>
              <w:rPr>
                <w:b/>
                <w:szCs w:val="24"/>
                <w:lang w:eastAsia="lt-LT"/>
              </w:rPr>
            </w:pPr>
            <w:r w:rsidRPr="008A3552">
              <w:rPr>
                <w:b/>
                <w:szCs w:val="24"/>
                <w:lang w:eastAsia="lt-LT"/>
              </w:rPr>
              <w:lastRenderedPageBreak/>
              <w:t>Tvarkos aprašo 8 punktas papildytas papunkčiu:</w:t>
            </w:r>
          </w:p>
          <w:p w14:paraId="1D971A24" w14:textId="77777777" w:rsidR="008A3552" w:rsidRPr="008A3552" w:rsidRDefault="008A3552" w:rsidP="004A6189">
            <w:pPr>
              <w:jc w:val="both"/>
              <w:rPr>
                <w:b/>
                <w:bCs/>
                <w:szCs w:val="24"/>
              </w:rPr>
            </w:pPr>
            <w:r w:rsidRPr="008A3552">
              <w:rPr>
                <w:b/>
                <w:bCs/>
                <w:szCs w:val="24"/>
              </w:rPr>
              <w:lastRenderedPageBreak/>
              <w:t>8.3. Įsigyjant prekes ar paslaugas vadovaujamasi viešuosius pirkimus reglamentuojančių teisės aktų nuostatomis.</w:t>
            </w:r>
          </w:p>
          <w:p w14:paraId="734DFF9B" w14:textId="77777777" w:rsidR="00E26F5E" w:rsidRPr="008A3552" w:rsidRDefault="00E26F5E">
            <w:pPr>
              <w:suppressAutoHyphens/>
              <w:textAlignment w:val="baseline"/>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29B7DFE2" w:rsidR="00E26F5E" w:rsidRDefault="008A3552">
            <w:pPr>
              <w:suppressAutoHyphens/>
              <w:textAlignment w:val="baseline"/>
              <w:rPr>
                <w:szCs w:val="24"/>
                <w:lang w:eastAsia="lt-LT"/>
              </w:rPr>
            </w:pPr>
            <w:r>
              <w:rPr>
                <w:szCs w:val="24"/>
                <w:lang w:eastAsia="lt-LT"/>
              </w:rPr>
              <w:lastRenderedPageBreak/>
              <w:t>x</w:t>
            </w:r>
            <w:r w:rsidR="00F852EA">
              <w:rPr>
                <w:szCs w:val="24"/>
                <w:lang w:eastAsia="lt-LT"/>
              </w:rPr>
              <w:t xml:space="preserve"> tenkina</w:t>
            </w:r>
          </w:p>
          <w:p w14:paraId="324C8B9E" w14:textId="77777777" w:rsidR="00E26F5E" w:rsidRDefault="00F852EA">
            <w:pPr>
              <w:suppressAutoHyphens/>
              <w:textAlignment w:val="baseline"/>
              <w:rPr>
                <w:szCs w:val="24"/>
                <w:lang w:eastAsia="lt-LT"/>
              </w:rPr>
            </w:pPr>
            <w:r>
              <w:rPr>
                <w:szCs w:val="24"/>
                <w:lang w:eastAsia="lt-LT"/>
              </w:rPr>
              <w:t>□ netenkina</w:t>
            </w:r>
          </w:p>
        </w:tc>
      </w:tr>
      <w:tr w:rsidR="00E26F5E" w14:paraId="4ECF87B6"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Default="00F852EA">
            <w:pPr>
              <w:keepNext/>
              <w:suppressAutoHyphens/>
              <w:jc w:val="center"/>
              <w:textAlignment w:val="baseline"/>
              <w:rPr>
                <w:szCs w:val="24"/>
                <w:lang w:eastAsia="lt-LT"/>
              </w:rPr>
            </w:pPr>
            <w:r>
              <w:rPr>
                <w:szCs w:val="24"/>
                <w:lang w:eastAsia="lt-LT"/>
              </w:rPr>
              <w:t>2.</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Default="00F852EA">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A852C" w14:textId="6499BF15" w:rsidR="00E26F5E" w:rsidRPr="005F2510" w:rsidRDefault="006B28AC">
            <w:pPr>
              <w:keepNext/>
              <w:suppressAutoHyphens/>
              <w:textAlignment w:val="baseline"/>
              <w:rPr>
                <w:b/>
                <w:bCs/>
                <w:color w:val="EE0000"/>
                <w:szCs w:val="24"/>
                <w:lang w:eastAsia="lt-LT"/>
              </w:rPr>
            </w:pPr>
            <w:r w:rsidRPr="006B28AC">
              <w:rPr>
                <w:b/>
                <w:bCs/>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1BF6A2D5" w:rsidR="00E26F5E" w:rsidRPr="005F2510" w:rsidRDefault="00E26F5E">
            <w:pPr>
              <w:keepNext/>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35EDA64E" w:rsidR="00E26F5E" w:rsidRDefault="006B28AC">
            <w:pPr>
              <w:keepNext/>
              <w:suppressAutoHyphens/>
              <w:textAlignment w:val="baseline"/>
              <w:rPr>
                <w:szCs w:val="24"/>
                <w:lang w:eastAsia="lt-LT"/>
              </w:rPr>
            </w:pPr>
            <w:r>
              <w:rPr>
                <w:szCs w:val="24"/>
                <w:lang w:eastAsia="lt-LT"/>
              </w:rPr>
              <w:t xml:space="preserve">□ </w:t>
            </w:r>
            <w:r w:rsidR="00F852EA">
              <w:rPr>
                <w:szCs w:val="24"/>
                <w:lang w:eastAsia="lt-LT"/>
              </w:rPr>
              <w:t>tenkina</w:t>
            </w:r>
          </w:p>
          <w:p w14:paraId="70E65172" w14:textId="77777777" w:rsidR="00E26F5E" w:rsidRDefault="00F852EA">
            <w:pPr>
              <w:keepNext/>
              <w:suppressAutoHyphens/>
              <w:textAlignment w:val="baseline"/>
              <w:rPr>
                <w:szCs w:val="24"/>
                <w:lang w:eastAsia="lt-LT"/>
              </w:rPr>
            </w:pPr>
            <w:r>
              <w:rPr>
                <w:szCs w:val="24"/>
                <w:lang w:eastAsia="lt-LT"/>
              </w:rPr>
              <w:t>□ netenkina</w:t>
            </w:r>
          </w:p>
        </w:tc>
      </w:tr>
      <w:tr w:rsidR="00E26F5E" w14:paraId="360B4889"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Default="00F852EA">
            <w:pPr>
              <w:suppressAutoHyphens/>
              <w:jc w:val="center"/>
              <w:textAlignment w:val="baseline"/>
              <w:rPr>
                <w:szCs w:val="24"/>
                <w:lang w:eastAsia="lt-LT"/>
              </w:rPr>
            </w:pPr>
            <w:r>
              <w:rPr>
                <w:szCs w:val="24"/>
                <w:lang w:eastAsia="lt-LT"/>
              </w:rPr>
              <w:t>3.</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1108FC" w14:textId="79C4EAA5" w:rsidR="00E26F5E" w:rsidRPr="005F2510" w:rsidRDefault="004C043F">
            <w:pPr>
              <w:suppressAutoHyphens/>
              <w:textAlignment w:val="baseline"/>
              <w:rPr>
                <w:b/>
                <w:color w:val="EE0000"/>
                <w:szCs w:val="24"/>
                <w:lang w:eastAsia="lt-LT"/>
              </w:rPr>
            </w:pPr>
            <w:r w:rsidRPr="006B28AC">
              <w:rPr>
                <w:b/>
                <w:szCs w:val="24"/>
                <w:lang w:eastAsia="lt-LT"/>
              </w:rPr>
              <w:t>Kriterijus atitinka</w:t>
            </w:r>
          </w:p>
          <w:p w14:paraId="36367716" w14:textId="77777777" w:rsidR="00E26F5E" w:rsidRPr="005F2510" w:rsidRDefault="00E26F5E" w:rsidP="00F829CB">
            <w:pPr>
              <w:suppressAutoHyphens/>
              <w:textAlignment w:val="baseline"/>
              <w:rPr>
                <w:color w:val="EE0000"/>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Default="00F852EA">
            <w:pPr>
              <w:suppressAutoHyphens/>
              <w:textAlignment w:val="baseline"/>
              <w:rPr>
                <w:szCs w:val="24"/>
                <w:lang w:eastAsia="lt-LT"/>
              </w:rPr>
            </w:pPr>
            <w:r>
              <w:rPr>
                <w:szCs w:val="24"/>
                <w:lang w:eastAsia="lt-LT"/>
              </w:rPr>
              <w:t>□ tenkina</w:t>
            </w:r>
          </w:p>
          <w:p w14:paraId="3F0821F3" w14:textId="77777777" w:rsidR="00E26F5E" w:rsidRDefault="00F852EA">
            <w:pPr>
              <w:suppressAutoHyphens/>
              <w:textAlignment w:val="baseline"/>
              <w:rPr>
                <w:szCs w:val="24"/>
                <w:lang w:eastAsia="lt-LT"/>
              </w:rPr>
            </w:pPr>
            <w:r>
              <w:rPr>
                <w:szCs w:val="24"/>
                <w:lang w:eastAsia="lt-LT"/>
              </w:rPr>
              <w:t>□ netenkina</w:t>
            </w:r>
          </w:p>
        </w:tc>
      </w:tr>
      <w:tr w:rsidR="00E26F5E" w14:paraId="2604A64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5F2510" w:rsidRDefault="004C043F">
            <w:pPr>
              <w:suppressAutoHyphens/>
              <w:textAlignment w:val="baseline"/>
              <w:rPr>
                <w:color w:val="EE0000"/>
                <w:szCs w:val="24"/>
                <w:lang w:eastAsia="lt-LT"/>
              </w:rPr>
            </w:pPr>
            <w:r w:rsidRPr="006B28AC">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Default="00F852EA">
            <w:pPr>
              <w:suppressAutoHyphens/>
              <w:textAlignment w:val="baseline"/>
              <w:rPr>
                <w:szCs w:val="24"/>
                <w:lang w:eastAsia="lt-LT"/>
              </w:rPr>
            </w:pPr>
            <w:r>
              <w:rPr>
                <w:szCs w:val="24"/>
                <w:lang w:eastAsia="lt-LT"/>
              </w:rPr>
              <w:t>□ tenkina</w:t>
            </w:r>
          </w:p>
          <w:p w14:paraId="6D711377" w14:textId="77777777" w:rsidR="00E26F5E" w:rsidRDefault="00F852EA">
            <w:pPr>
              <w:suppressAutoHyphens/>
              <w:textAlignment w:val="baseline"/>
              <w:rPr>
                <w:szCs w:val="24"/>
                <w:lang w:eastAsia="lt-LT"/>
              </w:rPr>
            </w:pPr>
            <w:r>
              <w:rPr>
                <w:szCs w:val="24"/>
                <w:lang w:eastAsia="lt-LT"/>
              </w:rPr>
              <w:t>□ netenkina</w:t>
            </w:r>
          </w:p>
        </w:tc>
      </w:tr>
      <w:tr w:rsidR="00E26F5E" w14:paraId="213B02A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t>5.</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Teisės akto projekte nustatytas baigtinis sprendimų priėmimo kriterijų (atvejų)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4BB27B02" w:rsidR="007909D3" w:rsidRPr="005F2510" w:rsidRDefault="006B28AC" w:rsidP="00BE2593">
            <w:pPr>
              <w:suppressAutoHyphens/>
              <w:textAlignment w:val="baseline"/>
              <w:rPr>
                <w:b/>
                <w:bCs/>
                <w:color w:val="EE0000"/>
                <w:szCs w:val="24"/>
                <w:lang w:eastAsia="lt-LT"/>
              </w:rPr>
            </w:pPr>
            <w:r w:rsidRPr="006B28AC">
              <w:rPr>
                <w:b/>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Default="00F852EA">
            <w:pPr>
              <w:suppressAutoHyphens/>
              <w:textAlignment w:val="baseline"/>
              <w:rPr>
                <w:szCs w:val="24"/>
                <w:lang w:eastAsia="lt-LT"/>
              </w:rPr>
            </w:pPr>
            <w:r>
              <w:rPr>
                <w:szCs w:val="24"/>
                <w:lang w:eastAsia="lt-LT"/>
              </w:rPr>
              <w:t>□ tenkina</w:t>
            </w:r>
          </w:p>
          <w:p w14:paraId="7BBD1E29" w14:textId="77777777" w:rsidR="00E26F5E" w:rsidRDefault="00F852EA">
            <w:pPr>
              <w:suppressAutoHyphens/>
              <w:textAlignment w:val="baseline"/>
              <w:rPr>
                <w:szCs w:val="24"/>
                <w:lang w:eastAsia="lt-LT"/>
              </w:rPr>
            </w:pPr>
            <w:r>
              <w:rPr>
                <w:szCs w:val="24"/>
                <w:lang w:eastAsia="lt-LT"/>
              </w:rPr>
              <w:t>□ netenkina</w:t>
            </w:r>
          </w:p>
        </w:tc>
      </w:tr>
      <w:tr w:rsidR="00E26F5E" w14:paraId="3B34A83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t>6.</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6E26A9" w:rsidRDefault="004C043F">
            <w:pPr>
              <w:suppressAutoHyphens/>
              <w:textAlignment w:val="baseline"/>
              <w:rPr>
                <w:b/>
                <w:szCs w:val="24"/>
                <w:lang w:eastAsia="lt-LT"/>
              </w:rPr>
            </w:pPr>
            <w:r w:rsidRPr="006E26A9">
              <w:rPr>
                <w:b/>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Default="00F852EA">
            <w:pPr>
              <w:suppressAutoHyphens/>
              <w:textAlignment w:val="baseline"/>
              <w:rPr>
                <w:szCs w:val="24"/>
                <w:lang w:eastAsia="lt-LT"/>
              </w:rPr>
            </w:pPr>
            <w:r>
              <w:rPr>
                <w:szCs w:val="24"/>
                <w:lang w:eastAsia="lt-LT"/>
              </w:rPr>
              <w:t>□ tenkina</w:t>
            </w:r>
          </w:p>
          <w:p w14:paraId="56D4C273" w14:textId="77777777" w:rsidR="00E26F5E" w:rsidRDefault="00F852EA">
            <w:pPr>
              <w:suppressAutoHyphens/>
              <w:textAlignment w:val="baseline"/>
              <w:rPr>
                <w:szCs w:val="24"/>
                <w:lang w:eastAsia="lt-LT"/>
              </w:rPr>
            </w:pPr>
            <w:r>
              <w:rPr>
                <w:szCs w:val="24"/>
                <w:lang w:eastAsia="lt-LT"/>
              </w:rPr>
              <w:t>□ netenkina</w:t>
            </w:r>
          </w:p>
        </w:tc>
      </w:tr>
      <w:tr w:rsidR="00E26F5E" w14:paraId="3D481D8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w:t>
            </w:r>
            <w:r>
              <w:rPr>
                <w:szCs w:val="24"/>
                <w:lang w:eastAsia="lt-LT"/>
              </w:rPr>
              <w:lastRenderedPageBreak/>
              <w:t xml:space="preserve">įforminimo ir viešinimo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7FA3D22F" w:rsidR="00E26F5E" w:rsidRPr="006E26A9" w:rsidRDefault="00390BF4">
            <w:pPr>
              <w:suppressAutoHyphens/>
              <w:textAlignment w:val="baseline"/>
              <w:rPr>
                <w:b/>
                <w:szCs w:val="24"/>
                <w:lang w:eastAsia="lt-LT"/>
              </w:rPr>
            </w:pPr>
            <w:r w:rsidRPr="006E26A9">
              <w:rPr>
                <w:b/>
                <w:szCs w:val="24"/>
                <w:lang w:eastAsia="lt-LT"/>
              </w:rPr>
              <w:lastRenderedPageBreak/>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Default="00F852EA">
            <w:pPr>
              <w:suppressAutoHyphens/>
              <w:textAlignment w:val="baseline"/>
              <w:rPr>
                <w:szCs w:val="24"/>
                <w:lang w:eastAsia="lt-LT"/>
              </w:rPr>
            </w:pPr>
            <w:r>
              <w:rPr>
                <w:szCs w:val="24"/>
                <w:lang w:eastAsia="lt-LT"/>
              </w:rPr>
              <w:t>□ tenkina</w:t>
            </w:r>
          </w:p>
          <w:p w14:paraId="639DF18A" w14:textId="77777777" w:rsidR="00E26F5E" w:rsidRDefault="00F852EA">
            <w:pPr>
              <w:suppressAutoHyphens/>
              <w:textAlignment w:val="baseline"/>
              <w:rPr>
                <w:szCs w:val="24"/>
                <w:lang w:eastAsia="lt-LT"/>
              </w:rPr>
            </w:pPr>
            <w:r>
              <w:rPr>
                <w:szCs w:val="24"/>
                <w:lang w:eastAsia="lt-LT"/>
              </w:rPr>
              <w:t>□ netenkina</w:t>
            </w:r>
          </w:p>
        </w:tc>
      </w:tr>
      <w:tr w:rsidR="00E26F5E" w14:paraId="69CDBE10"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t>8.</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mažareikšmiškumo kriterijai ir priėmimo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6B28AC" w:rsidRDefault="00236D5B">
            <w:pPr>
              <w:suppressAutoHyphens/>
              <w:textAlignment w:val="baseline"/>
              <w:rPr>
                <w:b/>
                <w:szCs w:val="24"/>
                <w:lang w:eastAsia="lt-LT"/>
              </w:rPr>
            </w:pPr>
            <w:r w:rsidRPr="006B28AC">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5F2510" w:rsidRDefault="00E26F5E">
            <w:pPr>
              <w:suppressAutoHyphens/>
              <w:textAlignment w:val="baseline"/>
              <w:rPr>
                <w:b/>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Default="00F852EA">
            <w:pPr>
              <w:suppressAutoHyphens/>
              <w:textAlignment w:val="baseline"/>
              <w:rPr>
                <w:szCs w:val="24"/>
                <w:lang w:eastAsia="lt-LT"/>
              </w:rPr>
            </w:pPr>
            <w:r>
              <w:rPr>
                <w:szCs w:val="24"/>
                <w:lang w:eastAsia="lt-LT"/>
              </w:rPr>
              <w:t>□ tenkina</w:t>
            </w:r>
          </w:p>
          <w:p w14:paraId="5981F62B" w14:textId="77777777" w:rsidR="00E26F5E" w:rsidRDefault="00F852EA">
            <w:pPr>
              <w:suppressAutoHyphens/>
              <w:textAlignment w:val="baseline"/>
              <w:rPr>
                <w:szCs w:val="24"/>
                <w:lang w:eastAsia="lt-LT"/>
              </w:rPr>
            </w:pPr>
            <w:r>
              <w:rPr>
                <w:szCs w:val="24"/>
                <w:lang w:eastAsia="lt-LT"/>
              </w:rPr>
              <w:t>□ netenkina</w:t>
            </w:r>
          </w:p>
        </w:tc>
      </w:tr>
      <w:tr w:rsidR="00E26F5E" w14:paraId="721E6F76"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t>9.</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Default="00F852EA">
            <w:pPr>
              <w:suppressAutoHyphens/>
              <w:textAlignment w:val="baseline"/>
            </w:pPr>
            <w:r>
              <w:rPr>
                <w:szCs w:val="24"/>
                <w:lang w:eastAsia="lt-LT"/>
              </w:rPr>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5F19A21B" w:rsidR="003E7A30" w:rsidRPr="005F2510" w:rsidRDefault="002847BF" w:rsidP="002847BF">
            <w:pPr>
              <w:suppressAutoHyphens/>
              <w:textAlignment w:val="baseline"/>
              <w:rPr>
                <w:b/>
                <w:bCs/>
                <w:iCs/>
                <w:color w:val="EE0000"/>
                <w:szCs w:val="24"/>
                <w:lang w:eastAsia="lt-LT"/>
              </w:rPr>
            </w:pPr>
            <w:r w:rsidRPr="006B28AC">
              <w:rPr>
                <w:b/>
                <w:bCs/>
                <w:iCs/>
                <w:szCs w:val="24"/>
                <w:lang w:eastAsia="lt-LT"/>
              </w:rPr>
              <w:t xml:space="preserve">Kriterijus nėra teisės akto projekto reglamentavimo dalykas </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Default="00F852EA">
            <w:pPr>
              <w:suppressAutoHyphens/>
              <w:textAlignment w:val="baseline"/>
              <w:rPr>
                <w:szCs w:val="24"/>
                <w:lang w:eastAsia="lt-LT"/>
              </w:rPr>
            </w:pPr>
            <w:r>
              <w:rPr>
                <w:szCs w:val="24"/>
                <w:lang w:eastAsia="lt-LT"/>
              </w:rPr>
              <w:t>□ tenkina</w:t>
            </w:r>
          </w:p>
          <w:p w14:paraId="3C1E5137" w14:textId="77777777" w:rsidR="00E26F5E" w:rsidRDefault="00F852EA">
            <w:pPr>
              <w:suppressAutoHyphens/>
              <w:textAlignment w:val="baseline"/>
              <w:rPr>
                <w:szCs w:val="24"/>
                <w:lang w:eastAsia="lt-LT"/>
              </w:rPr>
            </w:pPr>
            <w:r>
              <w:rPr>
                <w:szCs w:val="24"/>
                <w:lang w:eastAsia="lt-LT"/>
              </w:rPr>
              <w:t>□ netenkina</w:t>
            </w:r>
          </w:p>
        </w:tc>
      </w:tr>
      <w:tr w:rsidR="00E26F5E" w14:paraId="6460A087"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Default="00F852EA">
            <w:pPr>
              <w:suppressAutoHyphens/>
              <w:jc w:val="center"/>
              <w:textAlignment w:val="baseline"/>
              <w:rPr>
                <w:szCs w:val="24"/>
                <w:lang w:eastAsia="lt-LT"/>
              </w:rPr>
            </w:pPr>
            <w:r>
              <w:rPr>
                <w:szCs w:val="24"/>
                <w:lang w:eastAsia="lt-LT"/>
              </w:rPr>
              <w:lastRenderedPageBreak/>
              <w:t>10.</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9E4A84" w:rsidRDefault="00F852EA">
            <w:pPr>
              <w:suppressAutoHyphens/>
              <w:textAlignment w:val="baseline"/>
            </w:pPr>
            <w:r w:rsidRPr="009E4A84">
              <w:rPr>
                <w:szCs w:val="24"/>
                <w:lang w:eastAsia="lt-LT"/>
              </w:rPr>
              <w:t xml:space="preserve">Numatytos procedūros yra </w:t>
            </w:r>
            <w:r w:rsidRPr="009E4A84">
              <w:rPr>
                <w:szCs w:val="24"/>
                <w:shd w:val="clear" w:color="auto" w:fill="FFFFFF"/>
                <w:lang w:eastAsia="lt-LT"/>
              </w:rPr>
              <w:t>būtinos,</w:t>
            </w:r>
            <w:r w:rsidRPr="009E4A84">
              <w:rPr>
                <w:szCs w:val="24"/>
                <w:lang w:eastAsia="lt-LT"/>
              </w:rPr>
              <w:t xml:space="preserve"> nustatyta išsami jų taikymo (viešinimo)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5E3690" w14:textId="737897CB" w:rsidR="0061062C" w:rsidRPr="003B4F08" w:rsidRDefault="0061062C" w:rsidP="0061062C">
            <w:pPr>
              <w:suppressAutoHyphens/>
              <w:textAlignment w:val="baseline"/>
              <w:rPr>
                <w:color w:val="00B050"/>
                <w:szCs w:val="24"/>
              </w:rPr>
            </w:pPr>
            <w:r w:rsidRPr="0061062C">
              <w:rPr>
                <w:b/>
                <w:bCs/>
                <w:szCs w:val="24"/>
                <w:lang w:eastAsia="lt-LT"/>
              </w:rPr>
              <w:t>10 k</w:t>
            </w:r>
            <w:r w:rsidR="00624637" w:rsidRPr="0061062C">
              <w:rPr>
                <w:b/>
                <w:bCs/>
                <w:szCs w:val="24"/>
                <w:lang w:eastAsia="lt-LT"/>
              </w:rPr>
              <w:t xml:space="preserve">riterijus neatitinka: teisės akto projekte nenumatytas </w:t>
            </w:r>
            <w:r w:rsidR="006E26A9" w:rsidRPr="0061062C">
              <w:rPr>
                <w:b/>
                <w:bCs/>
                <w:szCs w:val="24"/>
                <w:lang w:eastAsia="lt-LT"/>
              </w:rPr>
              <w:t>metinės mero fondo lėšų panaudojimo ataskaitos</w:t>
            </w:r>
            <w:r w:rsidR="00624637" w:rsidRPr="0061062C">
              <w:rPr>
                <w:b/>
                <w:bCs/>
                <w:szCs w:val="24"/>
                <w:lang w:eastAsia="lt-LT"/>
              </w:rPr>
              <w:t xml:space="preserve"> viešinimas įstaigos interneto </w:t>
            </w:r>
          </w:p>
          <w:p w14:paraId="1CD2DA0F" w14:textId="05600F01" w:rsidR="00E26F5E" w:rsidRDefault="00624637">
            <w:pPr>
              <w:suppressAutoHyphens/>
              <w:textAlignment w:val="baseline"/>
              <w:rPr>
                <w:b/>
                <w:bCs/>
                <w:color w:val="EE0000"/>
                <w:szCs w:val="24"/>
                <w:lang w:eastAsia="lt-LT"/>
              </w:rPr>
            </w:pPr>
            <w:r w:rsidRPr="0061062C">
              <w:rPr>
                <w:b/>
                <w:bCs/>
                <w:szCs w:val="24"/>
                <w:lang w:eastAsia="lt-LT"/>
              </w:rPr>
              <w:t>svetainėje</w:t>
            </w:r>
            <w:r w:rsidR="008D644A" w:rsidRPr="0061062C">
              <w:rPr>
                <w:b/>
                <w:bCs/>
                <w:szCs w:val="24"/>
                <w:lang w:eastAsia="lt-LT"/>
              </w:rPr>
              <w:t xml:space="preserve"> (kritinė STT pastaba). </w:t>
            </w:r>
          </w:p>
          <w:p w14:paraId="0DAD79CA" w14:textId="326B127E" w:rsidR="004B1847" w:rsidRPr="005F2510" w:rsidRDefault="004B1847" w:rsidP="0061062C">
            <w:pPr>
              <w:ind w:firstLine="720"/>
              <w:jc w:val="both"/>
              <w:rPr>
                <w:b/>
                <w:bCs/>
                <w:color w:val="EE0000"/>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644080" w14:textId="68F6DF2D" w:rsidR="0061062C" w:rsidRPr="009B106F" w:rsidRDefault="0061062C" w:rsidP="0061062C">
            <w:pPr>
              <w:suppressAutoHyphens/>
              <w:textAlignment w:val="baseline"/>
              <w:rPr>
                <w:b/>
                <w:bCs/>
                <w:szCs w:val="24"/>
                <w:lang w:eastAsia="lt-LT"/>
              </w:rPr>
            </w:pPr>
            <w:r w:rsidRPr="009B106F">
              <w:rPr>
                <w:b/>
                <w:bCs/>
                <w:szCs w:val="24"/>
                <w:lang w:eastAsia="lt-LT"/>
              </w:rPr>
              <w:t>Papildytas 15 punktas:</w:t>
            </w:r>
          </w:p>
          <w:p w14:paraId="5325E1DF" w14:textId="0C97BE36" w:rsidR="00624637" w:rsidRPr="009B106F" w:rsidRDefault="0061062C" w:rsidP="0061062C">
            <w:pPr>
              <w:jc w:val="both"/>
              <w:rPr>
                <w:b/>
                <w:bCs/>
                <w:szCs w:val="24"/>
              </w:rPr>
            </w:pPr>
            <w:r w:rsidRPr="009B106F">
              <w:rPr>
                <w:szCs w:val="24"/>
              </w:rPr>
              <w:t xml:space="preserve">15. Metinę Savivaldybės mero fondo lėšų panaudojimo ataskaitą (priedas) parengia Savivaldybės administracijos Apskaitos skyrius. </w:t>
            </w:r>
            <w:r w:rsidRPr="009B106F">
              <w:rPr>
                <w:b/>
                <w:bCs/>
                <w:szCs w:val="24"/>
              </w:rPr>
              <w:t>Savivaldybės mero fondo lėšų naudojimo ataskaitą savivaldybės meras teikia Savivaldybės tarybai kartu su Savivaldybės metinių ataskaitų rinkiniu. Savivaldybės mero fondo lėšų naudojimo ataskaita viešinama Savivaldybės interneto svetainėje.</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6A147142" w:rsidR="00E26F5E" w:rsidRDefault="0061062C">
            <w:pPr>
              <w:suppressAutoHyphens/>
              <w:textAlignment w:val="baseline"/>
              <w:rPr>
                <w:szCs w:val="24"/>
                <w:lang w:eastAsia="lt-LT"/>
              </w:rPr>
            </w:pPr>
            <w:r>
              <w:rPr>
                <w:szCs w:val="24"/>
                <w:lang w:eastAsia="lt-LT"/>
              </w:rPr>
              <w:t>x</w:t>
            </w:r>
            <w:r w:rsidR="006B28AC">
              <w:rPr>
                <w:szCs w:val="24"/>
                <w:lang w:eastAsia="lt-LT"/>
              </w:rPr>
              <w:t xml:space="preserve"> </w:t>
            </w:r>
            <w:r w:rsidR="00F852EA">
              <w:rPr>
                <w:szCs w:val="24"/>
                <w:lang w:eastAsia="lt-LT"/>
              </w:rPr>
              <w:t>tenkina</w:t>
            </w:r>
          </w:p>
          <w:p w14:paraId="76598C19" w14:textId="77777777" w:rsidR="00E26F5E" w:rsidRDefault="00F852EA">
            <w:pPr>
              <w:suppressAutoHyphens/>
              <w:textAlignment w:val="baseline"/>
              <w:rPr>
                <w:szCs w:val="24"/>
                <w:lang w:eastAsia="lt-LT"/>
              </w:rPr>
            </w:pPr>
            <w:r>
              <w:rPr>
                <w:szCs w:val="24"/>
                <w:lang w:eastAsia="lt-LT"/>
              </w:rPr>
              <w:t>□ netenkina</w:t>
            </w:r>
          </w:p>
        </w:tc>
      </w:tr>
      <w:tr w:rsidR="00E26F5E" w14:paraId="3CA67A2B"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t>11.</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5F2510" w:rsidRDefault="002730F3">
            <w:pPr>
              <w:keepNext/>
              <w:suppressAutoHyphens/>
              <w:textAlignment w:val="baseline"/>
              <w:rPr>
                <w:color w:val="EE0000"/>
                <w:szCs w:val="24"/>
                <w:lang w:eastAsia="lt-LT"/>
              </w:rPr>
            </w:pPr>
            <w:r w:rsidRPr="008D644A">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5F2510" w:rsidRDefault="00E26F5E">
            <w:pPr>
              <w:keepNext/>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Default="00F852EA">
            <w:pPr>
              <w:keepNext/>
              <w:suppressAutoHyphens/>
              <w:textAlignment w:val="baseline"/>
              <w:rPr>
                <w:szCs w:val="24"/>
                <w:lang w:eastAsia="lt-LT"/>
              </w:rPr>
            </w:pPr>
            <w:r>
              <w:rPr>
                <w:szCs w:val="24"/>
                <w:lang w:eastAsia="lt-LT"/>
              </w:rPr>
              <w:t>□ tenkina</w:t>
            </w:r>
          </w:p>
          <w:p w14:paraId="406D5018" w14:textId="77777777" w:rsidR="00E26F5E" w:rsidRDefault="00F852EA">
            <w:pPr>
              <w:keepNext/>
              <w:suppressAutoHyphens/>
              <w:textAlignment w:val="baseline"/>
              <w:rPr>
                <w:szCs w:val="24"/>
                <w:lang w:eastAsia="lt-LT"/>
              </w:rPr>
            </w:pPr>
            <w:r>
              <w:rPr>
                <w:szCs w:val="24"/>
                <w:lang w:eastAsia="lt-LT"/>
              </w:rPr>
              <w:t>□ netenkina</w:t>
            </w:r>
          </w:p>
        </w:tc>
      </w:tr>
      <w:tr w:rsidR="00E26F5E" w14:paraId="7BCDC6A3"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Teisės akto projektas nustato jo nuostatoms įgyvendinti numatytų procedūrų ir sprendimų priėmimo konkrečius terminus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5E2336E4" w:rsidR="00FD1F28" w:rsidRPr="008D644A" w:rsidRDefault="008D644A" w:rsidP="008D644A">
            <w:pPr>
              <w:suppressAutoHyphens/>
              <w:textAlignment w:val="baseline"/>
              <w:rPr>
                <w:b/>
                <w:bCs/>
                <w:color w:val="EE0000"/>
                <w:szCs w:val="24"/>
                <w:lang w:eastAsia="lt-LT"/>
              </w:rPr>
            </w:pPr>
            <w:r w:rsidRPr="008D644A">
              <w:rPr>
                <w:b/>
                <w:bCs/>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7777777" w:rsidR="00E26F5E" w:rsidRDefault="00F852EA">
            <w:pPr>
              <w:suppressAutoHyphens/>
              <w:textAlignment w:val="baseline"/>
              <w:rPr>
                <w:szCs w:val="24"/>
                <w:lang w:eastAsia="lt-LT"/>
              </w:rPr>
            </w:pPr>
            <w:r>
              <w:rPr>
                <w:szCs w:val="24"/>
                <w:lang w:eastAsia="lt-LT"/>
              </w:rPr>
              <w:t>□ tenkina</w:t>
            </w:r>
          </w:p>
          <w:p w14:paraId="5163C6C8" w14:textId="77777777" w:rsidR="00E26F5E" w:rsidRDefault="00F852EA">
            <w:pPr>
              <w:suppressAutoHyphens/>
              <w:textAlignment w:val="baseline"/>
              <w:rPr>
                <w:szCs w:val="24"/>
                <w:lang w:eastAsia="lt-LT"/>
              </w:rPr>
            </w:pPr>
            <w:r>
              <w:rPr>
                <w:szCs w:val="24"/>
                <w:lang w:eastAsia="lt-LT"/>
              </w:rPr>
              <w:t>□ netenkina</w:t>
            </w:r>
          </w:p>
        </w:tc>
      </w:tr>
      <w:tr w:rsidR="00E26F5E" w14:paraId="21BD8C85"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t>13.</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383BF241" w:rsidR="00E26F5E" w:rsidRPr="005F2510" w:rsidRDefault="007B2706">
            <w:pPr>
              <w:suppressAutoHyphens/>
              <w:textAlignment w:val="baseline"/>
              <w:rPr>
                <w:color w:val="EE0000"/>
                <w:szCs w:val="24"/>
                <w:lang w:eastAsia="lt-LT"/>
              </w:rPr>
            </w:pPr>
            <w:r w:rsidRPr="009A6D4A">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Default="00F852EA">
            <w:pPr>
              <w:suppressAutoHyphens/>
              <w:textAlignment w:val="baseline"/>
              <w:rPr>
                <w:szCs w:val="24"/>
                <w:lang w:eastAsia="lt-LT"/>
              </w:rPr>
            </w:pPr>
            <w:r>
              <w:rPr>
                <w:szCs w:val="24"/>
                <w:lang w:eastAsia="lt-LT"/>
              </w:rPr>
              <w:t>□ tenkina</w:t>
            </w:r>
          </w:p>
          <w:p w14:paraId="11F29151" w14:textId="77777777" w:rsidR="00E26F5E" w:rsidRDefault="00F852EA">
            <w:pPr>
              <w:suppressAutoHyphens/>
              <w:textAlignment w:val="baseline"/>
              <w:rPr>
                <w:szCs w:val="24"/>
                <w:lang w:eastAsia="lt-LT"/>
              </w:rPr>
            </w:pPr>
            <w:r>
              <w:rPr>
                <w:szCs w:val="24"/>
                <w:lang w:eastAsia="lt-LT"/>
              </w:rPr>
              <w:t>□ netenkina</w:t>
            </w:r>
          </w:p>
        </w:tc>
      </w:tr>
      <w:tr w:rsidR="00E26F5E" w14:paraId="44BDD66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0291F55E" w:rsidR="007B2706" w:rsidRPr="005F2510" w:rsidRDefault="009B7D9D" w:rsidP="00F01A14">
            <w:pPr>
              <w:suppressAutoHyphens/>
              <w:textAlignment w:val="baseline"/>
              <w:rPr>
                <w:bCs/>
                <w:color w:val="EE0000"/>
                <w:szCs w:val="24"/>
                <w:lang w:eastAsia="lt-LT"/>
              </w:rPr>
            </w:pPr>
            <w:r w:rsidRPr="009A6D4A">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5F2510" w:rsidRDefault="00E26F5E">
            <w:pPr>
              <w:suppressAutoHyphens/>
              <w:textAlignment w:val="baseline"/>
              <w:rPr>
                <w:b/>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Default="00F852EA">
            <w:pPr>
              <w:suppressAutoHyphens/>
              <w:textAlignment w:val="baseline"/>
              <w:rPr>
                <w:szCs w:val="24"/>
                <w:lang w:eastAsia="lt-LT"/>
              </w:rPr>
            </w:pPr>
            <w:r>
              <w:rPr>
                <w:szCs w:val="24"/>
                <w:lang w:eastAsia="lt-LT"/>
              </w:rPr>
              <w:t>□ tenkina</w:t>
            </w:r>
          </w:p>
          <w:p w14:paraId="57D5EBA4" w14:textId="77777777" w:rsidR="00E26F5E" w:rsidRDefault="00F852EA">
            <w:pPr>
              <w:suppressAutoHyphens/>
              <w:textAlignment w:val="baseline"/>
              <w:rPr>
                <w:szCs w:val="24"/>
                <w:lang w:eastAsia="lt-LT"/>
              </w:rPr>
            </w:pPr>
            <w:r>
              <w:rPr>
                <w:szCs w:val="24"/>
                <w:lang w:eastAsia="lt-LT"/>
              </w:rPr>
              <w:t>□ netenkina</w:t>
            </w:r>
          </w:p>
        </w:tc>
      </w:tr>
      <w:tr w:rsidR="00E26F5E" w14:paraId="673BCDF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Default="00F852EA">
            <w:pPr>
              <w:suppressAutoHyphens/>
              <w:jc w:val="center"/>
              <w:textAlignment w:val="baseline"/>
              <w:rPr>
                <w:szCs w:val="24"/>
                <w:lang w:eastAsia="lt-LT"/>
              </w:rPr>
            </w:pPr>
            <w:r>
              <w:rPr>
                <w:szCs w:val="24"/>
                <w:lang w:eastAsia="lt-LT"/>
              </w:rPr>
              <w:t>15.</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 xml:space="preserve">Teisės akto projekte nustatytos kontrolės </w:t>
            </w:r>
            <w:r>
              <w:rPr>
                <w:szCs w:val="24"/>
                <w:lang w:eastAsia="lt-LT"/>
              </w:rPr>
              <w:lastRenderedPageBreak/>
              <w:t>(priežiūros) skaidrumo ir 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5F2510" w:rsidRDefault="00690A0D">
            <w:pPr>
              <w:suppressAutoHyphens/>
              <w:textAlignment w:val="baseline"/>
              <w:rPr>
                <w:color w:val="EE0000"/>
                <w:szCs w:val="24"/>
                <w:lang w:eastAsia="lt-LT"/>
              </w:rPr>
            </w:pPr>
            <w:r w:rsidRPr="009B7D9D">
              <w:rPr>
                <w:b/>
                <w:szCs w:val="24"/>
                <w:lang w:eastAsia="lt-LT"/>
              </w:rPr>
              <w:lastRenderedPageBreak/>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Default="00F852EA">
            <w:pPr>
              <w:suppressAutoHyphens/>
              <w:textAlignment w:val="baseline"/>
              <w:rPr>
                <w:szCs w:val="24"/>
                <w:lang w:eastAsia="lt-LT"/>
              </w:rPr>
            </w:pPr>
            <w:r>
              <w:rPr>
                <w:szCs w:val="24"/>
                <w:lang w:eastAsia="lt-LT"/>
              </w:rPr>
              <w:t>□ tenkina</w:t>
            </w:r>
          </w:p>
          <w:p w14:paraId="01D1C33E" w14:textId="77777777" w:rsidR="00E26F5E" w:rsidRDefault="00F852EA">
            <w:pPr>
              <w:suppressAutoHyphens/>
              <w:textAlignment w:val="baseline"/>
              <w:rPr>
                <w:szCs w:val="24"/>
                <w:lang w:eastAsia="lt-LT"/>
              </w:rPr>
            </w:pPr>
            <w:r>
              <w:rPr>
                <w:szCs w:val="24"/>
                <w:lang w:eastAsia="lt-LT"/>
              </w:rPr>
              <w:t>□ netenkina</w:t>
            </w:r>
          </w:p>
        </w:tc>
      </w:tr>
      <w:tr w:rsidR="00E26F5E" w14:paraId="0A48CCBF"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t>16.</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5F2510" w:rsidRDefault="00690A0D">
            <w:pPr>
              <w:suppressAutoHyphens/>
              <w:textAlignment w:val="baseline"/>
              <w:rPr>
                <w:color w:val="EE0000"/>
                <w:szCs w:val="24"/>
                <w:lang w:eastAsia="lt-LT"/>
              </w:rPr>
            </w:pPr>
            <w:r w:rsidRPr="000D6CE4">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Default="00F852EA">
            <w:pPr>
              <w:suppressAutoHyphens/>
              <w:textAlignment w:val="baseline"/>
              <w:rPr>
                <w:szCs w:val="24"/>
                <w:lang w:eastAsia="lt-LT"/>
              </w:rPr>
            </w:pPr>
            <w:r>
              <w:rPr>
                <w:szCs w:val="24"/>
                <w:lang w:eastAsia="lt-LT"/>
              </w:rPr>
              <w:t>□ tenkina</w:t>
            </w:r>
          </w:p>
          <w:p w14:paraId="3CE0772D" w14:textId="77777777" w:rsidR="00E26F5E" w:rsidRDefault="00F852EA">
            <w:pPr>
              <w:suppressAutoHyphens/>
              <w:textAlignment w:val="baseline"/>
              <w:rPr>
                <w:szCs w:val="24"/>
                <w:lang w:eastAsia="lt-LT"/>
              </w:rPr>
            </w:pPr>
            <w:r>
              <w:rPr>
                <w:szCs w:val="24"/>
                <w:lang w:eastAsia="lt-LT"/>
              </w:rPr>
              <w:t>□ netenkina</w:t>
            </w:r>
          </w:p>
        </w:tc>
      </w:tr>
      <w:tr w:rsidR="00E26F5E" w14:paraId="3BD138F5"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t>17.</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5F2510" w:rsidRDefault="00690A0D" w:rsidP="00690A0D">
            <w:pPr>
              <w:keepNext/>
              <w:suppressAutoHyphens/>
              <w:textAlignment w:val="baseline"/>
              <w:rPr>
                <w:b/>
                <w:color w:val="EE0000"/>
                <w:szCs w:val="24"/>
                <w:lang w:eastAsia="lt-LT"/>
              </w:rPr>
            </w:pPr>
            <w:r w:rsidRPr="000D6CE4">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5F2510" w:rsidRDefault="00E26F5E">
            <w:pPr>
              <w:keepNext/>
              <w:suppressAutoHyphens/>
              <w:textAlignment w:val="baseline"/>
              <w:rPr>
                <w:b/>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Default="00F852EA">
            <w:pPr>
              <w:keepNext/>
              <w:suppressAutoHyphens/>
              <w:textAlignment w:val="baseline"/>
              <w:rPr>
                <w:szCs w:val="24"/>
                <w:lang w:eastAsia="lt-LT"/>
              </w:rPr>
            </w:pPr>
            <w:r>
              <w:rPr>
                <w:szCs w:val="24"/>
                <w:lang w:eastAsia="lt-LT"/>
              </w:rPr>
              <w:t>□ tenkina</w:t>
            </w:r>
          </w:p>
          <w:p w14:paraId="777E1AA6" w14:textId="77777777" w:rsidR="00E26F5E" w:rsidRDefault="00F852EA">
            <w:pPr>
              <w:keepNext/>
              <w:suppressAutoHyphens/>
              <w:textAlignment w:val="baseline"/>
              <w:rPr>
                <w:szCs w:val="24"/>
                <w:lang w:eastAsia="lt-LT"/>
              </w:rPr>
            </w:pPr>
            <w:r>
              <w:rPr>
                <w:szCs w:val="24"/>
                <w:lang w:eastAsia="lt-LT"/>
              </w:rPr>
              <w:t>□ netenkina</w:t>
            </w:r>
          </w:p>
        </w:tc>
      </w:tr>
      <w:tr w:rsidR="00E26F5E" w14:paraId="67DA3999"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 xml:space="preserve">Kartu su teisės akto projektu pateikta pakankamai jį pagrindžiančių lydimųjų dokumentų ir informacijos,  siekiant antikorupciniu </w:t>
            </w:r>
            <w:r>
              <w:lastRenderedPageBreak/>
              <w:t>aspektu įvertinti teisės akto projektą</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955FCC" w14:textId="2F9B080B" w:rsidR="00E26F5E" w:rsidRPr="000D6CE4" w:rsidRDefault="00690A0D">
            <w:pPr>
              <w:suppressAutoHyphens/>
              <w:textAlignment w:val="baseline"/>
              <w:rPr>
                <w:b/>
                <w:szCs w:val="24"/>
                <w:lang w:eastAsia="lt-LT"/>
              </w:rPr>
            </w:pPr>
            <w:r w:rsidRPr="000D6CE4">
              <w:rPr>
                <w:b/>
                <w:szCs w:val="24"/>
                <w:lang w:eastAsia="lt-LT"/>
              </w:rPr>
              <w:lastRenderedPageBreak/>
              <w:t>Kriterijus atitinka</w:t>
            </w:r>
          </w:p>
          <w:p w14:paraId="1AC566C8" w14:textId="69905CE5" w:rsidR="00D0179B" w:rsidRPr="005F2510" w:rsidRDefault="00D0179B">
            <w:pPr>
              <w:suppressAutoHyphens/>
              <w:textAlignment w:val="baseline"/>
              <w:rPr>
                <w:color w:val="EE0000"/>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Default="00F852EA">
            <w:pPr>
              <w:suppressAutoHyphens/>
              <w:textAlignment w:val="baseline"/>
              <w:rPr>
                <w:szCs w:val="24"/>
                <w:lang w:eastAsia="lt-LT"/>
              </w:rPr>
            </w:pPr>
            <w:r>
              <w:rPr>
                <w:szCs w:val="24"/>
                <w:lang w:eastAsia="lt-LT"/>
              </w:rPr>
              <w:t>□ tenkina</w:t>
            </w:r>
          </w:p>
          <w:p w14:paraId="2A004816" w14:textId="77777777" w:rsidR="00E26F5E" w:rsidRDefault="00F852EA">
            <w:pPr>
              <w:suppressAutoHyphens/>
              <w:textAlignment w:val="baseline"/>
              <w:rPr>
                <w:szCs w:val="24"/>
                <w:lang w:eastAsia="lt-LT"/>
              </w:rPr>
            </w:pPr>
            <w:r>
              <w:rPr>
                <w:szCs w:val="24"/>
                <w:lang w:eastAsia="lt-LT"/>
              </w:rPr>
              <w:t>□ netenkina</w:t>
            </w:r>
          </w:p>
        </w:tc>
      </w:tr>
      <w:tr w:rsidR="00E26F5E" w14:paraId="206D8A20"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Default="00F852EA">
            <w:pPr>
              <w:suppressAutoHyphens/>
              <w:jc w:val="center"/>
              <w:textAlignment w:val="baseline"/>
              <w:rPr>
                <w:szCs w:val="24"/>
                <w:lang w:eastAsia="lt-LT"/>
              </w:rPr>
            </w:pPr>
            <w:r>
              <w:rPr>
                <w:szCs w:val="24"/>
                <w:lang w:eastAsia="lt-LT"/>
              </w:rPr>
              <w:t>19.</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436F15DB" w:rsidR="009C604B" w:rsidRPr="005F2510" w:rsidRDefault="009C604B">
            <w:pPr>
              <w:suppressAutoHyphens/>
              <w:textAlignment w:val="baseline"/>
              <w:rPr>
                <w:color w:val="EE0000"/>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77777777" w:rsidR="00E26F5E" w:rsidRDefault="00F852EA">
            <w:pPr>
              <w:suppressAutoHyphens/>
              <w:textAlignment w:val="baseline"/>
              <w:rPr>
                <w:szCs w:val="24"/>
                <w:lang w:eastAsia="lt-LT"/>
              </w:rPr>
            </w:pPr>
            <w:r>
              <w:rPr>
                <w:szCs w:val="24"/>
                <w:lang w:eastAsia="lt-LT"/>
              </w:rPr>
              <w:t>□ tenkina</w:t>
            </w:r>
          </w:p>
          <w:p w14:paraId="67B4DC1F" w14:textId="77777777" w:rsidR="00E26F5E" w:rsidRDefault="00F852EA">
            <w:pPr>
              <w:suppressAutoHyphens/>
              <w:textAlignment w:val="baseline"/>
              <w:rPr>
                <w:szCs w:val="24"/>
                <w:lang w:eastAsia="lt-LT"/>
              </w:rPr>
            </w:pPr>
            <w:r>
              <w:rPr>
                <w:szCs w:val="24"/>
                <w:lang w:eastAsia="lt-LT"/>
              </w:rPr>
              <w:t>□ netenkina</w:t>
            </w:r>
          </w:p>
        </w:tc>
      </w:tr>
      <w:tr w:rsidR="00E26F5E" w14:paraId="6D7EB013"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Pr="00280FE0" w:rsidRDefault="00E26F5E">
            <w:pPr>
              <w:suppressAutoHyphens/>
              <w:textAlignment w:val="baseline"/>
              <w:rPr>
                <w:sz w:val="16"/>
                <w:szCs w:val="16"/>
                <w:lang w:eastAsia="lt-LT"/>
              </w:rPr>
            </w:pPr>
          </w:p>
          <w:p w14:paraId="54151506" w14:textId="77777777" w:rsidR="00E26F5E" w:rsidRDefault="00F852EA">
            <w:pPr>
              <w:suppressAutoHyphens/>
              <w:textAlignment w:val="baseline"/>
              <w:rPr>
                <w:szCs w:val="24"/>
                <w:lang w:eastAsia="lt-LT"/>
              </w:rPr>
            </w:pPr>
            <w:r>
              <w:rPr>
                <w:szCs w:val="24"/>
                <w:lang w:eastAsia="lt-LT"/>
              </w:rPr>
              <w:t>Teisės akto projekto tiesioginis rengėjas:</w:t>
            </w:r>
          </w:p>
        </w:tc>
        <w:tc>
          <w:tcPr>
            <w:tcW w:w="4499" w:type="dxa"/>
            <w:gridSpan w:val="2"/>
            <w:tcBorders>
              <w:top w:val="nil"/>
              <w:left w:val="nil"/>
              <w:bottom w:val="nil"/>
              <w:right w:val="nil"/>
            </w:tcBorders>
            <w:tcMar>
              <w:top w:w="0" w:type="dxa"/>
              <w:left w:w="108" w:type="dxa"/>
              <w:bottom w:w="0" w:type="dxa"/>
              <w:right w:w="108" w:type="dxa"/>
            </w:tcMar>
          </w:tcPr>
          <w:p w14:paraId="47D4570E" w14:textId="77777777" w:rsidR="00E26F5E" w:rsidRDefault="00E26F5E">
            <w:pPr>
              <w:suppressAutoHyphens/>
              <w:textAlignment w:val="baseline"/>
              <w:rPr>
                <w:szCs w:val="24"/>
                <w:lang w:eastAsia="lt-LT"/>
              </w:rPr>
            </w:pPr>
          </w:p>
          <w:p w14:paraId="381C7FB0" w14:textId="079ED571" w:rsidR="00E26F5E" w:rsidRDefault="00E26F5E">
            <w:pPr>
              <w:suppressAutoHyphens/>
              <w:textAlignment w:val="baseline"/>
              <w:rPr>
                <w:szCs w:val="24"/>
                <w:lang w:eastAsia="lt-LT"/>
              </w:rPr>
            </w:pPr>
          </w:p>
        </w:tc>
        <w:tc>
          <w:tcPr>
            <w:tcW w:w="2879" w:type="dxa"/>
            <w:gridSpan w:val="2"/>
            <w:tcBorders>
              <w:top w:val="nil"/>
              <w:left w:val="nil"/>
              <w:bottom w:val="nil"/>
              <w:right w:val="nil"/>
            </w:tcBorders>
            <w:tcMar>
              <w:top w:w="0" w:type="dxa"/>
              <w:left w:w="108" w:type="dxa"/>
              <w:bottom w:w="0" w:type="dxa"/>
              <w:right w:w="108" w:type="dxa"/>
            </w:tcMar>
          </w:tcPr>
          <w:p w14:paraId="385B6758" w14:textId="77777777" w:rsidR="00E26F5E" w:rsidRDefault="00E26F5E">
            <w:pPr>
              <w:suppressAutoHyphens/>
              <w:textAlignment w:val="baseline"/>
              <w:rPr>
                <w:szCs w:val="24"/>
                <w:lang w:eastAsia="lt-LT"/>
              </w:rPr>
            </w:pPr>
          </w:p>
          <w:p w14:paraId="25985DBB" w14:textId="77777777" w:rsidR="00E26F5E" w:rsidRDefault="00F852EA">
            <w:pPr>
              <w:suppressAutoHyphens/>
              <w:textAlignment w:val="baseline"/>
              <w:rPr>
                <w:szCs w:val="24"/>
                <w:lang w:eastAsia="lt-LT"/>
              </w:rPr>
            </w:pPr>
            <w:r>
              <w:rPr>
                <w:szCs w:val="24"/>
                <w:lang w:eastAsia="lt-LT"/>
              </w:rPr>
              <w:t>Teisės akto projekto vertintojas:</w:t>
            </w:r>
          </w:p>
        </w:tc>
        <w:tc>
          <w:tcPr>
            <w:tcW w:w="5998" w:type="dxa"/>
            <w:gridSpan w:val="3"/>
            <w:tcBorders>
              <w:top w:val="nil"/>
              <w:left w:val="nil"/>
              <w:bottom w:val="nil"/>
              <w:right w:val="nil"/>
            </w:tcBorders>
            <w:tcMar>
              <w:top w:w="0" w:type="dxa"/>
              <w:left w:w="108" w:type="dxa"/>
              <w:bottom w:w="0" w:type="dxa"/>
              <w:right w:w="108" w:type="dxa"/>
            </w:tcMar>
          </w:tcPr>
          <w:p w14:paraId="6150A2B4" w14:textId="77777777" w:rsidR="00E26F5E" w:rsidRDefault="00E26F5E">
            <w:pPr>
              <w:suppressAutoHyphens/>
              <w:textAlignment w:val="baseline"/>
              <w:rPr>
                <w:szCs w:val="24"/>
                <w:lang w:eastAsia="lt-LT"/>
              </w:rPr>
            </w:pPr>
          </w:p>
        </w:tc>
      </w:tr>
      <w:tr w:rsidR="00E26F5E" w14:paraId="3B219725"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3035BD31"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hideMark/>
          </w:tcPr>
          <w:p w14:paraId="00B4C889" w14:textId="120519E0" w:rsidR="00D0179B" w:rsidRDefault="005F2510" w:rsidP="00D0179B">
            <w:pPr>
              <w:suppressAutoHyphens/>
              <w:textAlignment w:val="baseline"/>
              <w:rPr>
                <w:szCs w:val="24"/>
                <w:lang w:eastAsia="lt-LT"/>
              </w:rPr>
            </w:pPr>
            <w:r>
              <w:rPr>
                <w:szCs w:val="24"/>
                <w:lang w:eastAsia="lt-LT"/>
              </w:rPr>
              <w:t xml:space="preserve">Bendrųjų reikalų skyriaus vedėja </w:t>
            </w:r>
            <w:r w:rsidR="00D0179B">
              <w:rPr>
                <w:szCs w:val="24"/>
                <w:lang w:eastAsia="lt-LT"/>
              </w:rPr>
              <w:t xml:space="preserve"> </w:t>
            </w:r>
            <w:r>
              <w:rPr>
                <w:szCs w:val="24"/>
                <w:lang w:eastAsia="lt-LT"/>
              </w:rPr>
              <w:t>Rita Vaičiūnienė</w:t>
            </w:r>
          </w:p>
          <w:p w14:paraId="18A7D70C" w14:textId="07346935" w:rsidR="00E26F5E" w:rsidRDefault="00F852EA">
            <w:pPr>
              <w:suppressAutoHyphens/>
              <w:ind w:left="-11" w:firstLine="11"/>
              <w:textAlignment w:val="baseline"/>
              <w:rPr>
                <w:szCs w:val="24"/>
                <w:lang w:eastAsia="lt-LT"/>
              </w:rPr>
            </w:pPr>
            <w:r>
              <w:rPr>
                <w:szCs w:val="24"/>
                <w:lang w:eastAsia="lt-LT"/>
              </w:rPr>
              <w:t xml:space="preserve">                      </w:t>
            </w:r>
          </w:p>
        </w:tc>
        <w:tc>
          <w:tcPr>
            <w:tcW w:w="2879"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hideMark/>
          </w:tcPr>
          <w:p w14:paraId="453270E3" w14:textId="32318F0E" w:rsidR="00E26F5E" w:rsidRDefault="00011DF0">
            <w:pPr>
              <w:suppressAutoHyphens/>
              <w:ind w:left="-11" w:firstLine="11"/>
              <w:textAlignment w:val="baseline"/>
              <w:rPr>
                <w:szCs w:val="24"/>
                <w:lang w:eastAsia="lt-LT"/>
              </w:rPr>
            </w:pPr>
            <w:r>
              <w:rPr>
                <w:szCs w:val="24"/>
                <w:lang w:eastAsia="lt-LT"/>
              </w:rPr>
              <w:t>Vyriausioji specialistė</w:t>
            </w:r>
            <w:r w:rsidR="00F852EA">
              <w:rPr>
                <w:szCs w:val="24"/>
                <w:lang w:eastAsia="lt-LT"/>
              </w:rPr>
              <w:t xml:space="preserve">   </w:t>
            </w:r>
            <w:r>
              <w:rPr>
                <w:szCs w:val="24"/>
                <w:lang w:eastAsia="lt-LT"/>
              </w:rPr>
              <w:t>Jolita Matusevičienė</w:t>
            </w:r>
          </w:p>
        </w:tc>
      </w:tr>
      <w:tr w:rsidR="00E26F5E" w14:paraId="2614D22D"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tcPr>
          <w:p w14:paraId="0FE3AD38" w14:textId="49C8D800" w:rsidR="00E26F5E" w:rsidRDefault="00E26F5E">
            <w:pPr>
              <w:suppressAutoHyphens/>
              <w:textAlignment w:val="baseline"/>
              <w:rPr>
                <w:szCs w:val="24"/>
                <w:lang w:eastAsia="lt-LT"/>
              </w:rPr>
            </w:pPr>
          </w:p>
        </w:tc>
        <w:tc>
          <w:tcPr>
            <w:tcW w:w="2879"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tcPr>
          <w:p w14:paraId="35DE23EC" w14:textId="6111810A" w:rsidR="00E26F5E" w:rsidRDefault="00D0179B" w:rsidP="009E4A84">
            <w:pPr>
              <w:suppressAutoHyphens/>
              <w:ind w:left="-11" w:firstLine="11"/>
              <w:textAlignment w:val="baseline"/>
              <w:rPr>
                <w:szCs w:val="24"/>
                <w:lang w:eastAsia="lt-LT"/>
              </w:rPr>
            </w:pPr>
            <w:r>
              <w:rPr>
                <w:szCs w:val="24"/>
                <w:lang w:eastAsia="lt-LT"/>
              </w:rPr>
              <w:t xml:space="preserve">                                                       </w:t>
            </w:r>
          </w:p>
        </w:tc>
      </w:tr>
      <w:tr w:rsidR="00E26F5E" w14:paraId="0CF1E8CE" w14:textId="77777777" w:rsidTr="009B106F">
        <w:trPr>
          <w:gridBefore w:val="1"/>
          <w:wBefore w:w="103"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tcPr>
          <w:p w14:paraId="372960DC" w14:textId="2FB412CC" w:rsidR="00E26F5E" w:rsidRDefault="00F852EA" w:rsidP="00790B8A">
            <w:pPr>
              <w:suppressAutoHyphens/>
              <w:ind w:left="-11" w:firstLine="11"/>
              <w:textAlignment w:val="baseline"/>
              <w:rPr>
                <w:szCs w:val="24"/>
                <w:lang w:eastAsia="lt-LT"/>
              </w:rPr>
            </w:pPr>
            <w:r>
              <w:rPr>
                <w:szCs w:val="24"/>
                <w:lang w:eastAsia="lt-LT"/>
              </w:rPr>
              <w:t xml:space="preserve">(parašas)                                      </w:t>
            </w:r>
            <w:r w:rsidR="009E4A84">
              <w:rPr>
                <w:szCs w:val="24"/>
                <w:lang w:eastAsia="lt-LT"/>
              </w:rPr>
              <w:t>202</w:t>
            </w:r>
            <w:r w:rsidR="005F2510">
              <w:rPr>
                <w:szCs w:val="24"/>
                <w:lang w:eastAsia="lt-LT"/>
              </w:rPr>
              <w:t>6-01-22</w:t>
            </w:r>
          </w:p>
        </w:tc>
        <w:tc>
          <w:tcPr>
            <w:tcW w:w="2879"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tcPr>
          <w:p w14:paraId="445C4A10" w14:textId="51F0CE74" w:rsidR="00E26F5E" w:rsidRDefault="00F852EA">
            <w:pPr>
              <w:suppressAutoHyphens/>
              <w:ind w:left="-11" w:firstLine="64"/>
              <w:textAlignment w:val="baseline"/>
              <w:rPr>
                <w:szCs w:val="24"/>
                <w:lang w:eastAsia="lt-LT"/>
              </w:rPr>
            </w:pPr>
            <w:r>
              <w:rPr>
                <w:szCs w:val="24"/>
                <w:lang w:eastAsia="lt-LT"/>
              </w:rPr>
              <w:t xml:space="preserve">(parašas)                                         </w:t>
            </w:r>
            <w:r w:rsidR="009E4A84">
              <w:rPr>
                <w:szCs w:val="24"/>
                <w:lang w:eastAsia="lt-LT"/>
              </w:rPr>
              <w:t>202</w:t>
            </w:r>
            <w:r w:rsidR="005F2510">
              <w:rPr>
                <w:szCs w:val="24"/>
                <w:lang w:eastAsia="lt-LT"/>
              </w:rPr>
              <w:t>6-01-22</w:t>
            </w:r>
          </w:p>
          <w:p w14:paraId="23921A9C" w14:textId="77777777" w:rsidR="00E26F5E" w:rsidRDefault="00E26F5E">
            <w:pPr>
              <w:suppressAutoHyphens/>
              <w:ind w:left="-11" w:firstLine="64"/>
              <w:textAlignment w:val="baseline"/>
              <w:rPr>
                <w:szCs w:val="24"/>
                <w:lang w:eastAsia="lt-LT"/>
              </w:rPr>
            </w:pPr>
          </w:p>
          <w:p w14:paraId="3713A17F" w14:textId="77777777" w:rsidR="00E26F5E" w:rsidRDefault="00E26F5E">
            <w:pPr>
              <w:suppressAutoHyphens/>
              <w:ind w:left="-11" w:firstLine="64"/>
              <w:textAlignment w:val="baseline"/>
              <w:rPr>
                <w:szCs w:val="24"/>
                <w:lang w:eastAsia="lt-LT"/>
              </w:rPr>
            </w:pPr>
          </w:p>
          <w:p w14:paraId="07276247" w14:textId="77777777" w:rsidR="00E26F5E" w:rsidRDefault="00E26F5E">
            <w:pPr>
              <w:suppressAutoHyphens/>
              <w:ind w:left="-11" w:firstLine="64"/>
              <w:textAlignment w:val="baseline"/>
              <w:rPr>
                <w:szCs w:val="24"/>
                <w:lang w:eastAsia="lt-LT"/>
              </w:rPr>
            </w:pPr>
          </w:p>
        </w:tc>
      </w:tr>
    </w:tbl>
    <w:p w14:paraId="13497575" w14:textId="78CD33D8" w:rsidR="00E26F5E" w:rsidRPr="008615C1" w:rsidRDefault="00F852EA" w:rsidP="008615C1">
      <w:pPr>
        <w:tabs>
          <w:tab w:val="left" w:pos="6237"/>
        </w:tabs>
        <w:suppressAutoHyphens/>
        <w:jc w:val="center"/>
        <w:textAlignment w:val="baseline"/>
      </w:pPr>
      <w:r>
        <w:rPr>
          <w:color w:val="000000"/>
          <w:szCs w:val="24"/>
          <w:lang w:eastAsia="lt-LT"/>
        </w:rPr>
        <w:t>___________________________</w:t>
      </w:r>
    </w:p>
    <w:sectPr w:rsidR="00E26F5E" w:rsidRPr="008615C1" w:rsidSect="00E11362">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6E0302" w14:textId="77777777" w:rsidR="007C0848" w:rsidRDefault="007C0848">
      <w:pPr>
        <w:rPr>
          <w:lang w:eastAsia="lt-LT"/>
        </w:rPr>
      </w:pPr>
      <w:r>
        <w:rPr>
          <w:lang w:eastAsia="lt-LT"/>
        </w:rPr>
        <w:separator/>
      </w:r>
    </w:p>
  </w:endnote>
  <w:endnote w:type="continuationSeparator" w:id="0">
    <w:p w14:paraId="6AC04562" w14:textId="77777777" w:rsidR="007C0848" w:rsidRDefault="007C0848">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A0002AEF" w:usb1="4000207B" w:usb2="00000000"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27A3DE" w14:textId="77777777" w:rsidR="007C0848" w:rsidRDefault="007C0848">
      <w:pPr>
        <w:rPr>
          <w:lang w:eastAsia="lt-LT"/>
        </w:rPr>
      </w:pPr>
      <w:r>
        <w:rPr>
          <w:lang w:eastAsia="lt-LT"/>
        </w:rPr>
        <w:separator/>
      </w:r>
    </w:p>
  </w:footnote>
  <w:footnote w:type="continuationSeparator" w:id="0">
    <w:p w14:paraId="7C3AE00E" w14:textId="77777777" w:rsidR="007C0848" w:rsidRDefault="007C0848">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372F6"/>
    <w:rsid w:val="000454CA"/>
    <w:rsid w:val="000B2328"/>
    <w:rsid w:val="000D6CE4"/>
    <w:rsid w:val="00125976"/>
    <w:rsid w:val="0013511B"/>
    <w:rsid w:val="00170995"/>
    <w:rsid w:val="00175FF4"/>
    <w:rsid w:val="00236D5B"/>
    <w:rsid w:val="00254DD9"/>
    <w:rsid w:val="0026667D"/>
    <w:rsid w:val="002730F3"/>
    <w:rsid w:val="00280FE0"/>
    <w:rsid w:val="002847BF"/>
    <w:rsid w:val="002964FE"/>
    <w:rsid w:val="002B5AF8"/>
    <w:rsid w:val="00302DFD"/>
    <w:rsid w:val="00335BAB"/>
    <w:rsid w:val="00341B04"/>
    <w:rsid w:val="00364BB7"/>
    <w:rsid w:val="003715DF"/>
    <w:rsid w:val="00390BF4"/>
    <w:rsid w:val="003E38DC"/>
    <w:rsid w:val="003E7A30"/>
    <w:rsid w:val="00440AF2"/>
    <w:rsid w:val="004976DA"/>
    <w:rsid w:val="004A3B47"/>
    <w:rsid w:val="004A6189"/>
    <w:rsid w:val="004B1847"/>
    <w:rsid w:val="004C043F"/>
    <w:rsid w:val="004C66E7"/>
    <w:rsid w:val="004E7387"/>
    <w:rsid w:val="005128BD"/>
    <w:rsid w:val="00546DCA"/>
    <w:rsid w:val="00547325"/>
    <w:rsid w:val="005474D9"/>
    <w:rsid w:val="005563B8"/>
    <w:rsid w:val="005574F3"/>
    <w:rsid w:val="005F2510"/>
    <w:rsid w:val="005F788A"/>
    <w:rsid w:val="0061062C"/>
    <w:rsid w:val="00614002"/>
    <w:rsid w:val="00624637"/>
    <w:rsid w:val="00646F67"/>
    <w:rsid w:val="006557EF"/>
    <w:rsid w:val="00690A0D"/>
    <w:rsid w:val="006B1B66"/>
    <w:rsid w:val="006B28AC"/>
    <w:rsid w:val="006B6E2A"/>
    <w:rsid w:val="006D64DB"/>
    <w:rsid w:val="006E26A9"/>
    <w:rsid w:val="006E5184"/>
    <w:rsid w:val="007909D3"/>
    <w:rsid w:val="00790B8A"/>
    <w:rsid w:val="007A5298"/>
    <w:rsid w:val="007B2706"/>
    <w:rsid w:val="007C0848"/>
    <w:rsid w:val="0083393F"/>
    <w:rsid w:val="00841FC8"/>
    <w:rsid w:val="008615C1"/>
    <w:rsid w:val="00894943"/>
    <w:rsid w:val="008A3552"/>
    <w:rsid w:val="008D30CF"/>
    <w:rsid w:val="008D3464"/>
    <w:rsid w:val="008D644A"/>
    <w:rsid w:val="008F074D"/>
    <w:rsid w:val="0094439B"/>
    <w:rsid w:val="00945F2D"/>
    <w:rsid w:val="0094684E"/>
    <w:rsid w:val="00964535"/>
    <w:rsid w:val="009A6D4A"/>
    <w:rsid w:val="009B106F"/>
    <w:rsid w:val="009B7D9D"/>
    <w:rsid w:val="009C604B"/>
    <w:rsid w:val="009E037C"/>
    <w:rsid w:val="009E4A84"/>
    <w:rsid w:val="00A04B87"/>
    <w:rsid w:val="00AE3280"/>
    <w:rsid w:val="00B534B2"/>
    <w:rsid w:val="00B87E8D"/>
    <w:rsid w:val="00BE2593"/>
    <w:rsid w:val="00BF68C2"/>
    <w:rsid w:val="00C17ABC"/>
    <w:rsid w:val="00C62A83"/>
    <w:rsid w:val="00C85B36"/>
    <w:rsid w:val="00CB4790"/>
    <w:rsid w:val="00CC0C4B"/>
    <w:rsid w:val="00CF4501"/>
    <w:rsid w:val="00D0179B"/>
    <w:rsid w:val="00D24846"/>
    <w:rsid w:val="00D41A4F"/>
    <w:rsid w:val="00D505FC"/>
    <w:rsid w:val="00D80773"/>
    <w:rsid w:val="00DA0485"/>
    <w:rsid w:val="00DC34D7"/>
    <w:rsid w:val="00DE1BEB"/>
    <w:rsid w:val="00E11362"/>
    <w:rsid w:val="00E26F5E"/>
    <w:rsid w:val="00EB33D5"/>
    <w:rsid w:val="00F01A14"/>
    <w:rsid w:val="00F829CB"/>
    <w:rsid w:val="00F852EA"/>
    <w:rsid w:val="00FD1F28"/>
    <w:rsid w:val="00FE6A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 w:type="character" w:styleId="Hipersaitas">
    <w:name w:val="Hyperlink"/>
    <w:basedOn w:val="Numatytasispastraiposriftas"/>
    <w:unhideWhenUsed/>
    <w:rsid w:val="00364BB7"/>
    <w:rPr>
      <w:color w:val="0000FF" w:themeColor="hyperlink"/>
      <w:u w:val="single"/>
    </w:rPr>
  </w:style>
  <w:style w:type="character" w:styleId="Neapdorotaspaminjimas">
    <w:name w:val="Unresolved Mention"/>
    <w:basedOn w:val="Numatytasispastraiposriftas"/>
    <w:uiPriority w:val="99"/>
    <w:semiHidden/>
    <w:unhideWhenUsed/>
    <w:rsid w:val="00364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5273</Words>
  <Characters>3007</Characters>
  <Application>Microsoft Office Word</Application>
  <DocSecurity>0</DocSecurity>
  <Lines>25</Lines>
  <Paragraphs>16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Inga Kanapeckienė</cp:lastModifiedBy>
  <cp:revision>2</cp:revision>
  <cp:lastPrinted>2023-12-12T12:31:00Z</cp:lastPrinted>
  <dcterms:created xsi:type="dcterms:W3CDTF">2026-01-28T12:09:00Z</dcterms:created>
  <dcterms:modified xsi:type="dcterms:W3CDTF">2026-01-28T12:09:00Z</dcterms:modified>
</cp:coreProperties>
</file>