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B5074" w14:textId="77777777" w:rsidR="00D96882" w:rsidRPr="00E6537A" w:rsidRDefault="00D96882" w:rsidP="00D96882">
      <w:pPr>
        <w:jc w:val="center"/>
        <w:rPr>
          <w:rFonts w:ascii="Times New Roman" w:hAnsi="Times New Roman"/>
          <w:b/>
          <w:szCs w:val="24"/>
        </w:rPr>
      </w:pPr>
      <w:r w:rsidRPr="00E6537A">
        <w:rPr>
          <w:rFonts w:ascii="Times New Roman" w:hAnsi="Times New Roman"/>
          <w:noProof/>
          <w:szCs w:val="24"/>
        </w:rPr>
        <w:drawing>
          <wp:inline distT="0" distB="0" distL="0" distR="0" wp14:anchorId="241CE385" wp14:editId="5D296D6E">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E9A5D23" w14:textId="77777777" w:rsidR="00D96882" w:rsidRPr="00E6537A" w:rsidRDefault="00D96882" w:rsidP="00D96882">
      <w:pPr>
        <w:jc w:val="center"/>
        <w:rPr>
          <w:rFonts w:ascii="Times New Roman" w:hAnsi="Times New Roman"/>
          <w:b/>
          <w:szCs w:val="24"/>
        </w:rPr>
      </w:pPr>
    </w:p>
    <w:p w14:paraId="12F3F03E" w14:textId="77777777" w:rsidR="00D96882" w:rsidRPr="00E6537A" w:rsidRDefault="00D96882" w:rsidP="00D96882">
      <w:pPr>
        <w:jc w:val="center"/>
        <w:rPr>
          <w:rFonts w:ascii="Times New Roman" w:hAnsi="Times New Roman"/>
          <w:b/>
          <w:szCs w:val="24"/>
        </w:rPr>
      </w:pPr>
      <w:r w:rsidRPr="00E6537A">
        <w:rPr>
          <w:rFonts w:ascii="Times New Roman" w:hAnsi="Times New Roman"/>
          <w:b/>
          <w:szCs w:val="24"/>
        </w:rPr>
        <w:t>ŠAKIŲ RAJONO SAVIVALDYBĖS TARYBA</w:t>
      </w:r>
    </w:p>
    <w:p w14:paraId="33543CE9" w14:textId="77777777" w:rsidR="00D96882" w:rsidRPr="00E6537A" w:rsidRDefault="00D96882" w:rsidP="00D96882">
      <w:pPr>
        <w:jc w:val="center"/>
        <w:rPr>
          <w:rFonts w:ascii="Times New Roman" w:hAnsi="Times New Roman"/>
          <w:b/>
          <w:szCs w:val="24"/>
        </w:rPr>
      </w:pPr>
    </w:p>
    <w:p w14:paraId="41B18DF0" w14:textId="77777777" w:rsidR="00D96882" w:rsidRPr="00E6537A" w:rsidRDefault="00D96882" w:rsidP="00D96882">
      <w:pPr>
        <w:jc w:val="center"/>
        <w:rPr>
          <w:rFonts w:ascii="Times New Roman" w:hAnsi="Times New Roman"/>
          <w:b/>
          <w:szCs w:val="24"/>
        </w:rPr>
      </w:pPr>
      <w:r w:rsidRPr="00E6537A">
        <w:rPr>
          <w:rFonts w:ascii="Times New Roman" w:hAnsi="Times New Roman"/>
          <w:b/>
          <w:szCs w:val="24"/>
        </w:rPr>
        <w:t>SPRENDIMAS</w:t>
      </w:r>
    </w:p>
    <w:p w14:paraId="539EFB1D" w14:textId="77777777" w:rsidR="00D96882" w:rsidRPr="00E6537A" w:rsidRDefault="00D96882" w:rsidP="00D96882">
      <w:pPr>
        <w:tabs>
          <w:tab w:val="left" w:pos="1242"/>
          <w:tab w:val="left" w:pos="1281"/>
          <w:tab w:val="left" w:pos="7450"/>
          <w:tab w:val="left" w:pos="7655"/>
        </w:tabs>
        <w:jc w:val="center"/>
        <w:rPr>
          <w:rFonts w:ascii="Times New Roman" w:hAnsi="Times New Roman"/>
          <w:b/>
          <w:szCs w:val="24"/>
        </w:rPr>
      </w:pPr>
      <w:r w:rsidRPr="00E6537A">
        <w:rPr>
          <w:rFonts w:ascii="Times New Roman" w:hAnsi="Times New Roman"/>
          <w:b/>
          <w:szCs w:val="24"/>
        </w:rPr>
        <w:t>DĖL SUTIKIMO PERIMTI VALSTYBĖS TURTĄ ŠAKIŲ RAJONO SAVIVALDYBĖS NUOSAVYBĖN</w:t>
      </w:r>
    </w:p>
    <w:p w14:paraId="151479F4" w14:textId="77777777" w:rsidR="00D96882" w:rsidRPr="00E6537A" w:rsidRDefault="00D96882" w:rsidP="00D96882">
      <w:pPr>
        <w:tabs>
          <w:tab w:val="left" w:pos="1242"/>
          <w:tab w:val="left" w:pos="1281"/>
          <w:tab w:val="left" w:pos="7450"/>
          <w:tab w:val="left" w:pos="7655"/>
        </w:tabs>
        <w:jc w:val="center"/>
        <w:rPr>
          <w:rFonts w:ascii="Times New Roman" w:hAnsi="Times New Roman"/>
          <w:b/>
          <w:szCs w:val="24"/>
        </w:rPr>
      </w:pPr>
    </w:p>
    <w:p w14:paraId="4D974721" w14:textId="26FC7581" w:rsidR="00D96882" w:rsidRPr="00E6537A" w:rsidRDefault="00D96882" w:rsidP="001D3943">
      <w:pPr>
        <w:tabs>
          <w:tab w:val="left" w:pos="6804"/>
        </w:tabs>
        <w:jc w:val="center"/>
        <w:rPr>
          <w:rFonts w:ascii="Times New Roman" w:hAnsi="Times New Roman"/>
          <w:szCs w:val="24"/>
        </w:rPr>
      </w:pPr>
      <w:r w:rsidRPr="00E6537A">
        <w:rPr>
          <w:rFonts w:ascii="Times New Roman" w:hAnsi="Times New Roman"/>
          <w:szCs w:val="24"/>
        </w:rPr>
        <w:t xml:space="preserve">2026 m. vasario 13 d. Nr. </w:t>
      </w:r>
      <w:proofErr w:type="spellStart"/>
      <w:r w:rsidRPr="00E6537A">
        <w:rPr>
          <w:rFonts w:ascii="Times New Roman" w:hAnsi="Times New Roman"/>
          <w:szCs w:val="24"/>
        </w:rPr>
        <w:t>TSP</w:t>
      </w:r>
      <w:proofErr w:type="spellEnd"/>
      <w:r w:rsidRPr="00E6537A">
        <w:rPr>
          <w:rFonts w:ascii="Times New Roman" w:hAnsi="Times New Roman"/>
          <w:szCs w:val="24"/>
        </w:rPr>
        <w:t>-</w:t>
      </w:r>
      <w:r w:rsidR="008470FD">
        <w:rPr>
          <w:rFonts w:ascii="Times New Roman" w:hAnsi="Times New Roman"/>
          <w:szCs w:val="24"/>
        </w:rPr>
        <w:t>28</w:t>
      </w:r>
    </w:p>
    <w:p w14:paraId="3F908D63" w14:textId="77777777" w:rsidR="00D96882" w:rsidRPr="00E6537A" w:rsidRDefault="00D96882" w:rsidP="001D3943">
      <w:pPr>
        <w:pStyle w:val="Antrat1"/>
        <w:spacing w:before="0" w:line="240" w:lineRule="auto"/>
        <w:jc w:val="center"/>
        <w:rPr>
          <w:rFonts w:ascii="Times New Roman" w:hAnsi="Times New Roman" w:cs="Times New Roman"/>
          <w:color w:val="auto"/>
          <w:sz w:val="24"/>
          <w:szCs w:val="24"/>
          <w:lang w:val="lt-LT"/>
        </w:rPr>
      </w:pPr>
      <w:r w:rsidRPr="00E6537A">
        <w:rPr>
          <w:rFonts w:ascii="Times New Roman" w:hAnsi="Times New Roman" w:cs="Times New Roman"/>
          <w:color w:val="auto"/>
          <w:sz w:val="24"/>
          <w:szCs w:val="24"/>
          <w:lang w:val="lt-LT"/>
        </w:rPr>
        <w:t>Šakiai</w:t>
      </w:r>
    </w:p>
    <w:p w14:paraId="278CE4FC" w14:textId="77777777" w:rsidR="00D96882" w:rsidRPr="00E6537A" w:rsidRDefault="00D96882" w:rsidP="00D96882">
      <w:pPr>
        <w:tabs>
          <w:tab w:val="left" w:pos="1242"/>
          <w:tab w:val="left" w:pos="6804"/>
          <w:tab w:val="left" w:pos="7450"/>
        </w:tabs>
        <w:rPr>
          <w:rFonts w:ascii="Times New Roman" w:hAnsi="Times New Roman"/>
          <w:szCs w:val="24"/>
        </w:rPr>
      </w:pPr>
    </w:p>
    <w:p w14:paraId="63395F1A" w14:textId="4CD687ED" w:rsidR="00D96882" w:rsidRPr="00E6537A" w:rsidRDefault="00D96882" w:rsidP="00E6537A">
      <w:pPr>
        <w:tabs>
          <w:tab w:val="left" w:pos="720"/>
        </w:tabs>
        <w:spacing w:line="276" w:lineRule="auto"/>
        <w:jc w:val="both"/>
        <w:rPr>
          <w:rFonts w:ascii="Times New Roman" w:hAnsi="Times New Roman"/>
          <w:szCs w:val="24"/>
          <w:lang w:eastAsia="en-US"/>
        </w:rPr>
      </w:pPr>
      <w:r w:rsidRPr="00E6537A">
        <w:rPr>
          <w:rFonts w:ascii="Times New Roman" w:hAnsi="Times New Roman"/>
          <w:szCs w:val="24"/>
          <w:lang w:eastAsia="en-US"/>
        </w:rPr>
        <w:tab/>
        <w:t xml:space="preserve">Vadovaudamasi Lietuvos Respublikos vietos savivaldos įstatymo 6 straipsnio </w:t>
      </w:r>
      <w:r w:rsidR="00C10B7E" w:rsidRPr="00E6537A">
        <w:rPr>
          <w:rFonts w:ascii="Times New Roman" w:hAnsi="Times New Roman"/>
          <w:szCs w:val="24"/>
          <w:lang w:eastAsia="en-US"/>
        </w:rPr>
        <w:t>4</w:t>
      </w:r>
      <w:r w:rsidR="008F6E20" w:rsidRPr="00E6537A">
        <w:rPr>
          <w:rFonts w:ascii="Times New Roman" w:hAnsi="Times New Roman"/>
          <w:szCs w:val="24"/>
          <w:lang w:eastAsia="en-US"/>
        </w:rPr>
        <w:t>6</w:t>
      </w:r>
      <w:r w:rsidRPr="00E6537A">
        <w:rPr>
          <w:rFonts w:ascii="Times New Roman" w:hAnsi="Times New Roman"/>
          <w:szCs w:val="24"/>
          <w:lang w:eastAsia="en-US"/>
        </w:rPr>
        <w:t xml:space="preserve"> punktu, Lietuvos Respublikos valstybės ir savivaldybių turto valdymo, naudojimo ir disponavimo juo įstatymo 6 straipsnio 2 punktu ir 12 straipsnio 1 ir 2 dalimis, </w:t>
      </w:r>
      <w:r w:rsidRPr="00E6537A">
        <w:rPr>
          <w:rFonts w:ascii="Times New Roman" w:hAnsi="Times New Roman"/>
          <w:szCs w:val="24"/>
        </w:rPr>
        <w:t xml:space="preserve">Šakių rajono savivaldybės turto perdavimo valdyti, naudoti ir disponuoti juo patikėjimo teise tvarkos aprašu, patvirtintu Šakių rajono savivaldybės tarybos 2021 m. balandžio 23 d. sprendimu Nr. T-144 „Dėl Šakių rajono savivaldybės turto perdavimo valdyti, naudoti ir disponuoti juo patikėjimo teise tvarkos aprašo patvirtinimo“, </w:t>
      </w:r>
      <w:r w:rsidRPr="00E6537A">
        <w:rPr>
          <w:rFonts w:ascii="Times New Roman" w:hAnsi="Times New Roman"/>
          <w:szCs w:val="24"/>
          <w:lang w:eastAsia="en-US"/>
        </w:rPr>
        <w:t xml:space="preserve">bei atsižvelgdama į </w:t>
      </w:r>
      <w:r w:rsidRPr="00E6537A">
        <w:rPr>
          <w:rFonts w:ascii="Times New Roman" w:hAnsi="Times New Roman"/>
          <w:szCs w:val="24"/>
        </w:rPr>
        <w:t xml:space="preserve">Kauno apskrities </w:t>
      </w:r>
      <w:r w:rsidR="00F4305D" w:rsidRPr="00E6537A">
        <w:rPr>
          <w:rFonts w:ascii="Times New Roman" w:hAnsi="Times New Roman"/>
          <w:szCs w:val="24"/>
        </w:rPr>
        <w:t>valstybinės mokesčių inspekcijos</w:t>
      </w:r>
      <w:r w:rsidRPr="00E6537A">
        <w:rPr>
          <w:rFonts w:ascii="Times New Roman" w:hAnsi="Times New Roman"/>
          <w:szCs w:val="24"/>
          <w:lang w:eastAsia="en-US"/>
        </w:rPr>
        <w:t xml:space="preserve"> </w:t>
      </w:r>
      <w:bookmarkStart w:id="0" w:name="_Hlk191559626"/>
      <w:r w:rsidRPr="00E6537A">
        <w:rPr>
          <w:rFonts w:ascii="Times New Roman" w:hAnsi="Times New Roman"/>
          <w:szCs w:val="24"/>
          <w:lang w:eastAsia="en-US"/>
        </w:rPr>
        <w:t xml:space="preserve">2025 m. </w:t>
      </w:r>
      <w:r w:rsidR="00F4305D" w:rsidRPr="00E6537A">
        <w:rPr>
          <w:rFonts w:ascii="Times New Roman" w:hAnsi="Times New Roman"/>
          <w:szCs w:val="24"/>
          <w:lang w:eastAsia="en-US"/>
        </w:rPr>
        <w:t>gruodžio 11</w:t>
      </w:r>
      <w:r w:rsidRPr="00E6537A">
        <w:rPr>
          <w:rFonts w:ascii="Times New Roman" w:hAnsi="Times New Roman"/>
          <w:szCs w:val="24"/>
          <w:lang w:eastAsia="en-US"/>
        </w:rPr>
        <w:t xml:space="preserve"> d. raštą </w:t>
      </w:r>
      <w:bookmarkEnd w:id="0"/>
      <w:r w:rsidRPr="00E6537A">
        <w:rPr>
          <w:rFonts w:ascii="Times New Roman" w:hAnsi="Times New Roman"/>
          <w:szCs w:val="24"/>
          <w:lang w:eastAsia="en-US"/>
        </w:rPr>
        <w:t xml:space="preserve">Nr. </w:t>
      </w:r>
      <w:r w:rsidR="00F4305D" w:rsidRPr="00E6537A">
        <w:rPr>
          <w:rFonts w:ascii="Times New Roman" w:hAnsi="Times New Roman"/>
          <w:szCs w:val="24"/>
          <w:lang w:eastAsia="en-US"/>
        </w:rPr>
        <w:t xml:space="preserve">(1.4 </w:t>
      </w:r>
      <w:proofErr w:type="spellStart"/>
      <w:r w:rsidR="00F4305D" w:rsidRPr="00E6537A">
        <w:rPr>
          <w:rFonts w:ascii="Times New Roman" w:hAnsi="Times New Roman"/>
          <w:szCs w:val="24"/>
          <w:lang w:eastAsia="en-US"/>
        </w:rPr>
        <w:t>Mr</w:t>
      </w:r>
      <w:proofErr w:type="spellEnd"/>
      <w:r w:rsidR="00F4305D" w:rsidRPr="00E6537A">
        <w:rPr>
          <w:rFonts w:ascii="Times New Roman" w:hAnsi="Times New Roman"/>
          <w:szCs w:val="24"/>
          <w:lang w:eastAsia="en-US"/>
        </w:rPr>
        <w:t>) K-16039</w:t>
      </w:r>
      <w:r w:rsidRPr="00E6537A">
        <w:rPr>
          <w:rFonts w:ascii="Times New Roman" w:hAnsi="Times New Roman"/>
          <w:szCs w:val="24"/>
          <w:lang w:eastAsia="en-US"/>
        </w:rPr>
        <w:t xml:space="preserve">, Šakių rajono savivaldybės taryba </w:t>
      </w:r>
      <w:r w:rsidRPr="00E6537A">
        <w:rPr>
          <w:rFonts w:ascii="Times New Roman" w:hAnsi="Times New Roman"/>
          <w:spacing w:val="60"/>
          <w:szCs w:val="24"/>
          <w:lang w:eastAsia="en-US"/>
        </w:rPr>
        <w:t>nusprendžia:</w:t>
      </w:r>
    </w:p>
    <w:p w14:paraId="2B025432" w14:textId="6078DFAA" w:rsidR="00D96882" w:rsidRPr="00E6537A" w:rsidRDefault="00D96882" w:rsidP="00E6537A">
      <w:pPr>
        <w:pStyle w:val="Antrats"/>
        <w:tabs>
          <w:tab w:val="left" w:pos="720"/>
        </w:tabs>
        <w:spacing w:line="276" w:lineRule="auto"/>
        <w:jc w:val="both"/>
        <w:rPr>
          <w:rFonts w:ascii="Times New Roman" w:hAnsi="Times New Roman"/>
          <w:szCs w:val="24"/>
          <w:lang w:eastAsia="en-US"/>
        </w:rPr>
      </w:pPr>
      <w:r w:rsidRPr="00E6537A">
        <w:rPr>
          <w:rFonts w:ascii="Times New Roman" w:hAnsi="Times New Roman"/>
          <w:szCs w:val="24"/>
        </w:rPr>
        <w:tab/>
        <w:t>1. Sutikti perimti Šakių rajono savivaldybės nuosavybėn</w:t>
      </w:r>
      <w:r w:rsidRPr="00E6537A">
        <w:rPr>
          <w:rFonts w:ascii="Times New Roman" w:hAnsi="Times New Roman"/>
          <w:szCs w:val="24"/>
          <w:lang w:eastAsia="en-US"/>
        </w:rPr>
        <w:t xml:space="preserve"> savarankiškajai savivaldybės funkcijai (</w:t>
      </w:r>
      <w:r w:rsidR="00C67E4B" w:rsidRPr="00E6537A">
        <w:rPr>
          <w:rFonts w:ascii="Times New Roman" w:hAnsi="Times New Roman"/>
          <w:szCs w:val="24"/>
        </w:rPr>
        <w:t>kito</w:t>
      </w:r>
      <w:r w:rsidR="00481CB9" w:rsidRPr="00E6537A">
        <w:rPr>
          <w:rFonts w:ascii="Times New Roman" w:hAnsi="Times New Roman"/>
          <w:szCs w:val="24"/>
        </w:rPr>
        <w:t>ms</w:t>
      </w:r>
      <w:r w:rsidR="00C67E4B" w:rsidRPr="00E6537A">
        <w:rPr>
          <w:rFonts w:ascii="Times New Roman" w:hAnsi="Times New Roman"/>
          <w:szCs w:val="24"/>
        </w:rPr>
        <w:t xml:space="preserve"> valstybės institucijoms nepriskirto</w:t>
      </w:r>
      <w:r w:rsidR="00481CB9" w:rsidRPr="00E6537A">
        <w:rPr>
          <w:rFonts w:ascii="Times New Roman" w:hAnsi="Times New Roman"/>
          <w:szCs w:val="24"/>
        </w:rPr>
        <w:t>ms</w:t>
      </w:r>
      <w:r w:rsidR="00C67E4B" w:rsidRPr="00E6537A">
        <w:rPr>
          <w:rFonts w:ascii="Times New Roman" w:hAnsi="Times New Roman"/>
          <w:szCs w:val="24"/>
        </w:rPr>
        <w:t xml:space="preserve"> funkcijo</w:t>
      </w:r>
      <w:r w:rsidR="00481CB9" w:rsidRPr="00E6537A">
        <w:rPr>
          <w:rFonts w:ascii="Times New Roman" w:hAnsi="Times New Roman"/>
          <w:szCs w:val="24"/>
        </w:rPr>
        <w:t>ms</w:t>
      </w:r>
      <w:r w:rsidRPr="00E6537A">
        <w:rPr>
          <w:rFonts w:ascii="Times New Roman" w:hAnsi="Times New Roman"/>
          <w:szCs w:val="24"/>
        </w:rPr>
        <w:t xml:space="preserve">) </w:t>
      </w:r>
      <w:r w:rsidRPr="00E6537A">
        <w:rPr>
          <w:rFonts w:ascii="Times New Roman" w:hAnsi="Times New Roman"/>
          <w:szCs w:val="24"/>
          <w:lang w:eastAsia="en-US"/>
        </w:rPr>
        <w:t xml:space="preserve">įgyvendinti valstybei nuosavybės teise priklausantį ir šiuo metu </w:t>
      </w:r>
      <w:r w:rsidRPr="00E6537A">
        <w:rPr>
          <w:rFonts w:ascii="Times New Roman" w:hAnsi="Times New Roman"/>
          <w:szCs w:val="24"/>
        </w:rPr>
        <w:t xml:space="preserve">Kauno apskrities </w:t>
      </w:r>
      <w:r w:rsidR="006F67D3" w:rsidRPr="00E6537A">
        <w:rPr>
          <w:rFonts w:ascii="Times New Roman" w:hAnsi="Times New Roman"/>
          <w:szCs w:val="24"/>
        </w:rPr>
        <w:t>valstybinės mokesčių inspekcijos</w:t>
      </w:r>
      <w:r w:rsidRPr="00E6537A">
        <w:rPr>
          <w:rFonts w:ascii="Times New Roman" w:hAnsi="Times New Roman"/>
          <w:szCs w:val="24"/>
          <w:lang w:eastAsia="en-US"/>
        </w:rPr>
        <w:t xml:space="preserve"> patikėjimo teise valdomą </w:t>
      </w:r>
      <w:r w:rsidR="00AC777D" w:rsidRPr="00E6537A">
        <w:rPr>
          <w:rFonts w:ascii="Times New Roman" w:hAnsi="Times New Roman"/>
          <w:szCs w:val="24"/>
          <w:lang w:eastAsia="en-US"/>
        </w:rPr>
        <w:t>trumpalaikį</w:t>
      </w:r>
      <w:r w:rsidRPr="00E6537A">
        <w:rPr>
          <w:rFonts w:ascii="Times New Roman" w:hAnsi="Times New Roman"/>
          <w:szCs w:val="24"/>
          <w:lang w:eastAsia="en-US"/>
        </w:rPr>
        <w:t xml:space="preserve"> materialųjį turtą:</w:t>
      </w:r>
    </w:p>
    <w:p w14:paraId="1364BD49" w14:textId="77777777" w:rsidR="00D96882" w:rsidRPr="00E6537A" w:rsidRDefault="00D96882" w:rsidP="00E6537A">
      <w:pPr>
        <w:pStyle w:val="Antrats"/>
        <w:tabs>
          <w:tab w:val="left" w:pos="720"/>
        </w:tabs>
        <w:spacing w:line="276" w:lineRule="auto"/>
        <w:jc w:val="both"/>
        <w:rPr>
          <w:rFonts w:ascii="Times New Roman" w:hAnsi="Times New Roman"/>
          <w:szCs w:val="24"/>
          <w:lang w:eastAsia="en-US"/>
        </w:rPr>
      </w:pPr>
    </w:p>
    <w:tbl>
      <w:tblPr>
        <w:tblStyle w:val="Lentelstinklelis"/>
        <w:tblW w:w="9634" w:type="dxa"/>
        <w:tblLook w:val="04A0" w:firstRow="1" w:lastRow="0" w:firstColumn="1" w:lastColumn="0" w:noHBand="0" w:noVBand="1"/>
      </w:tblPr>
      <w:tblGrid>
        <w:gridCol w:w="559"/>
        <w:gridCol w:w="1869"/>
        <w:gridCol w:w="1678"/>
        <w:gridCol w:w="975"/>
        <w:gridCol w:w="1010"/>
        <w:gridCol w:w="1134"/>
        <w:gridCol w:w="2409"/>
      </w:tblGrid>
      <w:tr w:rsidR="0013502B" w:rsidRPr="00E6537A" w14:paraId="50AAF018" w14:textId="77777777" w:rsidTr="00D504D1">
        <w:tc>
          <w:tcPr>
            <w:tcW w:w="559" w:type="dxa"/>
          </w:tcPr>
          <w:p w14:paraId="45E36149" w14:textId="77777777" w:rsidR="0013502B" w:rsidRPr="00E6537A" w:rsidRDefault="0013502B" w:rsidP="00E6537A">
            <w:pPr>
              <w:pStyle w:val="Antrats"/>
              <w:tabs>
                <w:tab w:val="left" w:pos="720"/>
              </w:tabs>
              <w:jc w:val="center"/>
              <w:rPr>
                <w:rFonts w:ascii="Times New Roman" w:hAnsi="Times New Roman"/>
                <w:szCs w:val="24"/>
              </w:rPr>
            </w:pPr>
            <w:r w:rsidRPr="00E6537A">
              <w:rPr>
                <w:rFonts w:ascii="Times New Roman" w:hAnsi="Times New Roman"/>
                <w:szCs w:val="24"/>
              </w:rPr>
              <w:t>Eil.</w:t>
            </w:r>
          </w:p>
          <w:p w14:paraId="4F0D0167" w14:textId="49833482" w:rsidR="0013502B" w:rsidRPr="00E6537A" w:rsidRDefault="0013502B" w:rsidP="00E6537A">
            <w:pPr>
              <w:pStyle w:val="Antrats"/>
              <w:tabs>
                <w:tab w:val="left" w:pos="720"/>
              </w:tabs>
              <w:jc w:val="center"/>
              <w:rPr>
                <w:rFonts w:ascii="Times New Roman" w:hAnsi="Times New Roman"/>
                <w:szCs w:val="24"/>
              </w:rPr>
            </w:pPr>
            <w:r w:rsidRPr="00E6537A">
              <w:rPr>
                <w:rFonts w:ascii="Times New Roman" w:hAnsi="Times New Roman"/>
                <w:szCs w:val="24"/>
              </w:rPr>
              <w:t>Nr.</w:t>
            </w:r>
          </w:p>
        </w:tc>
        <w:tc>
          <w:tcPr>
            <w:tcW w:w="1869" w:type="dxa"/>
          </w:tcPr>
          <w:p w14:paraId="1ABE5910" w14:textId="4AC6FE0C" w:rsidR="0013502B" w:rsidRPr="00E6537A" w:rsidRDefault="0013502B" w:rsidP="00134C05">
            <w:pPr>
              <w:pStyle w:val="Antrats"/>
              <w:tabs>
                <w:tab w:val="left" w:pos="720"/>
              </w:tabs>
              <w:jc w:val="center"/>
              <w:rPr>
                <w:rFonts w:ascii="Times New Roman" w:hAnsi="Times New Roman"/>
                <w:szCs w:val="24"/>
              </w:rPr>
            </w:pPr>
            <w:r w:rsidRPr="00E6537A">
              <w:rPr>
                <w:rFonts w:ascii="Times New Roman" w:hAnsi="Times New Roman"/>
                <w:szCs w:val="24"/>
              </w:rPr>
              <w:t>Turto pavadinimas</w:t>
            </w:r>
          </w:p>
        </w:tc>
        <w:tc>
          <w:tcPr>
            <w:tcW w:w="1678" w:type="dxa"/>
          </w:tcPr>
          <w:p w14:paraId="136B6F7D" w14:textId="77777777" w:rsidR="0013502B" w:rsidRPr="00E6537A" w:rsidRDefault="0013502B" w:rsidP="00134C05">
            <w:pPr>
              <w:pStyle w:val="Antrats"/>
              <w:tabs>
                <w:tab w:val="left" w:pos="720"/>
              </w:tabs>
              <w:jc w:val="center"/>
              <w:rPr>
                <w:rFonts w:ascii="Times New Roman" w:hAnsi="Times New Roman"/>
                <w:szCs w:val="24"/>
              </w:rPr>
            </w:pPr>
            <w:r w:rsidRPr="00E6537A">
              <w:rPr>
                <w:rFonts w:ascii="Times New Roman" w:hAnsi="Times New Roman"/>
                <w:szCs w:val="24"/>
              </w:rPr>
              <w:t>Inventorinis numeris</w:t>
            </w:r>
          </w:p>
        </w:tc>
        <w:tc>
          <w:tcPr>
            <w:tcW w:w="975" w:type="dxa"/>
          </w:tcPr>
          <w:p w14:paraId="1BA0DC7D" w14:textId="77777777" w:rsidR="0013502B" w:rsidRPr="00E6537A" w:rsidRDefault="0013502B" w:rsidP="00134C05">
            <w:pPr>
              <w:pStyle w:val="Antrats"/>
              <w:tabs>
                <w:tab w:val="left" w:pos="720"/>
              </w:tabs>
              <w:jc w:val="center"/>
              <w:rPr>
                <w:rFonts w:ascii="Times New Roman" w:hAnsi="Times New Roman"/>
                <w:szCs w:val="24"/>
              </w:rPr>
            </w:pPr>
            <w:r w:rsidRPr="00E6537A">
              <w:rPr>
                <w:rFonts w:ascii="Times New Roman" w:hAnsi="Times New Roman"/>
                <w:szCs w:val="24"/>
              </w:rPr>
              <w:t>Kiekis, vnt.</w:t>
            </w:r>
          </w:p>
        </w:tc>
        <w:tc>
          <w:tcPr>
            <w:tcW w:w="1010" w:type="dxa"/>
          </w:tcPr>
          <w:p w14:paraId="0537653B" w14:textId="1036CD69" w:rsidR="0013502B" w:rsidRPr="00E6537A" w:rsidRDefault="0013502B" w:rsidP="00134C05">
            <w:pPr>
              <w:pStyle w:val="Antrats"/>
              <w:tabs>
                <w:tab w:val="left" w:pos="720"/>
              </w:tabs>
              <w:jc w:val="center"/>
              <w:rPr>
                <w:rFonts w:ascii="Times New Roman" w:hAnsi="Times New Roman"/>
                <w:szCs w:val="24"/>
              </w:rPr>
            </w:pPr>
            <w:r w:rsidRPr="00E6537A">
              <w:rPr>
                <w:rFonts w:ascii="Times New Roman" w:hAnsi="Times New Roman"/>
                <w:szCs w:val="24"/>
              </w:rPr>
              <w:t>Kaina, Eur</w:t>
            </w:r>
          </w:p>
        </w:tc>
        <w:tc>
          <w:tcPr>
            <w:tcW w:w="1134" w:type="dxa"/>
          </w:tcPr>
          <w:p w14:paraId="3933364A" w14:textId="3CBA1250" w:rsidR="0013502B" w:rsidRPr="00E6537A" w:rsidRDefault="0013502B" w:rsidP="00134C05">
            <w:pPr>
              <w:pStyle w:val="Antrats"/>
              <w:tabs>
                <w:tab w:val="left" w:pos="720"/>
              </w:tabs>
              <w:jc w:val="center"/>
              <w:rPr>
                <w:rFonts w:ascii="Times New Roman" w:hAnsi="Times New Roman"/>
                <w:szCs w:val="24"/>
              </w:rPr>
            </w:pPr>
            <w:r w:rsidRPr="00E6537A">
              <w:rPr>
                <w:rFonts w:ascii="Times New Roman" w:hAnsi="Times New Roman"/>
                <w:szCs w:val="24"/>
              </w:rPr>
              <w:t>Suma, Eur</w:t>
            </w:r>
          </w:p>
        </w:tc>
        <w:tc>
          <w:tcPr>
            <w:tcW w:w="2409" w:type="dxa"/>
          </w:tcPr>
          <w:p w14:paraId="7CB69503" w14:textId="1669E376" w:rsidR="0013502B" w:rsidRPr="00E6537A" w:rsidRDefault="0013502B" w:rsidP="00134C05">
            <w:pPr>
              <w:pStyle w:val="Antrats"/>
              <w:tabs>
                <w:tab w:val="left" w:pos="720"/>
              </w:tabs>
              <w:jc w:val="center"/>
              <w:rPr>
                <w:rFonts w:ascii="Times New Roman" w:hAnsi="Times New Roman"/>
                <w:szCs w:val="24"/>
                <w:highlight w:val="yellow"/>
              </w:rPr>
            </w:pPr>
            <w:r w:rsidRPr="00E6537A">
              <w:rPr>
                <w:rFonts w:ascii="Times New Roman" w:hAnsi="Times New Roman"/>
                <w:szCs w:val="24"/>
              </w:rPr>
              <w:t>Pastabos</w:t>
            </w:r>
          </w:p>
        </w:tc>
      </w:tr>
      <w:tr w:rsidR="0013502B" w:rsidRPr="00E6537A" w14:paraId="48218583" w14:textId="77777777" w:rsidTr="00D504D1">
        <w:tc>
          <w:tcPr>
            <w:tcW w:w="559" w:type="dxa"/>
          </w:tcPr>
          <w:p w14:paraId="123FB6FA" w14:textId="05D61F63" w:rsidR="0013502B" w:rsidRPr="00E6537A" w:rsidRDefault="0013502B" w:rsidP="00E6537A">
            <w:pPr>
              <w:pStyle w:val="Antrats"/>
              <w:tabs>
                <w:tab w:val="left" w:pos="720"/>
              </w:tabs>
              <w:jc w:val="center"/>
              <w:rPr>
                <w:rFonts w:ascii="Times New Roman" w:hAnsi="Times New Roman"/>
                <w:szCs w:val="24"/>
              </w:rPr>
            </w:pPr>
            <w:r w:rsidRPr="00E6537A">
              <w:rPr>
                <w:rFonts w:ascii="Times New Roman" w:hAnsi="Times New Roman"/>
                <w:szCs w:val="24"/>
              </w:rPr>
              <w:t>1.</w:t>
            </w:r>
          </w:p>
        </w:tc>
        <w:tc>
          <w:tcPr>
            <w:tcW w:w="1869" w:type="dxa"/>
          </w:tcPr>
          <w:p w14:paraId="2FCB0407" w14:textId="44EA6A04" w:rsidR="0013502B" w:rsidRPr="00E6537A" w:rsidRDefault="0013502B" w:rsidP="00D96882">
            <w:pPr>
              <w:pStyle w:val="Antrats"/>
              <w:tabs>
                <w:tab w:val="left" w:pos="720"/>
              </w:tabs>
              <w:rPr>
                <w:rFonts w:ascii="Times New Roman" w:hAnsi="Times New Roman"/>
                <w:szCs w:val="24"/>
              </w:rPr>
            </w:pPr>
            <w:r w:rsidRPr="00E6537A">
              <w:rPr>
                <w:rFonts w:ascii="Times New Roman" w:hAnsi="Times New Roman"/>
                <w:szCs w:val="24"/>
              </w:rPr>
              <w:t>Kondicionieriaus vidinis blokas</w:t>
            </w:r>
          </w:p>
        </w:tc>
        <w:tc>
          <w:tcPr>
            <w:tcW w:w="1678" w:type="dxa"/>
            <w:vAlign w:val="center"/>
          </w:tcPr>
          <w:p w14:paraId="392767F8" w14:textId="77777777" w:rsidR="0013502B" w:rsidRPr="00E6537A" w:rsidRDefault="0013502B" w:rsidP="00134C05">
            <w:pPr>
              <w:pStyle w:val="Antrats"/>
              <w:tabs>
                <w:tab w:val="left" w:pos="720"/>
              </w:tabs>
              <w:jc w:val="center"/>
              <w:rPr>
                <w:rFonts w:ascii="Times New Roman" w:hAnsi="Times New Roman"/>
                <w:szCs w:val="24"/>
              </w:rPr>
            </w:pPr>
            <w:proofErr w:type="spellStart"/>
            <w:r w:rsidRPr="00E6537A">
              <w:rPr>
                <w:rFonts w:ascii="Times New Roman" w:hAnsi="Times New Roman"/>
                <w:szCs w:val="24"/>
              </w:rPr>
              <w:t>UKINV</w:t>
            </w:r>
            <w:proofErr w:type="spellEnd"/>
            <w:r w:rsidRPr="00E6537A">
              <w:rPr>
                <w:rFonts w:ascii="Times New Roman" w:hAnsi="Times New Roman"/>
                <w:szCs w:val="24"/>
              </w:rPr>
              <w:t>-21/00055</w:t>
            </w:r>
          </w:p>
          <w:p w14:paraId="1A663CF0" w14:textId="40122BE9" w:rsidR="0013502B" w:rsidRPr="00E6537A" w:rsidRDefault="0013502B" w:rsidP="00134C05">
            <w:pPr>
              <w:pStyle w:val="Antrats"/>
              <w:tabs>
                <w:tab w:val="left" w:pos="720"/>
              </w:tabs>
              <w:jc w:val="center"/>
              <w:rPr>
                <w:rFonts w:ascii="Times New Roman" w:hAnsi="Times New Roman"/>
                <w:szCs w:val="24"/>
              </w:rPr>
            </w:pPr>
            <w:proofErr w:type="spellStart"/>
            <w:r w:rsidRPr="00E6537A">
              <w:rPr>
                <w:rFonts w:ascii="Times New Roman" w:hAnsi="Times New Roman"/>
                <w:szCs w:val="24"/>
              </w:rPr>
              <w:t>ATS</w:t>
            </w:r>
            <w:proofErr w:type="spellEnd"/>
            <w:r w:rsidRPr="00E6537A">
              <w:rPr>
                <w:rFonts w:ascii="Times New Roman" w:hAnsi="Times New Roman"/>
                <w:szCs w:val="24"/>
              </w:rPr>
              <w:t>-00966</w:t>
            </w:r>
          </w:p>
        </w:tc>
        <w:tc>
          <w:tcPr>
            <w:tcW w:w="975" w:type="dxa"/>
            <w:vAlign w:val="center"/>
          </w:tcPr>
          <w:p w14:paraId="5F3C8619" w14:textId="77777777" w:rsidR="0013502B" w:rsidRPr="00E6537A" w:rsidRDefault="0013502B" w:rsidP="00134C05">
            <w:pPr>
              <w:pStyle w:val="Antrats"/>
              <w:tabs>
                <w:tab w:val="left" w:pos="720"/>
              </w:tabs>
              <w:jc w:val="center"/>
              <w:rPr>
                <w:rFonts w:ascii="Times New Roman" w:hAnsi="Times New Roman"/>
                <w:szCs w:val="24"/>
              </w:rPr>
            </w:pPr>
            <w:r w:rsidRPr="00E6537A">
              <w:rPr>
                <w:rFonts w:ascii="Times New Roman" w:hAnsi="Times New Roman"/>
                <w:szCs w:val="24"/>
              </w:rPr>
              <w:t>1</w:t>
            </w:r>
          </w:p>
        </w:tc>
        <w:tc>
          <w:tcPr>
            <w:tcW w:w="1010" w:type="dxa"/>
            <w:vAlign w:val="center"/>
          </w:tcPr>
          <w:p w14:paraId="2FF14ECA" w14:textId="42A5348D" w:rsidR="0013502B" w:rsidRPr="00E6537A" w:rsidRDefault="0013502B" w:rsidP="00134C05">
            <w:pPr>
              <w:pStyle w:val="Antrats"/>
              <w:tabs>
                <w:tab w:val="left" w:pos="720"/>
              </w:tabs>
              <w:jc w:val="center"/>
              <w:rPr>
                <w:rFonts w:ascii="Times New Roman" w:hAnsi="Times New Roman"/>
                <w:szCs w:val="24"/>
              </w:rPr>
            </w:pPr>
            <w:r w:rsidRPr="00E6537A">
              <w:rPr>
                <w:rFonts w:ascii="Times New Roman" w:hAnsi="Times New Roman"/>
                <w:szCs w:val="24"/>
              </w:rPr>
              <w:t>435,60</w:t>
            </w:r>
          </w:p>
        </w:tc>
        <w:tc>
          <w:tcPr>
            <w:tcW w:w="1134" w:type="dxa"/>
            <w:vAlign w:val="center"/>
          </w:tcPr>
          <w:p w14:paraId="57686FD3" w14:textId="7D5FCDB7" w:rsidR="0013502B" w:rsidRPr="00E6537A" w:rsidRDefault="0013502B" w:rsidP="00134C05">
            <w:pPr>
              <w:pStyle w:val="Antrats"/>
              <w:tabs>
                <w:tab w:val="left" w:pos="720"/>
              </w:tabs>
              <w:jc w:val="center"/>
              <w:rPr>
                <w:rFonts w:ascii="Times New Roman" w:hAnsi="Times New Roman"/>
                <w:szCs w:val="24"/>
              </w:rPr>
            </w:pPr>
            <w:r w:rsidRPr="00E6537A">
              <w:rPr>
                <w:rFonts w:ascii="Times New Roman" w:hAnsi="Times New Roman"/>
                <w:szCs w:val="24"/>
              </w:rPr>
              <w:t>435,60</w:t>
            </w:r>
          </w:p>
        </w:tc>
        <w:tc>
          <w:tcPr>
            <w:tcW w:w="2409" w:type="dxa"/>
            <w:vMerge w:val="restart"/>
            <w:vAlign w:val="center"/>
          </w:tcPr>
          <w:p w14:paraId="1FD4156D" w14:textId="04023E05" w:rsidR="0013502B" w:rsidRPr="00E6537A" w:rsidRDefault="00FC0281" w:rsidP="00FC0281">
            <w:pPr>
              <w:pStyle w:val="Antrats"/>
              <w:tabs>
                <w:tab w:val="left" w:pos="720"/>
              </w:tabs>
              <w:rPr>
                <w:rFonts w:ascii="Times New Roman" w:hAnsi="Times New Roman"/>
                <w:szCs w:val="24"/>
              </w:rPr>
            </w:pPr>
            <w:r w:rsidRPr="00E6537A">
              <w:rPr>
                <w:rFonts w:ascii="Times New Roman" w:hAnsi="Times New Roman"/>
                <w:szCs w:val="24"/>
              </w:rPr>
              <w:t>Finansavimo šaltinis –</w:t>
            </w:r>
          </w:p>
          <w:p w14:paraId="3E30D2C1" w14:textId="3BBE2102" w:rsidR="00FC0281" w:rsidRPr="00E6537A" w:rsidRDefault="00FC0281" w:rsidP="00FC0281">
            <w:pPr>
              <w:pStyle w:val="Antrats"/>
              <w:tabs>
                <w:tab w:val="left" w:pos="720"/>
              </w:tabs>
              <w:rPr>
                <w:rFonts w:ascii="Times New Roman" w:hAnsi="Times New Roman"/>
                <w:szCs w:val="24"/>
              </w:rPr>
            </w:pPr>
            <w:r w:rsidRPr="00E6537A">
              <w:rPr>
                <w:rFonts w:ascii="Times New Roman" w:hAnsi="Times New Roman"/>
                <w:szCs w:val="24"/>
              </w:rPr>
              <w:t>valstybės lėšos.</w:t>
            </w:r>
          </w:p>
          <w:p w14:paraId="6BBB3512" w14:textId="19EB22D8" w:rsidR="00FC0281" w:rsidRPr="00E6537A" w:rsidRDefault="00FC0281" w:rsidP="00FC0281">
            <w:pPr>
              <w:pStyle w:val="Antrats"/>
              <w:tabs>
                <w:tab w:val="left" w:pos="720"/>
              </w:tabs>
              <w:rPr>
                <w:rFonts w:ascii="Times New Roman" w:hAnsi="Times New Roman"/>
                <w:szCs w:val="24"/>
              </w:rPr>
            </w:pPr>
            <w:r w:rsidRPr="00E6537A">
              <w:rPr>
                <w:rFonts w:ascii="Times New Roman" w:hAnsi="Times New Roman"/>
                <w:szCs w:val="24"/>
              </w:rPr>
              <w:t>Balansinė sąskaita –</w:t>
            </w:r>
          </w:p>
          <w:p w14:paraId="241CE381" w14:textId="67BE0937" w:rsidR="00FC0281" w:rsidRPr="00E6537A" w:rsidRDefault="00FC0281" w:rsidP="00FC0281">
            <w:pPr>
              <w:pStyle w:val="Antrats"/>
              <w:tabs>
                <w:tab w:val="left" w:pos="720"/>
              </w:tabs>
              <w:rPr>
                <w:rFonts w:ascii="Times New Roman" w:hAnsi="Times New Roman"/>
                <w:szCs w:val="24"/>
              </w:rPr>
            </w:pPr>
            <w:r w:rsidRPr="00E6537A">
              <w:rPr>
                <w:rFonts w:ascii="Times New Roman" w:hAnsi="Times New Roman"/>
                <w:szCs w:val="24"/>
              </w:rPr>
              <w:t>ūkinis inventorius</w:t>
            </w:r>
          </w:p>
        </w:tc>
      </w:tr>
      <w:tr w:rsidR="0013502B" w:rsidRPr="00E6537A" w14:paraId="77D31390" w14:textId="77777777" w:rsidTr="00D504D1">
        <w:tc>
          <w:tcPr>
            <w:tcW w:w="559" w:type="dxa"/>
          </w:tcPr>
          <w:p w14:paraId="7F67AF39" w14:textId="30F0371D" w:rsidR="0013502B" w:rsidRPr="00E6537A" w:rsidRDefault="0013502B" w:rsidP="00E6537A">
            <w:pPr>
              <w:pStyle w:val="Antrats"/>
              <w:tabs>
                <w:tab w:val="left" w:pos="720"/>
              </w:tabs>
              <w:jc w:val="center"/>
              <w:rPr>
                <w:rFonts w:ascii="Times New Roman" w:hAnsi="Times New Roman"/>
                <w:szCs w:val="24"/>
              </w:rPr>
            </w:pPr>
            <w:r w:rsidRPr="00E6537A">
              <w:rPr>
                <w:rFonts w:ascii="Times New Roman" w:hAnsi="Times New Roman"/>
                <w:szCs w:val="24"/>
              </w:rPr>
              <w:t>2.</w:t>
            </w:r>
          </w:p>
        </w:tc>
        <w:tc>
          <w:tcPr>
            <w:tcW w:w="1869" w:type="dxa"/>
          </w:tcPr>
          <w:p w14:paraId="47BA1E6F" w14:textId="319A8C4A" w:rsidR="0013502B" w:rsidRPr="00E6537A" w:rsidRDefault="0013502B" w:rsidP="00D96882">
            <w:pPr>
              <w:pStyle w:val="Antrats"/>
              <w:tabs>
                <w:tab w:val="left" w:pos="720"/>
              </w:tabs>
              <w:rPr>
                <w:rFonts w:ascii="Times New Roman" w:hAnsi="Times New Roman"/>
                <w:szCs w:val="24"/>
              </w:rPr>
            </w:pPr>
            <w:r w:rsidRPr="00E6537A">
              <w:rPr>
                <w:rFonts w:ascii="Times New Roman" w:hAnsi="Times New Roman"/>
                <w:szCs w:val="24"/>
              </w:rPr>
              <w:t>Metalinė spinta</w:t>
            </w:r>
          </w:p>
        </w:tc>
        <w:tc>
          <w:tcPr>
            <w:tcW w:w="1678" w:type="dxa"/>
            <w:vAlign w:val="center"/>
          </w:tcPr>
          <w:p w14:paraId="4A2E6490" w14:textId="194DB270" w:rsidR="0013502B" w:rsidRPr="00E6537A" w:rsidRDefault="0013502B" w:rsidP="00D96882">
            <w:pPr>
              <w:pStyle w:val="Antrats"/>
              <w:tabs>
                <w:tab w:val="left" w:pos="720"/>
              </w:tabs>
              <w:jc w:val="center"/>
              <w:rPr>
                <w:rFonts w:ascii="Times New Roman" w:hAnsi="Times New Roman"/>
                <w:szCs w:val="24"/>
              </w:rPr>
            </w:pPr>
            <w:proofErr w:type="spellStart"/>
            <w:r w:rsidRPr="00E6537A">
              <w:rPr>
                <w:rFonts w:ascii="Times New Roman" w:hAnsi="Times New Roman"/>
                <w:szCs w:val="24"/>
              </w:rPr>
              <w:t>MAR_410067</w:t>
            </w:r>
            <w:proofErr w:type="spellEnd"/>
          </w:p>
        </w:tc>
        <w:tc>
          <w:tcPr>
            <w:tcW w:w="975" w:type="dxa"/>
            <w:vAlign w:val="center"/>
          </w:tcPr>
          <w:p w14:paraId="70D4B2CA" w14:textId="53ADE8E7" w:rsidR="0013502B" w:rsidRPr="00E6537A" w:rsidRDefault="0013502B" w:rsidP="00D96882">
            <w:pPr>
              <w:pStyle w:val="Antrats"/>
              <w:tabs>
                <w:tab w:val="left" w:pos="720"/>
              </w:tabs>
              <w:jc w:val="center"/>
              <w:rPr>
                <w:rFonts w:ascii="Times New Roman" w:hAnsi="Times New Roman"/>
                <w:szCs w:val="24"/>
              </w:rPr>
            </w:pPr>
            <w:r w:rsidRPr="00E6537A">
              <w:rPr>
                <w:rFonts w:ascii="Times New Roman" w:hAnsi="Times New Roman"/>
                <w:szCs w:val="24"/>
              </w:rPr>
              <w:t>1</w:t>
            </w:r>
          </w:p>
        </w:tc>
        <w:tc>
          <w:tcPr>
            <w:tcW w:w="1010" w:type="dxa"/>
            <w:vAlign w:val="center"/>
          </w:tcPr>
          <w:p w14:paraId="2ADBDE5A" w14:textId="70159072" w:rsidR="0013502B" w:rsidRPr="00E6537A" w:rsidRDefault="0013502B" w:rsidP="00D96882">
            <w:pPr>
              <w:pStyle w:val="Antrats"/>
              <w:tabs>
                <w:tab w:val="left" w:pos="720"/>
              </w:tabs>
              <w:jc w:val="center"/>
              <w:rPr>
                <w:rFonts w:ascii="Times New Roman" w:hAnsi="Times New Roman"/>
                <w:szCs w:val="24"/>
              </w:rPr>
            </w:pPr>
            <w:r w:rsidRPr="00E6537A">
              <w:rPr>
                <w:rFonts w:ascii="Times New Roman" w:hAnsi="Times New Roman"/>
                <w:szCs w:val="24"/>
              </w:rPr>
              <w:t>216,64</w:t>
            </w:r>
          </w:p>
        </w:tc>
        <w:tc>
          <w:tcPr>
            <w:tcW w:w="1134" w:type="dxa"/>
            <w:vAlign w:val="center"/>
          </w:tcPr>
          <w:p w14:paraId="4FEDFCFC" w14:textId="31A6CE21" w:rsidR="0013502B" w:rsidRPr="00E6537A" w:rsidRDefault="0013502B" w:rsidP="00D96882">
            <w:pPr>
              <w:pStyle w:val="Antrats"/>
              <w:tabs>
                <w:tab w:val="left" w:pos="720"/>
              </w:tabs>
              <w:jc w:val="center"/>
              <w:rPr>
                <w:rFonts w:ascii="Times New Roman" w:hAnsi="Times New Roman"/>
                <w:szCs w:val="24"/>
              </w:rPr>
            </w:pPr>
            <w:r w:rsidRPr="00E6537A">
              <w:rPr>
                <w:rFonts w:ascii="Times New Roman" w:hAnsi="Times New Roman"/>
                <w:szCs w:val="24"/>
              </w:rPr>
              <w:t>216,64</w:t>
            </w:r>
          </w:p>
        </w:tc>
        <w:tc>
          <w:tcPr>
            <w:tcW w:w="2409" w:type="dxa"/>
            <w:vMerge/>
            <w:vAlign w:val="center"/>
          </w:tcPr>
          <w:p w14:paraId="780F24AA" w14:textId="77777777" w:rsidR="0013502B" w:rsidRPr="00E6537A" w:rsidRDefault="0013502B" w:rsidP="00D96882">
            <w:pPr>
              <w:pStyle w:val="Antrats"/>
              <w:tabs>
                <w:tab w:val="left" w:pos="720"/>
              </w:tabs>
              <w:jc w:val="center"/>
              <w:rPr>
                <w:rFonts w:ascii="Times New Roman" w:hAnsi="Times New Roman"/>
                <w:szCs w:val="24"/>
              </w:rPr>
            </w:pPr>
          </w:p>
        </w:tc>
      </w:tr>
      <w:tr w:rsidR="0013502B" w:rsidRPr="00E6537A" w14:paraId="5AA5D1BC" w14:textId="77777777" w:rsidTr="00D504D1">
        <w:tc>
          <w:tcPr>
            <w:tcW w:w="559" w:type="dxa"/>
          </w:tcPr>
          <w:p w14:paraId="47F30EDE" w14:textId="1A61D8FD" w:rsidR="0013502B" w:rsidRPr="00E6537A" w:rsidRDefault="0013502B" w:rsidP="00E6537A">
            <w:pPr>
              <w:pStyle w:val="Antrats"/>
              <w:tabs>
                <w:tab w:val="left" w:pos="720"/>
              </w:tabs>
              <w:jc w:val="center"/>
              <w:rPr>
                <w:rFonts w:ascii="Times New Roman" w:hAnsi="Times New Roman"/>
                <w:szCs w:val="24"/>
              </w:rPr>
            </w:pPr>
            <w:r w:rsidRPr="00E6537A">
              <w:rPr>
                <w:rFonts w:ascii="Times New Roman" w:hAnsi="Times New Roman"/>
                <w:szCs w:val="24"/>
              </w:rPr>
              <w:t>3.</w:t>
            </w:r>
          </w:p>
        </w:tc>
        <w:tc>
          <w:tcPr>
            <w:tcW w:w="1869" w:type="dxa"/>
          </w:tcPr>
          <w:p w14:paraId="528E3277" w14:textId="0E5AFD23" w:rsidR="0013502B" w:rsidRPr="00E6537A" w:rsidRDefault="0013502B" w:rsidP="00D96882">
            <w:pPr>
              <w:pStyle w:val="Antrats"/>
              <w:tabs>
                <w:tab w:val="left" w:pos="720"/>
              </w:tabs>
              <w:rPr>
                <w:rFonts w:ascii="Times New Roman" w:hAnsi="Times New Roman"/>
                <w:szCs w:val="24"/>
              </w:rPr>
            </w:pPr>
            <w:r w:rsidRPr="00E6537A">
              <w:rPr>
                <w:rFonts w:ascii="Times New Roman" w:hAnsi="Times New Roman"/>
                <w:szCs w:val="24"/>
              </w:rPr>
              <w:t>Metalinė spinta</w:t>
            </w:r>
          </w:p>
        </w:tc>
        <w:tc>
          <w:tcPr>
            <w:tcW w:w="1678" w:type="dxa"/>
            <w:vAlign w:val="center"/>
          </w:tcPr>
          <w:p w14:paraId="3432D493" w14:textId="56BD77DE" w:rsidR="0013502B" w:rsidRPr="00E6537A" w:rsidRDefault="0013502B" w:rsidP="00D96882">
            <w:pPr>
              <w:pStyle w:val="Antrats"/>
              <w:tabs>
                <w:tab w:val="left" w:pos="720"/>
              </w:tabs>
              <w:jc w:val="center"/>
              <w:rPr>
                <w:rFonts w:ascii="Times New Roman" w:hAnsi="Times New Roman"/>
                <w:szCs w:val="24"/>
              </w:rPr>
            </w:pPr>
            <w:proofErr w:type="spellStart"/>
            <w:r w:rsidRPr="00E6537A">
              <w:rPr>
                <w:rFonts w:ascii="Times New Roman" w:hAnsi="Times New Roman"/>
                <w:szCs w:val="24"/>
              </w:rPr>
              <w:t>MAR_410100</w:t>
            </w:r>
            <w:proofErr w:type="spellEnd"/>
          </w:p>
        </w:tc>
        <w:tc>
          <w:tcPr>
            <w:tcW w:w="975" w:type="dxa"/>
            <w:vAlign w:val="center"/>
          </w:tcPr>
          <w:p w14:paraId="1D11E0F9" w14:textId="51CCC0CE" w:rsidR="0013502B" w:rsidRPr="00E6537A" w:rsidRDefault="0013502B" w:rsidP="00D96882">
            <w:pPr>
              <w:pStyle w:val="Antrats"/>
              <w:tabs>
                <w:tab w:val="left" w:pos="720"/>
              </w:tabs>
              <w:jc w:val="center"/>
              <w:rPr>
                <w:rFonts w:ascii="Times New Roman" w:hAnsi="Times New Roman"/>
                <w:szCs w:val="24"/>
              </w:rPr>
            </w:pPr>
            <w:r w:rsidRPr="00E6537A">
              <w:rPr>
                <w:rFonts w:ascii="Times New Roman" w:hAnsi="Times New Roman"/>
                <w:szCs w:val="24"/>
              </w:rPr>
              <w:t>1</w:t>
            </w:r>
          </w:p>
        </w:tc>
        <w:tc>
          <w:tcPr>
            <w:tcW w:w="1010" w:type="dxa"/>
            <w:vAlign w:val="center"/>
          </w:tcPr>
          <w:p w14:paraId="51F07491" w14:textId="792F12F7" w:rsidR="0013502B" w:rsidRPr="00E6537A" w:rsidRDefault="0013502B" w:rsidP="00D96882">
            <w:pPr>
              <w:pStyle w:val="Antrats"/>
              <w:tabs>
                <w:tab w:val="left" w:pos="720"/>
              </w:tabs>
              <w:jc w:val="center"/>
              <w:rPr>
                <w:rFonts w:ascii="Times New Roman" w:hAnsi="Times New Roman"/>
                <w:szCs w:val="24"/>
              </w:rPr>
            </w:pPr>
            <w:r w:rsidRPr="00E6537A">
              <w:rPr>
                <w:rFonts w:ascii="Times New Roman" w:hAnsi="Times New Roman"/>
                <w:szCs w:val="24"/>
              </w:rPr>
              <w:t>216,64</w:t>
            </w:r>
          </w:p>
        </w:tc>
        <w:tc>
          <w:tcPr>
            <w:tcW w:w="1134" w:type="dxa"/>
            <w:vAlign w:val="center"/>
          </w:tcPr>
          <w:p w14:paraId="10B4BCCA" w14:textId="673EA13A" w:rsidR="0013502B" w:rsidRPr="00E6537A" w:rsidRDefault="0013502B" w:rsidP="00D96882">
            <w:pPr>
              <w:pStyle w:val="Antrats"/>
              <w:tabs>
                <w:tab w:val="left" w:pos="720"/>
              </w:tabs>
              <w:jc w:val="center"/>
              <w:rPr>
                <w:rFonts w:ascii="Times New Roman" w:hAnsi="Times New Roman"/>
                <w:szCs w:val="24"/>
              </w:rPr>
            </w:pPr>
            <w:r w:rsidRPr="00E6537A">
              <w:rPr>
                <w:rFonts w:ascii="Times New Roman" w:hAnsi="Times New Roman"/>
                <w:szCs w:val="24"/>
              </w:rPr>
              <w:t>216,64</w:t>
            </w:r>
          </w:p>
        </w:tc>
        <w:tc>
          <w:tcPr>
            <w:tcW w:w="2409" w:type="dxa"/>
            <w:vMerge/>
            <w:vAlign w:val="center"/>
          </w:tcPr>
          <w:p w14:paraId="00BB4A42" w14:textId="77777777" w:rsidR="0013502B" w:rsidRPr="00E6537A" w:rsidRDefault="0013502B" w:rsidP="00D96882">
            <w:pPr>
              <w:pStyle w:val="Antrats"/>
              <w:tabs>
                <w:tab w:val="left" w:pos="720"/>
              </w:tabs>
              <w:jc w:val="center"/>
              <w:rPr>
                <w:rFonts w:ascii="Times New Roman" w:hAnsi="Times New Roman"/>
                <w:szCs w:val="24"/>
              </w:rPr>
            </w:pPr>
          </w:p>
        </w:tc>
      </w:tr>
      <w:tr w:rsidR="0013502B" w:rsidRPr="00E6537A" w14:paraId="031212FC" w14:textId="77777777" w:rsidTr="00D504D1">
        <w:tc>
          <w:tcPr>
            <w:tcW w:w="559" w:type="dxa"/>
          </w:tcPr>
          <w:p w14:paraId="6B43AD39" w14:textId="77777777" w:rsidR="0013502B" w:rsidRPr="00E6537A" w:rsidRDefault="0013502B" w:rsidP="00E6537A">
            <w:pPr>
              <w:pStyle w:val="Antrats"/>
              <w:tabs>
                <w:tab w:val="left" w:pos="720"/>
              </w:tabs>
              <w:jc w:val="center"/>
              <w:rPr>
                <w:rFonts w:ascii="Times New Roman" w:hAnsi="Times New Roman"/>
                <w:szCs w:val="24"/>
              </w:rPr>
            </w:pPr>
          </w:p>
        </w:tc>
        <w:tc>
          <w:tcPr>
            <w:tcW w:w="1869" w:type="dxa"/>
          </w:tcPr>
          <w:p w14:paraId="1E595BD2" w14:textId="2695A7AA" w:rsidR="0013502B" w:rsidRPr="00E6537A" w:rsidRDefault="0013502B" w:rsidP="00D96882">
            <w:pPr>
              <w:pStyle w:val="Antrats"/>
              <w:tabs>
                <w:tab w:val="left" w:pos="720"/>
              </w:tabs>
              <w:rPr>
                <w:rFonts w:ascii="Times New Roman" w:hAnsi="Times New Roman"/>
                <w:b/>
                <w:bCs/>
                <w:szCs w:val="24"/>
              </w:rPr>
            </w:pPr>
            <w:r w:rsidRPr="00E6537A">
              <w:rPr>
                <w:rFonts w:ascii="Times New Roman" w:hAnsi="Times New Roman"/>
                <w:b/>
                <w:bCs/>
                <w:szCs w:val="24"/>
              </w:rPr>
              <w:t>IŠ VISO</w:t>
            </w:r>
          </w:p>
        </w:tc>
        <w:tc>
          <w:tcPr>
            <w:tcW w:w="1678" w:type="dxa"/>
            <w:vAlign w:val="center"/>
          </w:tcPr>
          <w:p w14:paraId="6524415B" w14:textId="77777777" w:rsidR="0013502B" w:rsidRPr="00E6537A" w:rsidRDefault="0013502B" w:rsidP="00D96882">
            <w:pPr>
              <w:pStyle w:val="Antrats"/>
              <w:tabs>
                <w:tab w:val="left" w:pos="720"/>
              </w:tabs>
              <w:jc w:val="center"/>
              <w:rPr>
                <w:rFonts w:ascii="Times New Roman" w:hAnsi="Times New Roman"/>
                <w:szCs w:val="24"/>
              </w:rPr>
            </w:pPr>
          </w:p>
        </w:tc>
        <w:tc>
          <w:tcPr>
            <w:tcW w:w="975" w:type="dxa"/>
            <w:vAlign w:val="center"/>
          </w:tcPr>
          <w:p w14:paraId="3AEC377F" w14:textId="77777777" w:rsidR="0013502B" w:rsidRPr="00E6537A" w:rsidRDefault="0013502B" w:rsidP="00D96882">
            <w:pPr>
              <w:pStyle w:val="Antrats"/>
              <w:tabs>
                <w:tab w:val="left" w:pos="720"/>
              </w:tabs>
              <w:jc w:val="center"/>
              <w:rPr>
                <w:rFonts w:ascii="Times New Roman" w:hAnsi="Times New Roman"/>
                <w:szCs w:val="24"/>
              </w:rPr>
            </w:pPr>
          </w:p>
        </w:tc>
        <w:tc>
          <w:tcPr>
            <w:tcW w:w="1010" w:type="dxa"/>
            <w:vAlign w:val="center"/>
          </w:tcPr>
          <w:p w14:paraId="1319CB25" w14:textId="77777777" w:rsidR="0013502B" w:rsidRPr="00E6537A" w:rsidRDefault="0013502B" w:rsidP="00D96882">
            <w:pPr>
              <w:pStyle w:val="Antrats"/>
              <w:tabs>
                <w:tab w:val="left" w:pos="720"/>
              </w:tabs>
              <w:jc w:val="center"/>
              <w:rPr>
                <w:rFonts w:ascii="Times New Roman" w:hAnsi="Times New Roman"/>
                <w:szCs w:val="24"/>
              </w:rPr>
            </w:pPr>
          </w:p>
        </w:tc>
        <w:tc>
          <w:tcPr>
            <w:tcW w:w="1134" w:type="dxa"/>
            <w:vAlign w:val="center"/>
          </w:tcPr>
          <w:p w14:paraId="5F931345" w14:textId="4EEB2319" w:rsidR="0013502B" w:rsidRPr="00E6537A" w:rsidRDefault="0013502B" w:rsidP="00D96882">
            <w:pPr>
              <w:pStyle w:val="Antrats"/>
              <w:tabs>
                <w:tab w:val="left" w:pos="720"/>
              </w:tabs>
              <w:jc w:val="center"/>
              <w:rPr>
                <w:rFonts w:ascii="Times New Roman" w:hAnsi="Times New Roman"/>
                <w:b/>
                <w:bCs/>
                <w:szCs w:val="24"/>
              </w:rPr>
            </w:pPr>
            <w:r w:rsidRPr="00E6537A">
              <w:rPr>
                <w:rFonts w:ascii="Times New Roman" w:hAnsi="Times New Roman"/>
                <w:b/>
                <w:bCs/>
                <w:szCs w:val="24"/>
              </w:rPr>
              <w:t>868,88</w:t>
            </w:r>
          </w:p>
        </w:tc>
        <w:tc>
          <w:tcPr>
            <w:tcW w:w="2409" w:type="dxa"/>
            <w:vMerge/>
            <w:vAlign w:val="center"/>
          </w:tcPr>
          <w:p w14:paraId="28572D30" w14:textId="77777777" w:rsidR="0013502B" w:rsidRPr="00E6537A" w:rsidRDefault="0013502B" w:rsidP="00D96882">
            <w:pPr>
              <w:pStyle w:val="Antrats"/>
              <w:tabs>
                <w:tab w:val="left" w:pos="720"/>
              </w:tabs>
              <w:jc w:val="center"/>
              <w:rPr>
                <w:rFonts w:ascii="Times New Roman" w:hAnsi="Times New Roman"/>
                <w:szCs w:val="24"/>
              </w:rPr>
            </w:pPr>
          </w:p>
        </w:tc>
      </w:tr>
    </w:tbl>
    <w:p w14:paraId="490BD6B2" w14:textId="77777777" w:rsidR="00D96882" w:rsidRPr="00E6537A" w:rsidRDefault="00D96882" w:rsidP="00D96882">
      <w:pPr>
        <w:pStyle w:val="Antrats"/>
        <w:tabs>
          <w:tab w:val="left" w:pos="720"/>
        </w:tabs>
        <w:jc w:val="both"/>
        <w:rPr>
          <w:rFonts w:ascii="Times New Roman" w:hAnsi="Times New Roman"/>
          <w:szCs w:val="24"/>
          <w:lang w:eastAsia="en-US"/>
        </w:rPr>
      </w:pPr>
    </w:p>
    <w:p w14:paraId="15C5F044" w14:textId="2F55996C" w:rsidR="00D96882" w:rsidRPr="00E6537A" w:rsidRDefault="00D96882" w:rsidP="00E6537A">
      <w:pPr>
        <w:tabs>
          <w:tab w:val="left" w:pos="720"/>
        </w:tabs>
        <w:spacing w:line="276" w:lineRule="auto"/>
        <w:jc w:val="both"/>
        <w:rPr>
          <w:rFonts w:ascii="Times New Roman" w:eastAsia="Calibri" w:hAnsi="Times New Roman"/>
          <w:szCs w:val="24"/>
          <w:lang w:eastAsia="en-US"/>
        </w:rPr>
      </w:pPr>
      <w:r w:rsidRPr="00E6537A">
        <w:rPr>
          <w:rFonts w:ascii="Times New Roman" w:eastAsia="Calibri" w:hAnsi="Times New Roman"/>
          <w:szCs w:val="24"/>
          <w:lang w:eastAsia="en-US"/>
        </w:rPr>
        <w:tab/>
        <w:t>2. Įgalioti Šakių rajono savivaldybės administracijos direktorių Šakių rajono savivaldybės vardu pasirašyti šio sprendimo 1 punkte nurodyto turto perdavimo–priėmimo aktą.</w:t>
      </w:r>
    </w:p>
    <w:p w14:paraId="02839963" w14:textId="3597A550" w:rsidR="0059084E" w:rsidRPr="00E6537A" w:rsidRDefault="0059084E" w:rsidP="00E6537A">
      <w:pPr>
        <w:tabs>
          <w:tab w:val="left" w:pos="720"/>
        </w:tabs>
        <w:spacing w:line="276" w:lineRule="auto"/>
        <w:jc w:val="both"/>
        <w:rPr>
          <w:rFonts w:ascii="Times New Roman" w:eastAsia="Calibri" w:hAnsi="Times New Roman"/>
          <w:szCs w:val="24"/>
          <w:lang w:eastAsia="en-US"/>
        </w:rPr>
      </w:pPr>
      <w:r w:rsidRPr="00E6537A">
        <w:rPr>
          <w:rFonts w:ascii="Times New Roman" w:eastAsia="Calibri" w:hAnsi="Times New Roman"/>
          <w:szCs w:val="24"/>
          <w:lang w:eastAsia="en-US"/>
        </w:rPr>
        <w:tab/>
        <w:t>3. Nustatyti, kad perėmus šio sprendimo 1 punkte nurodytą turtą, jis perduodamas valdyti, naudoti ir disponuoti juo patikėjimo teise Šakių rajono savivaldybės administracijai.</w:t>
      </w:r>
    </w:p>
    <w:p w14:paraId="659F1587" w14:textId="77777777" w:rsidR="00D96882" w:rsidRPr="00E6537A" w:rsidRDefault="00D96882" w:rsidP="00D96882">
      <w:pPr>
        <w:tabs>
          <w:tab w:val="left" w:pos="1191"/>
        </w:tabs>
        <w:rPr>
          <w:rFonts w:ascii="Times New Roman" w:hAnsi="Times New Roman"/>
          <w:szCs w:val="24"/>
          <w:lang w:eastAsia="en-US"/>
        </w:rPr>
      </w:pPr>
    </w:p>
    <w:p w14:paraId="2309B80F" w14:textId="77777777" w:rsidR="00D96882" w:rsidRPr="00E6537A" w:rsidRDefault="00D96882" w:rsidP="00D96882">
      <w:pPr>
        <w:tabs>
          <w:tab w:val="left" w:pos="1191"/>
        </w:tabs>
        <w:rPr>
          <w:rFonts w:ascii="Times New Roman" w:hAnsi="Times New Roman"/>
          <w:szCs w:val="24"/>
          <w:lang w:eastAsia="en-US"/>
        </w:rPr>
      </w:pPr>
    </w:p>
    <w:p w14:paraId="46E6CD06" w14:textId="4C3AC466" w:rsidR="00D96882" w:rsidRPr="00E6537A" w:rsidRDefault="00D96882" w:rsidP="00D96882">
      <w:pPr>
        <w:tabs>
          <w:tab w:val="left" w:pos="1191"/>
        </w:tabs>
        <w:rPr>
          <w:rFonts w:ascii="Times New Roman" w:hAnsi="Times New Roman"/>
          <w:szCs w:val="24"/>
          <w:lang w:eastAsia="en-US"/>
        </w:rPr>
      </w:pPr>
      <w:r w:rsidRPr="00E6537A">
        <w:rPr>
          <w:rFonts w:ascii="Times New Roman" w:hAnsi="Times New Roman"/>
          <w:szCs w:val="24"/>
          <w:lang w:eastAsia="en-US"/>
        </w:rPr>
        <w:t>Savivaldybės meras</w:t>
      </w:r>
      <w:r w:rsidRPr="00E6537A">
        <w:rPr>
          <w:rFonts w:ascii="Times New Roman" w:hAnsi="Times New Roman"/>
          <w:szCs w:val="24"/>
          <w:lang w:eastAsia="en-US"/>
        </w:rPr>
        <w:tab/>
      </w:r>
      <w:r w:rsidRPr="00E6537A">
        <w:rPr>
          <w:rFonts w:ascii="Times New Roman" w:hAnsi="Times New Roman"/>
          <w:szCs w:val="24"/>
          <w:lang w:eastAsia="en-US"/>
        </w:rPr>
        <w:tab/>
      </w:r>
      <w:r w:rsidRPr="00E6537A">
        <w:rPr>
          <w:rFonts w:ascii="Times New Roman" w:hAnsi="Times New Roman"/>
          <w:szCs w:val="24"/>
          <w:lang w:eastAsia="en-US"/>
        </w:rPr>
        <w:tab/>
      </w:r>
      <w:r w:rsidRPr="00E6537A">
        <w:rPr>
          <w:rFonts w:ascii="Times New Roman" w:hAnsi="Times New Roman"/>
          <w:szCs w:val="24"/>
          <w:lang w:eastAsia="en-US"/>
        </w:rPr>
        <w:tab/>
      </w:r>
      <w:r w:rsidRPr="00E6537A">
        <w:rPr>
          <w:rFonts w:ascii="Times New Roman" w:hAnsi="Times New Roman"/>
          <w:szCs w:val="24"/>
          <w:lang w:eastAsia="en-US"/>
        </w:rPr>
        <w:tab/>
      </w:r>
      <w:r w:rsidRPr="00E6537A">
        <w:rPr>
          <w:rFonts w:ascii="Times New Roman" w:hAnsi="Times New Roman"/>
          <w:szCs w:val="24"/>
          <w:lang w:eastAsia="en-US"/>
        </w:rPr>
        <w:tab/>
      </w:r>
      <w:r w:rsidRPr="00E6537A">
        <w:rPr>
          <w:rFonts w:ascii="Times New Roman" w:hAnsi="Times New Roman"/>
          <w:szCs w:val="24"/>
          <w:lang w:eastAsia="en-US"/>
        </w:rPr>
        <w:tab/>
      </w:r>
      <w:r w:rsidR="00E6537A">
        <w:rPr>
          <w:rFonts w:ascii="Times New Roman" w:hAnsi="Times New Roman"/>
          <w:szCs w:val="24"/>
          <w:lang w:eastAsia="en-US"/>
        </w:rPr>
        <w:t xml:space="preserve">             </w:t>
      </w:r>
      <w:r w:rsidRPr="00E6537A">
        <w:rPr>
          <w:rFonts w:ascii="Times New Roman" w:hAnsi="Times New Roman"/>
          <w:szCs w:val="24"/>
          <w:lang w:eastAsia="en-US"/>
        </w:rPr>
        <w:t>Raimondas Januševičius</w:t>
      </w:r>
    </w:p>
    <w:p w14:paraId="1F543427" w14:textId="77777777" w:rsidR="00D96882" w:rsidRPr="00E6537A" w:rsidRDefault="00D96882" w:rsidP="00D96882">
      <w:pPr>
        <w:tabs>
          <w:tab w:val="left" w:pos="1191"/>
        </w:tabs>
        <w:rPr>
          <w:rFonts w:ascii="Times New Roman" w:hAnsi="Times New Roman"/>
          <w:szCs w:val="24"/>
          <w:lang w:eastAsia="en-US"/>
        </w:rPr>
      </w:pPr>
    </w:p>
    <w:p w14:paraId="3A9655AC" w14:textId="77777777" w:rsidR="000A05EC" w:rsidRPr="00E6537A" w:rsidRDefault="000A05EC" w:rsidP="00D96882">
      <w:pPr>
        <w:tabs>
          <w:tab w:val="left" w:pos="1191"/>
        </w:tabs>
        <w:rPr>
          <w:rFonts w:ascii="Times New Roman" w:hAnsi="Times New Roman"/>
          <w:szCs w:val="24"/>
        </w:rPr>
      </w:pPr>
    </w:p>
    <w:p w14:paraId="669561FD" w14:textId="77777777" w:rsidR="00057638" w:rsidRPr="00E6537A" w:rsidRDefault="00057638" w:rsidP="00D96882">
      <w:pPr>
        <w:tabs>
          <w:tab w:val="left" w:pos="1191"/>
        </w:tabs>
        <w:rPr>
          <w:rFonts w:ascii="Times New Roman" w:hAnsi="Times New Roman"/>
          <w:szCs w:val="24"/>
        </w:rPr>
      </w:pPr>
    </w:p>
    <w:p w14:paraId="38EE31DD" w14:textId="77777777" w:rsidR="00057638" w:rsidRPr="00E6537A" w:rsidRDefault="00057638" w:rsidP="00D96882">
      <w:pPr>
        <w:tabs>
          <w:tab w:val="left" w:pos="1191"/>
        </w:tabs>
        <w:rPr>
          <w:rFonts w:ascii="Times New Roman" w:hAnsi="Times New Roman"/>
          <w:szCs w:val="24"/>
        </w:rPr>
      </w:pPr>
    </w:p>
    <w:p w14:paraId="0E3559E2" w14:textId="34616FA4" w:rsidR="00D96882" w:rsidRPr="00E6537A" w:rsidRDefault="00D96882" w:rsidP="00D96882">
      <w:pPr>
        <w:tabs>
          <w:tab w:val="left" w:pos="1191"/>
        </w:tabs>
        <w:rPr>
          <w:rFonts w:ascii="Times New Roman" w:hAnsi="Times New Roman"/>
          <w:szCs w:val="24"/>
        </w:rPr>
      </w:pPr>
      <w:r w:rsidRPr="00E6537A">
        <w:rPr>
          <w:rFonts w:ascii="Times New Roman" w:hAnsi="Times New Roman"/>
          <w:szCs w:val="24"/>
        </w:rPr>
        <w:t>Parengė:</w:t>
      </w:r>
      <w:r w:rsidRPr="00E6537A">
        <w:rPr>
          <w:rFonts w:ascii="Times New Roman" w:hAnsi="Times New Roman"/>
          <w:szCs w:val="24"/>
        </w:rPr>
        <w:tab/>
        <w:t xml:space="preserve">Biudžeto, turto ir strateginio planavimo skyrius (S. </w:t>
      </w:r>
      <w:proofErr w:type="spellStart"/>
      <w:r w:rsidRPr="00E6537A">
        <w:rPr>
          <w:rFonts w:ascii="Times New Roman" w:hAnsi="Times New Roman"/>
          <w:szCs w:val="24"/>
        </w:rPr>
        <w:t>Gruzdaitienė</w:t>
      </w:r>
      <w:proofErr w:type="spellEnd"/>
      <w:r w:rsidRPr="00E6537A">
        <w:rPr>
          <w:rFonts w:ascii="Times New Roman" w:hAnsi="Times New Roman"/>
          <w:szCs w:val="24"/>
        </w:rPr>
        <w:t>)</w:t>
      </w:r>
    </w:p>
    <w:p w14:paraId="2FC5E5C1" w14:textId="63962E56" w:rsidR="00D96882" w:rsidRDefault="00D96882" w:rsidP="00D96882">
      <w:pPr>
        <w:tabs>
          <w:tab w:val="left" w:pos="1191"/>
        </w:tabs>
        <w:rPr>
          <w:rFonts w:ascii="Times New Roman" w:hAnsi="Times New Roman"/>
          <w:szCs w:val="24"/>
        </w:rPr>
      </w:pPr>
      <w:r w:rsidRPr="00E6537A">
        <w:rPr>
          <w:rFonts w:ascii="Times New Roman" w:hAnsi="Times New Roman"/>
          <w:szCs w:val="24"/>
        </w:rPr>
        <w:t>Pranešėja:</w:t>
      </w:r>
      <w:r w:rsidRPr="00E6537A">
        <w:rPr>
          <w:rFonts w:ascii="Times New Roman" w:hAnsi="Times New Roman"/>
          <w:szCs w:val="24"/>
        </w:rPr>
        <w:tab/>
        <w:t xml:space="preserve">E. </w:t>
      </w:r>
      <w:proofErr w:type="spellStart"/>
      <w:r w:rsidRPr="00E6537A">
        <w:rPr>
          <w:rFonts w:ascii="Times New Roman" w:hAnsi="Times New Roman"/>
          <w:szCs w:val="24"/>
        </w:rPr>
        <w:t>Grigaitienė</w:t>
      </w:r>
      <w:proofErr w:type="spellEnd"/>
    </w:p>
    <w:p w14:paraId="137C782E" w14:textId="77777777" w:rsidR="00E6537A" w:rsidRPr="00E6537A" w:rsidRDefault="00E6537A" w:rsidP="00D96882">
      <w:pPr>
        <w:tabs>
          <w:tab w:val="left" w:pos="1191"/>
        </w:tabs>
        <w:rPr>
          <w:rFonts w:ascii="Times New Roman" w:hAnsi="Times New Roman"/>
          <w:szCs w:val="24"/>
        </w:rPr>
      </w:pPr>
    </w:p>
    <w:p w14:paraId="38E2EA43" w14:textId="77777777" w:rsidR="00D96882" w:rsidRPr="00E6537A" w:rsidRDefault="00D96882" w:rsidP="00D96882">
      <w:pPr>
        <w:jc w:val="center"/>
        <w:rPr>
          <w:rFonts w:ascii="Times New Roman" w:hAnsi="Times New Roman"/>
          <w:b/>
          <w:szCs w:val="24"/>
        </w:rPr>
      </w:pPr>
      <w:r w:rsidRPr="00E6537A">
        <w:rPr>
          <w:rFonts w:ascii="Times New Roman" w:hAnsi="Times New Roman"/>
          <w:b/>
          <w:szCs w:val="24"/>
        </w:rPr>
        <w:lastRenderedPageBreak/>
        <w:t>ŠAKIŲ RAJONO SAVIVALDYBĖS ADMINISTRACIJOS</w:t>
      </w:r>
      <w:r w:rsidRPr="00E6537A">
        <w:rPr>
          <w:rFonts w:ascii="Times New Roman" w:hAnsi="Times New Roman"/>
          <w:b/>
          <w:noProof/>
          <w:szCs w:val="24"/>
        </w:rPr>
        <w:t xml:space="preserve"> </w:t>
      </w:r>
    </w:p>
    <w:p w14:paraId="7441D877" w14:textId="77777777" w:rsidR="00D96882" w:rsidRPr="00E6537A" w:rsidRDefault="00D96882" w:rsidP="00D96882">
      <w:pPr>
        <w:tabs>
          <w:tab w:val="left" w:pos="6804"/>
        </w:tabs>
        <w:rPr>
          <w:rFonts w:ascii="Times New Roman" w:hAnsi="Times New Roman"/>
          <w:b/>
          <w:szCs w:val="24"/>
        </w:rPr>
      </w:pPr>
      <w:r w:rsidRPr="00E6537A">
        <w:rPr>
          <w:rFonts w:ascii="Times New Roman" w:hAnsi="Times New Roman"/>
          <w:b/>
          <w:szCs w:val="24"/>
        </w:rPr>
        <w:tab/>
        <w:t xml:space="preserve">   </w:t>
      </w:r>
    </w:p>
    <w:p w14:paraId="1D1A3C0D" w14:textId="77777777" w:rsidR="00D96882" w:rsidRPr="00E6537A" w:rsidRDefault="00D96882" w:rsidP="00D96882">
      <w:pPr>
        <w:ind w:left="187"/>
        <w:jc w:val="center"/>
        <w:rPr>
          <w:rFonts w:ascii="Times New Roman" w:hAnsi="Times New Roman"/>
          <w:b/>
          <w:szCs w:val="24"/>
        </w:rPr>
      </w:pPr>
      <w:r w:rsidRPr="00E6537A">
        <w:rPr>
          <w:rFonts w:ascii="Times New Roman" w:hAnsi="Times New Roman"/>
          <w:b/>
          <w:szCs w:val="24"/>
        </w:rPr>
        <w:t>AIŠKINAMASIS RAŠTAS</w:t>
      </w:r>
    </w:p>
    <w:p w14:paraId="281830CD" w14:textId="77777777" w:rsidR="00E6537A" w:rsidRDefault="00D96882" w:rsidP="00E6537A">
      <w:pPr>
        <w:ind w:left="187"/>
        <w:jc w:val="center"/>
        <w:rPr>
          <w:rFonts w:ascii="Times New Roman" w:hAnsi="Times New Roman"/>
          <w:b/>
          <w:szCs w:val="24"/>
        </w:rPr>
      </w:pPr>
      <w:r w:rsidRPr="00E6537A">
        <w:rPr>
          <w:rFonts w:ascii="Times New Roman" w:hAnsi="Times New Roman"/>
          <w:b/>
          <w:szCs w:val="24"/>
        </w:rPr>
        <w:t xml:space="preserve">PRIE ŠAKIŲ RAJONO SAVIVALDYBĖS TARYBOS SPRENDIMO </w:t>
      </w:r>
    </w:p>
    <w:p w14:paraId="1BAA3544" w14:textId="13E089EE" w:rsidR="00D96882" w:rsidRPr="00E6537A" w:rsidRDefault="00D96882" w:rsidP="00E6537A">
      <w:pPr>
        <w:ind w:left="187"/>
        <w:jc w:val="center"/>
        <w:rPr>
          <w:rFonts w:ascii="Times New Roman" w:hAnsi="Times New Roman"/>
          <w:b/>
          <w:szCs w:val="24"/>
        </w:rPr>
      </w:pPr>
      <w:r w:rsidRPr="00E6537A">
        <w:rPr>
          <w:rFonts w:ascii="Times New Roman" w:hAnsi="Times New Roman"/>
          <w:b/>
          <w:szCs w:val="24"/>
        </w:rPr>
        <w:t xml:space="preserve">„DĖL </w:t>
      </w:r>
      <w:r w:rsidR="006A108C" w:rsidRPr="00E6537A">
        <w:rPr>
          <w:rFonts w:ascii="Times New Roman" w:hAnsi="Times New Roman"/>
          <w:b/>
          <w:szCs w:val="24"/>
        </w:rPr>
        <w:t>SUTIKIMO PERIMTI VALSTYBĖS TURTĄ ŠAKIŲ RAJONO SAVIVALDYBĖS NUOSAVYBĖN</w:t>
      </w:r>
      <w:r w:rsidRPr="00E6537A">
        <w:rPr>
          <w:rFonts w:ascii="Times New Roman" w:hAnsi="Times New Roman"/>
          <w:b/>
          <w:szCs w:val="24"/>
        </w:rPr>
        <w:t>“ PROJEKTO</w:t>
      </w:r>
    </w:p>
    <w:p w14:paraId="6BCA319D" w14:textId="77777777" w:rsidR="00D96882" w:rsidRPr="00E6537A" w:rsidRDefault="00D96882" w:rsidP="00D96882">
      <w:pPr>
        <w:ind w:left="187"/>
        <w:jc w:val="center"/>
        <w:rPr>
          <w:rFonts w:ascii="Times New Roman" w:hAnsi="Times New Roman"/>
          <w:b/>
          <w:szCs w:val="24"/>
        </w:rPr>
      </w:pPr>
    </w:p>
    <w:p w14:paraId="46DE51EA" w14:textId="7852BF03" w:rsidR="00D96882" w:rsidRPr="00E6537A" w:rsidRDefault="00D96882" w:rsidP="00D96882">
      <w:pPr>
        <w:jc w:val="center"/>
        <w:rPr>
          <w:rFonts w:ascii="Times New Roman" w:hAnsi="Times New Roman"/>
          <w:szCs w:val="24"/>
        </w:rPr>
      </w:pPr>
      <w:r w:rsidRPr="00E6537A">
        <w:rPr>
          <w:rFonts w:ascii="Times New Roman" w:hAnsi="Times New Roman"/>
          <w:szCs w:val="24"/>
        </w:rPr>
        <w:t>202</w:t>
      </w:r>
      <w:r w:rsidR="00E15B5B" w:rsidRPr="00E6537A">
        <w:rPr>
          <w:rFonts w:ascii="Times New Roman" w:hAnsi="Times New Roman"/>
          <w:szCs w:val="24"/>
        </w:rPr>
        <w:t>6</w:t>
      </w:r>
      <w:r w:rsidRPr="00E6537A">
        <w:rPr>
          <w:rFonts w:ascii="Times New Roman" w:hAnsi="Times New Roman"/>
          <w:szCs w:val="24"/>
        </w:rPr>
        <w:t xml:space="preserve"> m. </w:t>
      </w:r>
      <w:r w:rsidR="00E15B5B" w:rsidRPr="00E6537A">
        <w:rPr>
          <w:rFonts w:ascii="Times New Roman" w:hAnsi="Times New Roman"/>
          <w:szCs w:val="24"/>
        </w:rPr>
        <w:t>sausio 29</w:t>
      </w:r>
      <w:r w:rsidRPr="00E6537A">
        <w:rPr>
          <w:rFonts w:ascii="Times New Roman" w:hAnsi="Times New Roman"/>
          <w:szCs w:val="24"/>
        </w:rPr>
        <w:t xml:space="preserve"> d.</w:t>
      </w:r>
    </w:p>
    <w:p w14:paraId="59F95DD7" w14:textId="77777777" w:rsidR="00D96882" w:rsidRPr="00E6537A" w:rsidRDefault="00D96882" w:rsidP="00D96882">
      <w:pPr>
        <w:jc w:val="center"/>
        <w:rPr>
          <w:rFonts w:ascii="Times New Roman" w:hAnsi="Times New Roman"/>
          <w:szCs w:val="24"/>
        </w:rPr>
      </w:pPr>
      <w:r w:rsidRPr="00E6537A">
        <w:rPr>
          <w:rFonts w:ascii="Times New Roman" w:hAnsi="Times New Roman"/>
          <w:szCs w:val="24"/>
        </w:rPr>
        <w:t>Šakiai</w:t>
      </w:r>
    </w:p>
    <w:p w14:paraId="4E91E728" w14:textId="77777777" w:rsidR="00D96882" w:rsidRPr="00E6537A" w:rsidRDefault="00D96882" w:rsidP="00D96882">
      <w:pPr>
        <w:ind w:left="187"/>
        <w:rPr>
          <w:rFonts w:ascii="Times New Roman" w:hAnsi="Times New Roman"/>
          <w:szCs w:val="24"/>
        </w:rPr>
      </w:pPr>
    </w:p>
    <w:p w14:paraId="4E5DD281" w14:textId="5D5366A0" w:rsidR="00D96882" w:rsidRPr="00E6537A" w:rsidRDefault="00D96882" w:rsidP="00BD2601">
      <w:pPr>
        <w:tabs>
          <w:tab w:val="left" w:pos="720"/>
        </w:tabs>
        <w:spacing w:line="360" w:lineRule="auto"/>
        <w:ind w:left="-284" w:firstLine="284"/>
        <w:jc w:val="both"/>
        <w:rPr>
          <w:rFonts w:ascii="Times New Roman" w:hAnsi="Times New Roman"/>
          <w:szCs w:val="24"/>
        </w:rPr>
      </w:pPr>
      <w:r w:rsidRPr="00E6537A">
        <w:rPr>
          <w:rFonts w:ascii="Times New Roman" w:hAnsi="Times New Roman"/>
          <w:szCs w:val="24"/>
        </w:rPr>
        <w:tab/>
        <w:t xml:space="preserve">1. Parengto projekto tikslai, uždaviniai ir laukiami rezultatai: </w:t>
      </w:r>
      <w:r w:rsidR="00926E8B" w:rsidRPr="00E6537A">
        <w:rPr>
          <w:rFonts w:ascii="Times New Roman" w:hAnsi="Times New Roman"/>
          <w:szCs w:val="24"/>
        </w:rPr>
        <w:t xml:space="preserve">perimti Šakių rajono savivaldybės nuosavybėn valstybei nuosavybės teise priklausantį trumpalaikį turtą. </w:t>
      </w:r>
    </w:p>
    <w:p w14:paraId="00618B10" w14:textId="77777777" w:rsidR="00D96882" w:rsidRPr="00E6537A" w:rsidRDefault="00D96882" w:rsidP="00BD2601">
      <w:pPr>
        <w:tabs>
          <w:tab w:val="left" w:pos="720"/>
        </w:tabs>
        <w:spacing w:line="360" w:lineRule="auto"/>
        <w:jc w:val="both"/>
        <w:rPr>
          <w:rFonts w:ascii="Times New Roman" w:hAnsi="Times New Roman"/>
          <w:szCs w:val="24"/>
        </w:rPr>
      </w:pPr>
      <w:r w:rsidRPr="00E6537A">
        <w:rPr>
          <w:rFonts w:ascii="Times New Roman" w:hAnsi="Times New Roman"/>
          <w:szCs w:val="24"/>
        </w:rPr>
        <w:tab/>
        <w:t>2. Biudžeto lėšų poreikis, konkretūs finansavimo šaltiniai</w:t>
      </w:r>
      <w:r w:rsidRPr="00E6537A">
        <w:rPr>
          <w:rFonts w:ascii="Times New Roman" w:hAnsi="Times New Roman"/>
          <w:color w:val="000000"/>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5"/>
        <w:gridCol w:w="4256"/>
      </w:tblGrid>
      <w:tr w:rsidR="00D96882" w:rsidRPr="00E6537A" w14:paraId="12C6072F" w14:textId="77777777" w:rsidTr="00134C05">
        <w:tc>
          <w:tcPr>
            <w:tcW w:w="5400" w:type="dxa"/>
          </w:tcPr>
          <w:p w14:paraId="3920A361" w14:textId="77777777" w:rsidR="00D96882" w:rsidRPr="00E6537A" w:rsidRDefault="00D96882" w:rsidP="00134C05">
            <w:pPr>
              <w:jc w:val="center"/>
              <w:rPr>
                <w:rFonts w:ascii="Times New Roman" w:hAnsi="Times New Roman"/>
                <w:b/>
                <w:szCs w:val="24"/>
              </w:rPr>
            </w:pPr>
            <w:r w:rsidRPr="00E6537A">
              <w:rPr>
                <w:rFonts w:ascii="Times New Roman" w:hAnsi="Times New Roman"/>
                <w:b/>
                <w:szCs w:val="24"/>
              </w:rPr>
              <w:t>Lėšų suma</w:t>
            </w:r>
          </w:p>
        </w:tc>
        <w:tc>
          <w:tcPr>
            <w:tcW w:w="4347" w:type="dxa"/>
          </w:tcPr>
          <w:p w14:paraId="34288D6B" w14:textId="77777777" w:rsidR="00D96882" w:rsidRPr="00E6537A" w:rsidRDefault="00D96882" w:rsidP="00134C05">
            <w:pPr>
              <w:jc w:val="center"/>
              <w:rPr>
                <w:rFonts w:ascii="Times New Roman" w:hAnsi="Times New Roman"/>
                <w:b/>
                <w:szCs w:val="24"/>
              </w:rPr>
            </w:pPr>
            <w:r w:rsidRPr="00E6537A">
              <w:rPr>
                <w:rFonts w:ascii="Times New Roman" w:hAnsi="Times New Roman"/>
                <w:b/>
                <w:szCs w:val="24"/>
              </w:rPr>
              <w:t>Suderinta su</w:t>
            </w:r>
          </w:p>
        </w:tc>
      </w:tr>
      <w:tr w:rsidR="00D96882" w:rsidRPr="00E6537A" w14:paraId="51061E99" w14:textId="77777777" w:rsidTr="00134C05">
        <w:tc>
          <w:tcPr>
            <w:tcW w:w="5400" w:type="dxa"/>
          </w:tcPr>
          <w:p w14:paraId="520E4A39" w14:textId="77777777" w:rsidR="00D96882" w:rsidRPr="00E6537A" w:rsidRDefault="00D96882" w:rsidP="00134C05">
            <w:pPr>
              <w:jc w:val="both"/>
              <w:rPr>
                <w:rFonts w:ascii="Times New Roman" w:hAnsi="Times New Roman"/>
                <w:szCs w:val="24"/>
              </w:rPr>
            </w:pPr>
          </w:p>
        </w:tc>
        <w:tc>
          <w:tcPr>
            <w:tcW w:w="4347" w:type="dxa"/>
          </w:tcPr>
          <w:p w14:paraId="094256BC" w14:textId="77777777" w:rsidR="00D96882" w:rsidRPr="00E6537A" w:rsidRDefault="00D96882" w:rsidP="00134C05">
            <w:pPr>
              <w:jc w:val="both"/>
              <w:rPr>
                <w:rFonts w:ascii="Times New Roman" w:hAnsi="Times New Roman"/>
                <w:szCs w:val="24"/>
              </w:rPr>
            </w:pPr>
          </w:p>
        </w:tc>
      </w:tr>
    </w:tbl>
    <w:p w14:paraId="72D0A52D" w14:textId="77777777" w:rsidR="00D96882" w:rsidRPr="00E6537A" w:rsidRDefault="00D96882" w:rsidP="00BD2601">
      <w:pPr>
        <w:spacing w:line="360" w:lineRule="auto"/>
        <w:ind w:firstLine="720"/>
        <w:jc w:val="both"/>
        <w:rPr>
          <w:rFonts w:ascii="Times New Roman" w:hAnsi="Times New Roman"/>
          <w:szCs w:val="24"/>
        </w:rPr>
      </w:pPr>
      <w:r w:rsidRPr="00E6537A">
        <w:rPr>
          <w:rFonts w:ascii="Times New Roman" w:hAnsi="Times New Roman"/>
          <w:szCs w:val="24"/>
        </w:rPr>
        <w:t xml:space="preserve">3. Projekto antikorupcinis vertinimas </w:t>
      </w:r>
      <w:r w:rsidRPr="00E6537A">
        <w:rPr>
          <w:rFonts w:ascii="Times New Roman" w:hAnsi="Times New Roman"/>
          <w:color w:val="000000"/>
          <w:szCs w:val="24"/>
        </w:rPr>
        <w:t>(jei taip, pridedama antikorupcinio vertinimo pažyma)</w:t>
      </w:r>
      <w:r w:rsidRPr="00E6537A">
        <w:rPr>
          <w:rFonts w:ascii="Times New Roman" w:hAnsi="Times New Roman"/>
          <w:szCs w:val="24"/>
        </w:rPr>
        <w:t>: teisės akto projekto antikorupcinis vertinimas neatliekamas, nes teisės akto projektu nebus reguliuojami visuomeniniai santykiai, susiję su Lietuvos Respublikos korupcijos prevencijos įstatymo 8 straipsnio 1 dalyje reglamentuojamomis veiklos sritimis.</w:t>
      </w:r>
    </w:p>
    <w:p w14:paraId="29F59ED0" w14:textId="15F753B4" w:rsidR="00BA680F" w:rsidRPr="00E6537A" w:rsidRDefault="00D96882" w:rsidP="00BA680F">
      <w:pPr>
        <w:spacing w:line="360" w:lineRule="auto"/>
        <w:ind w:firstLine="709"/>
        <w:jc w:val="both"/>
        <w:rPr>
          <w:rFonts w:ascii="Times New Roman" w:hAnsi="Times New Roman"/>
        </w:rPr>
      </w:pPr>
      <w:r w:rsidRPr="00E6537A">
        <w:rPr>
          <w:rFonts w:ascii="Times New Roman" w:hAnsi="Times New Roman"/>
          <w:szCs w:val="24"/>
        </w:rPr>
        <w:t xml:space="preserve">4. Kiti, projekto rengėjų nuomone, reikalingi paaiškinimai: </w:t>
      </w:r>
      <w:r w:rsidR="00BA680F" w:rsidRPr="00E6537A">
        <w:rPr>
          <w:rFonts w:ascii="Times New Roman" w:hAnsi="Times New Roman"/>
        </w:rPr>
        <w:t xml:space="preserve">Kauno apskrities valstybinė mokesčių inspekcija (toliau – Kauno AVMI) pagal panaudos sutartį naudojasi Šakių rajono savivaldybei nuosavybės teise priklausančiomis patalpomis, esančiomis Šakiuose, Bažnyčios g. 4. Kauno AVMI atsisako vieno kabineto ir siūlo Šakių rajono savivaldybei perimti grąžiname kabinete esantį turtą (kondicionierių ir dvi spintas).   </w:t>
      </w:r>
    </w:p>
    <w:p w14:paraId="354D26CE" w14:textId="4EDA63D5" w:rsidR="00D96882" w:rsidRPr="00E6537A" w:rsidRDefault="00D96882" w:rsidP="00BD2601">
      <w:pPr>
        <w:spacing w:line="360" w:lineRule="auto"/>
        <w:ind w:firstLine="720"/>
        <w:jc w:val="both"/>
        <w:rPr>
          <w:rFonts w:ascii="Times New Roman" w:hAnsi="Times New Roman"/>
          <w:szCs w:val="24"/>
        </w:rPr>
      </w:pPr>
    </w:p>
    <w:p w14:paraId="6BD66DB9" w14:textId="77777777" w:rsidR="00D96882" w:rsidRPr="00E6537A" w:rsidRDefault="00D96882" w:rsidP="00D96882">
      <w:pPr>
        <w:rPr>
          <w:rFonts w:ascii="Times New Roman" w:hAnsi="Times New Roman"/>
          <w:szCs w:val="24"/>
        </w:rPr>
      </w:pPr>
    </w:p>
    <w:p w14:paraId="7C616EE4" w14:textId="77777777" w:rsidR="00D96882" w:rsidRPr="00E6537A" w:rsidRDefault="00D96882" w:rsidP="00D96882">
      <w:pPr>
        <w:tabs>
          <w:tab w:val="left" w:pos="720"/>
          <w:tab w:val="left" w:pos="1309"/>
          <w:tab w:val="left" w:pos="1620"/>
        </w:tabs>
        <w:spacing w:line="360" w:lineRule="auto"/>
        <w:jc w:val="both"/>
        <w:rPr>
          <w:rFonts w:ascii="Times New Roman" w:hAnsi="Times New Roman"/>
          <w:szCs w:val="24"/>
          <w:lang w:eastAsia="en-US"/>
        </w:rPr>
      </w:pPr>
    </w:p>
    <w:p w14:paraId="40E81FE8" w14:textId="77777777" w:rsidR="00D96882" w:rsidRPr="00E6537A" w:rsidRDefault="00D96882" w:rsidP="00D96882">
      <w:pPr>
        <w:tabs>
          <w:tab w:val="left" w:pos="720"/>
          <w:tab w:val="left" w:pos="1309"/>
          <w:tab w:val="left" w:pos="1620"/>
        </w:tabs>
        <w:spacing w:line="360" w:lineRule="auto"/>
        <w:jc w:val="both"/>
        <w:rPr>
          <w:rFonts w:ascii="Times New Roman" w:hAnsi="Times New Roman"/>
          <w:szCs w:val="24"/>
        </w:rPr>
      </w:pPr>
    </w:p>
    <w:p w14:paraId="03BB3AB7" w14:textId="77777777" w:rsidR="007B1ECB" w:rsidRPr="00E6537A" w:rsidRDefault="007B1ECB">
      <w:pPr>
        <w:rPr>
          <w:rFonts w:ascii="Times New Roman" w:hAnsi="Times New Roman"/>
          <w:szCs w:val="24"/>
        </w:rPr>
      </w:pPr>
    </w:p>
    <w:sectPr w:rsidR="007B1ECB" w:rsidRPr="00E6537A" w:rsidSect="00D96882">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1D33E" w14:textId="77777777" w:rsidR="00092444" w:rsidRDefault="00092444" w:rsidP="00D96882">
      <w:r>
        <w:separator/>
      </w:r>
    </w:p>
  </w:endnote>
  <w:endnote w:type="continuationSeparator" w:id="0">
    <w:p w14:paraId="6E8EC3E0" w14:textId="77777777" w:rsidR="00092444" w:rsidRDefault="00092444" w:rsidP="00D96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694D2" w14:textId="77777777" w:rsidR="00D96882" w:rsidRPr="00434111" w:rsidRDefault="00D96882"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1191E" w14:textId="77777777" w:rsidR="00092444" w:rsidRDefault="00092444" w:rsidP="00D96882">
      <w:r>
        <w:separator/>
      </w:r>
    </w:p>
  </w:footnote>
  <w:footnote w:type="continuationSeparator" w:id="0">
    <w:p w14:paraId="4168B017" w14:textId="77777777" w:rsidR="00092444" w:rsidRDefault="00092444" w:rsidP="00D968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6DB7" w14:textId="42CD0856" w:rsidR="00D96882" w:rsidRPr="00AC04AB" w:rsidRDefault="00D96882" w:rsidP="00AC04AB">
    <w:pPr>
      <w:pStyle w:val="Antrats"/>
      <w:jc w:val="right"/>
      <w:rPr>
        <w:rFonts w:ascii="Times New Roman" w:hAnsi="Times New Roman"/>
        <w:b/>
        <w:bCs/>
      </w:rPr>
    </w:pPr>
    <w:r>
      <w:rPr>
        <w:rFonts w:ascii="Times New Roman" w:hAnsi="Times New Roman"/>
        <w:b/>
        <w:bCs/>
      </w:rPr>
      <w:t>Projektas</w:t>
    </w:r>
    <w:r w:rsidRPr="00AC04AB">
      <w:rPr>
        <w:rFonts w:ascii="Times New Roman" w:hAnsi="Times New Roman"/>
        <w:b/>
        <w:bC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882"/>
    <w:rsid w:val="00030FA7"/>
    <w:rsid w:val="00057638"/>
    <w:rsid w:val="00092444"/>
    <w:rsid w:val="000A05EC"/>
    <w:rsid w:val="000B1959"/>
    <w:rsid w:val="0013502B"/>
    <w:rsid w:val="001D3943"/>
    <w:rsid w:val="00220E59"/>
    <w:rsid w:val="002541F0"/>
    <w:rsid w:val="0029043E"/>
    <w:rsid w:val="00481CB9"/>
    <w:rsid w:val="00544E80"/>
    <w:rsid w:val="00573937"/>
    <w:rsid w:val="0059084E"/>
    <w:rsid w:val="006A108C"/>
    <w:rsid w:val="006F67D3"/>
    <w:rsid w:val="00733DF8"/>
    <w:rsid w:val="007B1ECB"/>
    <w:rsid w:val="008470FD"/>
    <w:rsid w:val="008F6E20"/>
    <w:rsid w:val="00926E8B"/>
    <w:rsid w:val="00A072CD"/>
    <w:rsid w:val="00AC777D"/>
    <w:rsid w:val="00B87E06"/>
    <w:rsid w:val="00BA680F"/>
    <w:rsid w:val="00BD2601"/>
    <w:rsid w:val="00C10B7E"/>
    <w:rsid w:val="00C14AED"/>
    <w:rsid w:val="00C67E4B"/>
    <w:rsid w:val="00D504D1"/>
    <w:rsid w:val="00D96882"/>
    <w:rsid w:val="00E15B5B"/>
    <w:rsid w:val="00E6537A"/>
    <w:rsid w:val="00E86C46"/>
    <w:rsid w:val="00F4305D"/>
    <w:rsid w:val="00F71AC2"/>
    <w:rsid w:val="00FB476A"/>
    <w:rsid w:val="00FC0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642B3"/>
  <w15:chartTrackingRefBased/>
  <w15:docId w15:val="{92A27270-34CA-41E2-AD46-8CBAE30E8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96882"/>
    <w:pPr>
      <w:spacing w:after="0" w:line="240" w:lineRule="auto"/>
    </w:pPr>
    <w:rPr>
      <w:rFonts w:ascii="TimesLT" w:eastAsia="Times New Roman" w:hAnsi="TimesLT" w:cs="Times New Roman"/>
      <w:sz w:val="24"/>
      <w:szCs w:val="20"/>
      <w:lang w:val="lt-LT" w:eastAsia="lt-LT"/>
    </w:rPr>
  </w:style>
  <w:style w:type="paragraph" w:styleId="Antrat1">
    <w:name w:val="heading 1"/>
    <w:basedOn w:val="prastasis"/>
    <w:next w:val="prastasis"/>
    <w:link w:val="Antrat1Diagrama"/>
    <w:qFormat/>
    <w:rsid w:val="00D96882"/>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n-US" w:eastAsia="en-US"/>
    </w:rPr>
  </w:style>
  <w:style w:type="paragraph" w:styleId="Antrat2">
    <w:name w:val="heading 2"/>
    <w:basedOn w:val="prastasis"/>
    <w:next w:val="prastasis"/>
    <w:link w:val="Antrat2Diagrama"/>
    <w:uiPriority w:val="9"/>
    <w:semiHidden/>
    <w:unhideWhenUsed/>
    <w:qFormat/>
    <w:rsid w:val="00D96882"/>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n-US" w:eastAsia="en-US"/>
    </w:rPr>
  </w:style>
  <w:style w:type="paragraph" w:styleId="Antrat3">
    <w:name w:val="heading 3"/>
    <w:basedOn w:val="prastasis"/>
    <w:next w:val="prastasis"/>
    <w:link w:val="Antrat3Diagrama"/>
    <w:uiPriority w:val="9"/>
    <w:semiHidden/>
    <w:unhideWhenUsed/>
    <w:qFormat/>
    <w:rsid w:val="00D96882"/>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en-US" w:eastAsia="en-US"/>
    </w:rPr>
  </w:style>
  <w:style w:type="paragraph" w:styleId="Antrat4">
    <w:name w:val="heading 4"/>
    <w:basedOn w:val="prastasis"/>
    <w:next w:val="prastasis"/>
    <w:link w:val="Antrat4Diagrama"/>
    <w:uiPriority w:val="9"/>
    <w:semiHidden/>
    <w:unhideWhenUsed/>
    <w:qFormat/>
    <w:rsid w:val="00D96882"/>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val="en-US" w:eastAsia="en-US"/>
    </w:rPr>
  </w:style>
  <w:style w:type="paragraph" w:styleId="Antrat5">
    <w:name w:val="heading 5"/>
    <w:basedOn w:val="prastasis"/>
    <w:next w:val="prastasis"/>
    <w:link w:val="Antrat5Diagrama"/>
    <w:uiPriority w:val="9"/>
    <w:semiHidden/>
    <w:unhideWhenUsed/>
    <w:qFormat/>
    <w:rsid w:val="00D96882"/>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en-US" w:eastAsia="en-US"/>
    </w:rPr>
  </w:style>
  <w:style w:type="paragraph" w:styleId="Antrat6">
    <w:name w:val="heading 6"/>
    <w:basedOn w:val="prastasis"/>
    <w:next w:val="prastasis"/>
    <w:link w:val="Antrat6Diagrama"/>
    <w:uiPriority w:val="9"/>
    <w:semiHidden/>
    <w:unhideWhenUsed/>
    <w:qFormat/>
    <w:rsid w:val="00D96882"/>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en-US" w:eastAsia="en-US"/>
    </w:rPr>
  </w:style>
  <w:style w:type="paragraph" w:styleId="Antrat7">
    <w:name w:val="heading 7"/>
    <w:basedOn w:val="prastasis"/>
    <w:next w:val="prastasis"/>
    <w:link w:val="Antrat7Diagrama"/>
    <w:uiPriority w:val="9"/>
    <w:semiHidden/>
    <w:unhideWhenUsed/>
    <w:qFormat/>
    <w:rsid w:val="00D96882"/>
    <w:pPr>
      <w:keepNext/>
      <w:keepLines/>
      <w:spacing w:before="40" w:line="259" w:lineRule="auto"/>
      <w:outlineLvl w:val="6"/>
    </w:pPr>
    <w:rPr>
      <w:rFonts w:asciiTheme="minorHAnsi" w:eastAsiaTheme="majorEastAsia" w:hAnsiTheme="minorHAnsi" w:cstheme="majorBidi"/>
      <w:color w:val="595959" w:themeColor="text1" w:themeTint="A6"/>
      <w:sz w:val="22"/>
      <w:szCs w:val="22"/>
      <w:lang w:val="en-US" w:eastAsia="en-US"/>
    </w:rPr>
  </w:style>
  <w:style w:type="paragraph" w:styleId="Antrat8">
    <w:name w:val="heading 8"/>
    <w:basedOn w:val="prastasis"/>
    <w:next w:val="prastasis"/>
    <w:link w:val="Antrat8Diagrama"/>
    <w:uiPriority w:val="9"/>
    <w:semiHidden/>
    <w:unhideWhenUsed/>
    <w:qFormat/>
    <w:rsid w:val="00D96882"/>
    <w:pPr>
      <w:keepNext/>
      <w:keepLines/>
      <w:spacing w:line="259" w:lineRule="auto"/>
      <w:outlineLvl w:val="7"/>
    </w:pPr>
    <w:rPr>
      <w:rFonts w:asciiTheme="minorHAnsi" w:eastAsiaTheme="majorEastAsia" w:hAnsiTheme="minorHAnsi" w:cstheme="majorBidi"/>
      <w:i/>
      <w:iCs/>
      <w:color w:val="272727" w:themeColor="text1" w:themeTint="D8"/>
      <w:sz w:val="22"/>
      <w:szCs w:val="22"/>
      <w:lang w:val="en-US" w:eastAsia="en-US"/>
    </w:rPr>
  </w:style>
  <w:style w:type="paragraph" w:styleId="Antrat9">
    <w:name w:val="heading 9"/>
    <w:basedOn w:val="prastasis"/>
    <w:next w:val="prastasis"/>
    <w:link w:val="Antrat9Diagrama"/>
    <w:uiPriority w:val="9"/>
    <w:semiHidden/>
    <w:unhideWhenUsed/>
    <w:qFormat/>
    <w:rsid w:val="00D96882"/>
    <w:pPr>
      <w:keepNext/>
      <w:keepLines/>
      <w:spacing w:line="259" w:lineRule="auto"/>
      <w:outlineLvl w:val="8"/>
    </w:pPr>
    <w:rPr>
      <w:rFonts w:asciiTheme="minorHAnsi" w:eastAsiaTheme="majorEastAsia" w:hAnsiTheme="minorHAnsi" w:cstheme="majorBidi"/>
      <w:color w:val="272727" w:themeColor="text1" w:themeTint="D8"/>
      <w:sz w:val="22"/>
      <w:szCs w:val="22"/>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9688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9688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9688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9688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9688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9688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9688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9688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9688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96882"/>
    <w:pPr>
      <w:spacing w:after="80"/>
      <w:contextualSpacing/>
    </w:pPr>
    <w:rPr>
      <w:rFonts w:asciiTheme="majorHAnsi" w:eastAsiaTheme="majorEastAsia" w:hAnsiTheme="majorHAnsi" w:cstheme="majorBidi"/>
      <w:spacing w:val="-10"/>
      <w:kern w:val="28"/>
      <w:sz w:val="56"/>
      <w:szCs w:val="56"/>
      <w:lang w:val="en-US" w:eastAsia="en-US"/>
    </w:rPr>
  </w:style>
  <w:style w:type="character" w:customStyle="1" w:styleId="PavadinimasDiagrama">
    <w:name w:val="Pavadinimas Diagrama"/>
    <w:basedOn w:val="Numatytasispastraiposriftas"/>
    <w:link w:val="Pavadinimas"/>
    <w:uiPriority w:val="10"/>
    <w:rsid w:val="00D9688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96882"/>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en-US" w:eastAsia="en-US"/>
    </w:rPr>
  </w:style>
  <w:style w:type="character" w:customStyle="1" w:styleId="PaantratDiagrama">
    <w:name w:val="Paantraštė Diagrama"/>
    <w:basedOn w:val="Numatytasispastraiposriftas"/>
    <w:link w:val="Paantrat"/>
    <w:uiPriority w:val="11"/>
    <w:rsid w:val="00D9688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96882"/>
    <w:pPr>
      <w:spacing w:before="160" w:after="160" w:line="259" w:lineRule="auto"/>
      <w:jc w:val="center"/>
    </w:pPr>
    <w:rPr>
      <w:rFonts w:asciiTheme="minorHAnsi" w:eastAsiaTheme="minorHAnsi" w:hAnsiTheme="minorHAnsi" w:cstheme="minorBidi"/>
      <w:i/>
      <w:iCs/>
      <w:color w:val="404040" w:themeColor="text1" w:themeTint="BF"/>
      <w:sz w:val="22"/>
      <w:szCs w:val="22"/>
      <w:lang w:val="en-US" w:eastAsia="en-US"/>
    </w:rPr>
  </w:style>
  <w:style w:type="character" w:customStyle="1" w:styleId="CitataDiagrama">
    <w:name w:val="Citata Diagrama"/>
    <w:basedOn w:val="Numatytasispastraiposriftas"/>
    <w:link w:val="Citata"/>
    <w:uiPriority w:val="29"/>
    <w:rsid w:val="00D96882"/>
    <w:rPr>
      <w:i/>
      <w:iCs/>
      <w:color w:val="404040" w:themeColor="text1" w:themeTint="BF"/>
    </w:rPr>
  </w:style>
  <w:style w:type="paragraph" w:styleId="Sraopastraipa">
    <w:name w:val="List Paragraph"/>
    <w:basedOn w:val="prastasis"/>
    <w:uiPriority w:val="34"/>
    <w:qFormat/>
    <w:rsid w:val="00D96882"/>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Rykuspabraukimas">
    <w:name w:val="Intense Emphasis"/>
    <w:basedOn w:val="Numatytasispastraiposriftas"/>
    <w:uiPriority w:val="21"/>
    <w:qFormat/>
    <w:rsid w:val="00D96882"/>
    <w:rPr>
      <w:i/>
      <w:iCs/>
      <w:color w:val="2F5496" w:themeColor="accent1" w:themeShade="BF"/>
    </w:rPr>
  </w:style>
  <w:style w:type="paragraph" w:styleId="Iskirtacitata">
    <w:name w:val="Intense Quote"/>
    <w:basedOn w:val="prastasis"/>
    <w:next w:val="prastasis"/>
    <w:link w:val="IskirtacitataDiagrama"/>
    <w:uiPriority w:val="30"/>
    <w:qFormat/>
    <w:rsid w:val="00D96882"/>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en-US" w:eastAsia="en-US"/>
    </w:rPr>
  </w:style>
  <w:style w:type="character" w:customStyle="1" w:styleId="IskirtacitataDiagrama">
    <w:name w:val="Išskirta citata Diagrama"/>
    <w:basedOn w:val="Numatytasispastraiposriftas"/>
    <w:link w:val="Iskirtacitata"/>
    <w:uiPriority w:val="30"/>
    <w:rsid w:val="00D96882"/>
    <w:rPr>
      <w:i/>
      <w:iCs/>
      <w:color w:val="2F5496" w:themeColor="accent1" w:themeShade="BF"/>
    </w:rPr>
  </w:style>
  <w:style w:type="character" w:styleId="Rykinuoroda">
    <w:name w:val="Intense Reference"/>
    <w:basedOn w:val="Numatytasispastraiposriftas"/>
    <w:uiPriority w:val="32"/>
    <w:qFormat/>
    <w:rsid w:val="00D96882"/>
    <w:rPr>
      <w:b/>
      <w:bCs/>
      <w:smallCaps/>
      <w:color w:val="2F5496" w:themeColor="accent1" w:themeShade="BF"/>
      <w:spacing w:val="5"/>
    </w:rPr>
  </w:style>
  <w:style w:type="paragraph" w:styleId="Antrats">
    <w:name w:val="header"/>
    <w:basedOn w:val="prastasis"/>
    <w:link w:val="AntratsDiagrama"/>
    <w:semiHidden/>
    <w:rsid w:val="00D96882"/>
    <w:pPr>
      <w:tabs>
        <w:tab w:val="center" w:pos="4320"/>
        <w:tab w:val="right" w:pos="8640"/>
      </w:tabs>
    </w:pPr>
  </w:style>
  <w:style w:type="character" w:customStyle="1" w:styleId="AntratsDiagrama">
    <w:name w:val="Antraštės Diagrama"/>
    <w:basedOn w:val="Numatytasispastraiposriftas"/>
    <w:link w:val="Antrats"/>
    <w:semiHidden/>
    <w:rsid w:val="00D96882"/>
    <w:rPr>
      <w:rFonts w:ascii="TimesLT" w:eastAsia="Times New Roman" w:hAnsi="TimesLT" w:cs="Times New Roman"/>
      <w:sz w:val="24"/>
      <w:szCs w:val="20"/>
      <w:lang w:val="lt-LT" w:eastAsia="lt-LT"/>
    </w:rPr>
  </w:style>
  <w:style w:type="table" w:styleId="Lentelstinklelis">
    <w:name w:val="Table Grid"/>
    <w:basedOn w:val="prastojilentel"/>
    <w:uiPriority w:val="99"/>
    <w:rsid w:val="00D96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unhideWhenUsed/>
    <w:rsid w:val="00D96882"/>
    <w:pPr>
      <w:tabs>
        <w:tab w:val="center" w:pos="4680"/>
        <w:tab w:val="right" w:pos="9360"/>
      </w:tabs>
    </w:pPr>
  </w:style>
  <w:style w:type="character" w:customStyle="1" w:styleId="PoratDiagrama">
    <w:name w:val="Poraštė Diagrama"/>
    <w:basedOn w:val="Numatytasispastraiposriftas"/>
    <w:link w:val="Porat"/>
    <w:uiPriority w:val="99"/>
    <w:rsid w:val="00D96882"/>
    <w:rPr>
      <w:rFonts w:ascii="TimesLT" w:eastAsia="Times New Roman" w:hAnsi="TimesLT" w:cs="Times New Roman"/>
      <w:sz w:val="24"/>
      <w:szCs w:val="20"/>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E681B0-9C21-43B9-9299-F99B623EE03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2149</Words>
  <Characters>1226</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2</cp:revision>
  <cp:lastPrinted>2026-01-30T09:09:00Z</cp:lastPrinted>
  <dcterms:created xsi:type="dcterms:W3CDTF">2026-02-02T08:02:00Z</dcterms:created>
  <dcterms:modified xsi:type="dcterms:W3CDTF">2026-02-02T08:02:00Z</dcterms:modified>
</cp:coreProperties>
</file>