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46232" w14:textId="1CDBAE39" w:rsidR="00C61980" w:rsidRPr="00463D0E" w:rsidRDefault="00C61980" w:rsidP="00C61980">
      <w:pPr>
        <w:tabs>
          <w:tab w:val="left" w:pos="851"/>
        </w:tabs>
        <w:spacing w:after="0" w:line="240" w:lineRule="auto"/>
        <w:jc w:val="center"/>
        <w:rPr>
          <w:rFonts w:ascii="Times New Roman" w:eastAsia="Times New Roman" w:hAnsi="Times New Roman" w:cs="Times New Roman"/>
          <w:b/>
          <w:kern w:val="0"/>
          <w:sz w:val="20"/>
          <w:szCs w:val="20"/>
          <w14:ligatures w14:val="none"/>
        </w:rPr>
      </w:pPr>
      <w:r w:rsidRPr="00463D0E">
        <w:rPr>
          <w:rFonts w:ascii="Times New Roman" w:eastAsia="Times New Roman" w:hAnsi="Times New Roman" w:cs="Times New Roman"/>
          <w:b/>
          <w:kern w:val="0"/>
          <w:sz w:val="20"/>
          <w:szCs w:val="20"/>
          <w14:ligatures w14:val="none"/>
        </w:rPr>
        <w:t xml:space="preserve"> </w:t>
      </w:r>
      <w:r w:rsidR="007271D9" w:rsidRPr="00463D0E">
        <w:rPr>
          <w:rFonts w:ascii="Times New Roman" w:eastAsia="Times New Roman" w:hAnsi="Times New Roman" w:cs="Times New Roman"/>
          <w:noProof/>
          <w:kern w:val="0"/>
          <w:sz w:val="24"/>
          <w:szCs w:val="24"/>
          <w14:ligatures w14:val="none"/>
        </w:rPr>
        <w:drawing>
          <wp:inline distT="0" distB="0" distL="0" distR="0" wp14:anchorId="4E8ACA0D" wp14:editId="49125788">
            <wp:extent cx="542925" cy="609600"/>
            <wp:effectExtent l="0" t="0" r="9525" b="0"/>
            <wp:docPr id="185077773"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2B783D8" w14:textId="77777777" w:rsidR="007271D9" w:rsidRPr="00463D0E" w:rsidRDefault="007271D9" w:rsidP="00C61980">
      <w:pPr>
        <w:tabs>
          <w:tab w:val="left" w:pos="851"/>
        </w:tabs>
        <w:spacing w:after="0" w:line="240" w:lineRule="auto"/>
        <w:jc w:val="center"/>
        <w:rPr>
          <w:rFonts w:ascii="Times New Roman" w:eastAsia="Times New Roman" w:hAnsi="Times New Roman" w:cs="Times New Roman"/>
          <w:b/>
          <w:kern w:val="0"/>
          <w:sz w:val="20"/>
          <w:szCs w:val="20"/>
          <w14:ligatures w14:val="none"/>
        </w:rPr>
      </w:pPr>
    </w:p>
    <w:p w14:paraId="19B7E44B" w14:textId="77777777" w:rsidR="00C61980" w:rsidRPr="00463D0E" w:rsidRDefault="00C61980" w:rsidP="00C61980">
      <w:pPr>
        <w:tabs>
          <w:tab w:val="left" w:pos="851"/>
        </w:tabs>
        <w:spacing w:after="0" w:line="240" w:lineRule="auto"/>
        <w:jc w:val="center"/>
        <w:rPr>
          <w:rFonts w:ascii="Times New Roman" w:eastAsia="Times New Roman" w:hAnsi="Times New Roman" w:cs="Times New Roman"/>
          <w:b/>
          <w:kern w:val="0"/>
          <w:sz w:val="24"/>
          <w:szCs w:val="24"/>
          <w14:ligatures w14:val="none"/>
        </w:rPr>
      </w:pPr>
      <w:r w:rsidRPr="00463D0E">
        <w:rPr>
          <w:rFonts w:ascii="Times New Roman" w:eastAsia="Times New Roman" w:hAnsi="Times New Roman" w:cs="Times New Roman"/>
          <w:b/>
          <w:kern w:val="0"/>
          <w:sz w:val="24"/>
          <w:szCs w:val="24"/>
          <w14:ligatures w14:val="none"/>
        </w:rPr>
        <w:t>ŠAKIŲ RAJONO SAVIVALDYBĖS TARYBA</w:t>
      </w:r>
    </w:p>
    <w:p w14:paraId="3EBDD9B4" w14:textId="77777777" w:rsidR="00C61980" w:rsidRPr="00463D0E" w:rsidRDefault="00C61980" w:rsidP="00C61980">
      <w:pPr>
        <w:spacing w:after="0" w:line="240" w:lineRule="auto"/>
        <w:jc w:val="center"/>
        <w:rPr>
          <w:rFonts w:ascii="Times New Roman" w:eastAsia="Times New Roman" w:hAnsi="Times New Roman" w:cs="Times New Roman"/>
          <w:b/>
          <w:kern w:val="0"/>
          <w:sz w:val="24"/>
          <w:szCs w:val="24"/>
          <w14:ligatures w14:val="none"/>
        </w:rPr>
      </w:pPr>
    </w:p>
    <w:p w14:paraId="14559AAC" w14:textId="77777777" w:rsidR="00C61980" w:rsidRPr="00463D0E" w:rsidRDefault="00C61980" w:rsidP="00463D0E">
      <w:pPr>
        <w:keepNext/>
        <w:spacing w:after="0" w:line="240" w:lineRule="auto"/>
        <w:jc w:val="center"/>
        <w:outlineLvl w:val="2"/>
        <w:rPr>
          <w:rFonts w:ascii="Times New Roman" w:eastAsia="Times New Roman" w:hAnsi="Times New Roman" w:cs="Times New Roman"/>
          <w:b/>
          <w:bCs/>
          <w:kern w:val="0"/>
          <w:sz w:val="24"/>
          <w:szCs w:val="24"/>
          <w14:ligatures w14:val="none"/>
        </w:rPr>
      </w:pPr>
      <w:r w:rsidRPr="00463D0E">
        <w:rPr>
          <w:rFonts w:ascii="Times New Roman" w:eastAsia="Times New Roman" w:hAnsi="Times New Roman" w:cs="Times New Roman"/>
          <w:b/>
          <w:bCs/>
          <w:kern w:val="0"/>
          <w:sz w:val="24"/>
          <w:szCs w:val="24"/>
          <w14:ligatures w14:val="none"/>
        </w:rPr>
        <w:t>SPRENDIMAS</w:t>
      </w:r>
    </w:p>
    <w:p w14:paraId="164D97F8" w14:textId="77777777" w:rsidR="007271D9" w:rsidRPr="00463D0E" w:rsidRDefault="007271D9" w:rsidP="00463D0E">
      <w:pPr>
        <w:spacing w:after="0" w:line="240" w:lineRule="auto"/>
        <w:jc w:val="center"/>
        <w:rPr>
          <w:rFonts w:ascii="Times New Roman" w:eastAsia="Monospace" w:hAnsi="Times New Roman" w:cs="Times New Roman"/>
          <w:b/>
          <w:bCs/>
          <w:color w:val="000000"/>
          <w:sz w:val="24"/>
          <w:szCs w:val="24"/>
        </w:rPr>
      </w:pPr>
      <w:r w:rsidRPr="00463D0E">
        <w:rPr>
          <w:rFonts w:ascii="Times New Roman" w:eastAsia="Monospace" w:hAnsi="Times New Roman" w:cs="Times New Roman"/>
          <w:b/>
          <w:bCs/>
          <w:color w:val="000000"/>
          <w:sz w:val="24"/>
          <w:szCs w:val="24"/>
        </w:rPr>
        <w:t>DĖL ATLEIDIMO NUO ATLYGINIMO UŽ GALIMYBĘ STATYTI VALSTYBINĖJE ŽEMĖJE TVARKOS APRAŠO PATVIRTINIMO</w:t>
      </w:r>
    </w:p>
    <w:p w14:paraId="3D8553FD" w14:textId="77777777" w:rsidR="00C61980" w:rsidRPr="00463D0E" w:rsidRDefault="00C61980" w:rsidP="00C61980">
      <w:pPr>
        <w:spacing w:after="0" w:line="240" w:lineRule="auto"/>
        <w:jc w:val="center"/>
        <w:rPr>
          <w:rFonts w:ascii="Times New Roman" w:eastAsia="Times New Roman" w:hAnsi="Times New Roman" w:cs="Times New Roman"/>
          <w:b/>
          <w:sz w:val="24"/>
          <w:szCs w:val="24"/>
          <w:lang w:eastAsia="lt-LT"/>
        </w:rPr>
      </w:pPr>
    </w:p>
    <w:p w14:paraId="3EF3E80D" w14:textId="315EFF6C" w:rsidR="00C61980" w:rsidRPr="00463D0E" w:rsidRDefault="00C61980" w:rsidP="00C61980">
      <w:pPr>
        <w:spacing w:after="0" w:line="240" w:lineRule="auto"/>
        <w:jc w:val="center"/>
        <w:rPr>
          <w:rFonts w:ascii="Times New Roman" w:eastAsia="Times New Roman" w:hAnsi="Times New Roman" w:cs="Times New Roman"/>
          <w:kern w:val="0"/>
          <w:sz w:val="24"/>
          <w:szCs w:val="24"/>
          <w14:ligatures w14:val="none"/>
        </w:rPr>
      </w:pPr>
      <w:r w:rsidRPr="00463D0E">
        <w:rPr>
          <w:rFonts w:ascii="Times New Roman" w:eastAsia="Times New Roman" w:hAnsi="Times New Roman" w:cs="Times New Roman"/>
          <w:kern w:val="0"/>
          <w:sz w:val="24"/>
          <w:szCs w:val="24"/>
          <w14:ligatures w14:val="none"/>
        </w:rPr>
        <w:t xml:space="preserve">2026 m. vasario 13 d. Nr. </w:t>
      </w:r>
      <w:proofErr w:type="spellStart"/>
      <w:r w:rsidRPr="00463D0E">
        <w:rPr>
          <w:rFonts w:ascii="Times New Roman" w:eastAsia="Times New Roman" w:hAnsi="Times New Roman" w:cs="Times New Roman"/>
          <w:kern w:val="0"/>
          <w:sz w:val="24"/>
          <w:szCs w:val="24"/>
          <w14:ligatures w14:val="none"/>
        </w:rPr>
        <w:t>TSP</w:t>
      </w:r>
      <w:proofErr w:type="spellEnd"/>
      <w:r w:rsidRPr="00463D0E">
        <w:rPr>
          <w:rFonts w:ascii="Times New Roman" w:eastAsia="Times New Roman" w:hAnsi="Times New Roman" w:cs="Times New Roman"/>
          <w:kern w:val="0"/>
          <w:sz w:val="24"/>
          <w:szCs w:val="24"/>
          <w14:ligatures w14:val="none"/>
        </w:rPr>
        <w:t>-</w:t>
      </w:r>
      <w:r w:rsidR="00E46DF8">
        <w:rPr>
          <w:rFonts w:ascii="Times New Roman" w:eastAsia="Times New Roman" w:hAnsi="Times New Roman" w:cs="Times New Roman"/>
          <w:kern w:val="0"/>
          <w:sz w:val="24"/>
          <w:szCs w:val="24"/>
          <w14:ligatures w14:val="none"/>
        </w:rPr>
        <w:t>15</w:t>
      </w:r>
    </w:p>
    <w:p w14:paraId="2E1A1E14" w14:textId="77777777" w:rsidR="00C61980" w:rsidRPr="00463D0E" w:rsidRDefault="00C61980" w:rsidP="00C61980">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463D0E">
        <w:rPr>
          <w:rFonts w:ascii="Times New Roman" w:eastAsia="Times New Roman" w:hAnsi="Times New Roman" w:cs="Times New Roman"/>
          <w:kern w:val="0"/>
          <w:sz w:val="24"/>
          <w:szCs w:val="24"/>
          <w14:ligatures w14:val="none"/>
        </w:rPr>
        <w:t>Šakiai</w:t>
      </w:r>
    </w:p>
    <w:p w14:paraId="3B00B990" w14:textId="77777777" w:rsidR="00C61980" w:rsidRPr="00463D0E" w:rsidRDefault="00C61980" w:rsidP="00C61980">
      <w:pPr>
        <w:spacing w:after="0" w:line="276" w:lineRule="auto"/>
        <w:jc w:val="both"/>
        <w:rPr>
          <w:rFonts w:ascii="Times New Roman" w:eastAsia="Times New Roman" w:hAnsi="Times New Roman" w:cs="Times New Roman"/>
          <w:color w:val="000000"/>
          <w:kern w:val="0"/>
          <w:sz w:val="24"/>
          <w:szCs w:val="24"/>
          <w:lang w:eastAsia="lt-LT"/>
          <w14:ligatures w14:val="none"/>
        </w:rPr>
      </w:pPr>
      <w:r w:rsidRPr="00463D0E">
        <w:rPr>
          <w:rFonts w:ascii="Times New Roman" w:eastAsia="Times New Roman" w:hAnsi="Times New Roman" w:cs="Times New Roman"/>
          <w:color w:val="000000"/>
          <w:kern w:val="0"/>
          <w:sz w:val="24"/>
          <w:szCs w:val="24"/>
          <w:lang w:eastAsia="lt-LT"/>
          <w14:ligatures w14:val="none"/>
        </w:rPr>
        <w:t> </w:t>
      </w:r>
    </w:p>
    <w:p w14:paraId="4BFBC3D6" w14:textId="2994D453" w:rsidR="007271D9" w:rsidRPr="00463D0E" w:rsidRDefault="007271D9" w:rsidP="00463D0E">
      <w:pPr>
        <w:spacing w:after="0" w:line="360" w:lineRule="auto"/>
        <w:ind w:firstLine="720"/>
        <w:jc w:val="both"/>
        <w:rPr>
          <w:rFonts w:ascii="Times New Roman" w:eastAsia="Monospace" w:hAnsi="Times New Roman" w:cs="Times New Roman"/>
          <w:color w:val="000000"/>
          <w:sz w:val="24"/>
          <w:szCs w:val="24"/>
        </w:rPr>
      </w:pPr>
      <w:bookmarkStart w:id="0" w:name="part_fd0b5b9680fc41f5b0569f3827b23a72"/>
      <w:bookmarkEnd w:id="0"/>
      <w:r w:rsidRPr="00463D0E">
        <w:rPr>
          <w:rFonts w:ascii="Times New Roman" w:eastAsia="Monospace" w:hAnsi="Times New Roman" w:cs="Times New Roman"/>
          <w:color w:val="000000" w:themeColor="text1"/>
          <w:sz w:val="24"/>
          <w:szCs w:val="24"/>
        </w:rPr>
        <w:t xml:space="preserve">Vadovaudamasi </w:t>
      </w:r>
      <w:r w:rsidR="0032187A" w:rsidRPr="00463D0E">
        <w:rPr>
          <w:rFonts w:ascii="Times New Roman" w:hAnsi="Times New Roman" w:cs="Times New Roman"/>
          <w:color w:val="000000" w:themeColor="text1"/>
          <w:sz w:val="24"/>
          <w:szCs w:val="24"/>
        </w:rPr>
        <w:t>Lietuvos Respublikos vietos savivaldos </w:t>
      </w:r>
      <w:hyperlink r:id="rId7" w:tgtFrame="_parent" w:history="1">
        <w:r w:rsidR="0032187A" w:rsidRPr="00463D0E">
          <w:rPr>
            <w:rStyle w:val="Hipersaitas"/>
            <w:rFonts w:ascii="Times New Roman" w:hAnsi="Times New Roman" w:cs="Times New Roman"/>
            <w:color w:val="000000" w:themeColor="text1"/>
            <w:sz w:val="24"/>
            <w:szCs w:val="24"/>
            <w:u w:val="none"/>
          </w:rPr>
          <w:t>įstatymo</w:t>
        </w:r>
      </w:hyperlink>
      <w:r w:rsidR="0032187A" w:rsidRPr="00463D0E">
        <w:rPr>
          <w:rFonts w:ascii="Times New Roman" w:hAnsi="Times New Roman" w:cs="Times New Roman"/>
          <w:color w:val="000000" w:themeColor="text1"/>
          <w:sz w:val="24"/>
          <w:szCs w:val="24"/>
        </w:rPr>
        <w:t> 15 straipsnio 2 dalies 20 punktu,</w:t>
      </w:r>
      <w:r w:rsidR="006D3256" w:rsidRPr="00463D0E">
        <w:rPr>
          <w:rFonts w:ascii="Times New Roman" w:hAnsi="Times New Roman" w:cs="Times New Roman"/>
          <w:color w:val="000000" w:themeColor="text1"/>
          <w:sz w:val="24"/>
          <w:szCs w:val="24"/>
        </w:rPr>
        <w:t xml:space="preserve"> </w:t>
      </w:r>
      <w:r w:rsidRPr="00463D0E">
        <w:rPr>
          <w:rFonts w:ascii="Times New Roman" w:eastAsia="Monospace" w:hAnsi="Times New Roman" w:cs="Times New Roman"/>
          <w:color w:val="000000" w:themeColor="text1"/>
          <w:sz w:val="24"/>
          <w:szCs w:val="24"/>
        </w:rPr>
        <w:t xml:space="preserve">Lietuvos </w:t>
      </w:r>
      <w:r w:rsidRPr="00463D0E">
        <w:rPr>
          <w:rFonts w:ascii="Times New Roman" w:eastAsia="Monospace" w:hAnsi="Times New Roman" w:cs="Times New Roman"/>
          <w:color w:val="000000"/>
          <w:sz w:val="24"/>
          <w:szCs w:val="24"/>
        </w:rPr>
        <w:t>Respublikos žemės įstatymo 10 straipsnio 7 dalies 5 punktu,</w:t>
      </w:r>
      <w:r w:rsidRPr="00463D0E">
        <w:rPr>
          <w:rFonts w:ascii="Times New Roman" w:hAnsi="Times New Roman" w:cs="Times New Roman"/>
          <w:sz w:val="24"/>
          <w:szCs w:val="24"/>
        </w:rPr>
        <w:t xml:space="preserve"> Šakių rajono savivaldybės taryba </w:t>
      </w:r>
      <w:r w:rsidRPr="00463D0E">
        <w:rPr>
          <w:rFonts w:ascii="Times New Roman" w:hAnsi="Times New Roman" w:cs="Times New Roman"/>
          <w:spacing w:val="60"/>
          <w:sz w:val="24"/>
          <w:szCs w:val="24"/>
        </w:rPr>
        <w:t>nusprendžia</w:t>
      </w:r>
      <w:r w:rsidRPr="00463D0E">
        <w:rPr>
          <w:rFonts w:ascii="Times New Roman" w:hAnsi="Times New Roman" w:cs="Times New Roman"/>
          <w:sz w:val="24"/>
          <w:szCs w:val="24"/>
        </w:rPr>
        <w:t>:</w:t>
      </w:r>
    </w:p>
    <w:p w14:paraId="1494B878" w14:textId="77777777" w:rsidR="007271D9" w:rsidRPr="00463D0E" w:rsidRDefault="007271D9" w:rsidP="00463D0E">
      <w:pPr>
        <w:spacing w:after="0" w:line="360" w:lineRule="auto"/>
        <w:ind w:firstLine="720"/>
        <w:jc w:val="both"/>
        <w:rPr>
          <w:rFonts w:ascii="Times New Roman" w:eastAsia="Monospace" w:hAnsi="Times New Roman" w:cs="Times New Roman"/>
          <w:color w:val="000000"/>
          <w:sz w:val="24"/>
          <w:szCs w:val="24"/>
        </w:rPr>
      </w:pPr>
      <w:r w:rsidRPr="00463D0E">
        <w:rPr>
          <w:rFonts w:ascii="Times New Roman" w:eastAsia="Monospace" w:hAnsi="Times New Roman" w:cs="Times New Roman"/>
          <w:color w:val="000000"/>
          <w:sz w:val="24"/>
          <w:szCs w:val="24"/>
        </w:rPr>
        <w:t>Patvirtinti Atleidimo nuo atlyginimo už galimybę statyti valstybinėje žemėje tvarkos aprašą (pridedama).</w:t>
      </w:r>
    </w:p>
    <w:p w14:paraId="1F5C6D31" w14:textId="77777777" w:rsidR="00092534" w:rsidRPr="00463D0E" w:rsidRDefault="00C61980" w:rsidP="00463D0E">
      <w:pPr>
        <w:spacing w:line="360" w:lineRule="auto"/>
        <w:ind w:firstLine="720"/>
        <w:jc w:val="both"/>
        <w:rPr>
          <w:rFonts w:ascii="Times New Roman" w:eastAsia="Calibri" w:hAnsi="Times New Roman" w:cs="Times New Roman"/>
          <w:bCs/>
          <w:kern w:val="0"/>
          <w:sz w:val="24"/>
          <w:szCs w:val="24"/>
          <w14:ligatures w14:val="none"/>
        </w:rPr>
      </w:pPr>
      <w:r w:rsidRPr="00463D0E">
        <w:rPr>
          <w:rFonts w:ascii="Times New Roman" w:eastAsia="Calibri" w:hAnsi="Times New Roman" w:cs="Times New Roman"/>
          <w:bCs/>
          <w:kern w:val="0"/>
          <w:sz w:val="24"/>
          <w:szCs w:val="24"/>
          <w14:ligatures w14:val="none"/>
        </w:rPr>
        <w:t xml:space="preserve">Šis sprendimas per vieną mėnesį nuo sprendimo paskelbimo dienos gali būti skundžiamas </w:t>
      </w:r>
      <w:r w:rsidR="00092534" w:rsidRPr="00463D0E">
        <w:rPr>
          <w:rFonts w:ascii="Times New Roman" w:eastAsia="Calibri" w:hAnsi="Times New Roman" w:cs="Times New Roman"/>
          <w:bCs/>
          <w:kern w:val="0"/>
          <w:sz w:val="24"/>
          <w:szCs w:val="24"/>
          <w14:ligatures w14:val="none"/>
        </w:rPr>
        <w:t xml:space="preserve">Lietuvos administracinių ginčų komisijos Kauno apygardos skyriui adresu: A. Juozapavičiaus pr. 57, Kaunas, arba Regionų administracinio teismo Kauno rūmams adresu: A. Mickevičiaus g. </w:t>
      </w:r>
      <w:proofErr w:type="spellStart"/>
      <w:r w:rsidR="00092534" w:rsidRPr="00463D0E">
        <w:rPr>
          <w:rFonts w:ascii="Times New Roman" w:eastAsia="Calibri" w:hAnsi="Times New Roman" w:cs="Times New Roman"/>
          <w:bCs/>
          <w:kern w:val="0"/>
          <w:sz w:val="24"/>
          <w:szCs w:val="24"/>
          <w14:ligatures w14:val="none"/>
        </w:rPr>
        <w:t>8A</w:t>
      </w:r>
      <w:proofErr w:type="spellEnd"/>
      <w:r w:rsidR="00092534" w:rsidRPr="00463D0E">
        <w:rPr>
          <w:rFonts w:ascii="Times New Roman" w:eastAsia="Calibri" w:hAnsi="Times New Roman" w:cs="Times New Roman"/>
          <w:bCs/>
          <w:kern w:val="0"/>
          <w:sz w:val="24"/>
          <w:szCs w:val="24"/>
          <w14:ligatures w14:val="none"/>
        </w:rPr>
        <w:t>, Kaunas.</w:t>
      </w:r>
    </w:p>
    <w:p w14:paraId="1FBFEA3C" w14:textId="37D5B24A" w:rsidR="00C61980" w:rsidRPr="00463D0E" w:rsidRDefault="00C61980" w:rsidP="00092534">
      <w:pPr>
        <w:tabs>
          <w:tab w:val="center" w:pos="0"/>
          <w:tab w:val="left" w:pos="851"/>
        </w:tabs>
        <w:spacing w:after="0" w:line="360" w:lineRule="auto"/>
        <w:ind w:firstLine="567"/>
        <w:jc w:val="both"/>
        <w:rPr>
          <w:rFonts w:ascii="Times New Roman" w:eastAsia="Times New Roman" w:hAnsi="Times New Roman" w:cs="Times New Roman"/>
          <w:color w:val="000000"/>
          <w:kern w:val="0"/>
          <w:sz w:val="24"/>
          <w:szCs w:val="24"/>
          <w:lang w:eastAsia="lt-LT"/>
          <w14:ligatures w14:val="none"/>
        </w:rPr>
      </w:pPr>
    </w:p>
    <w:p w14:paraId="2089D3B8" w14:textId="77777777" w:rsidR="00C61980" w:rsidRPr="00463D0E" w:rsidRDefault="00C61980" w:rsidP="00C61980">
      <w:pPr>
        <w:tabs>
          <w:tab w:val="left" w:pos="851"/>
        </w:tabs>
        <w:spacing w:after="0" w:line="276" w:lineRule="auto"/>
        <w:jc w:val="both"/>
        <w:rPr>
          <w:rFonts w:ascii="Times New Roman" w:eastAsia="Times New Roman" w:hAnsi="Times New Roman" w:cs="Times New Roman"/>
          <w:color w:val="000000"/>
          <w:kern w:val="0"/>
          <w:sz w:val="24"/>
          <w:szCs w:val="24"/>
          <w:lang w:eastAsia="lt-LT"/>
          <w14:ligatures w14:val="none"/>
        </w:rPr>
      </w:pPr>
    </w:p>
    <w:p w14:paraId="628BFE1A" w14:textId="77777777" w:rsidR="00C61980" w:rsidRPr="00463D0E" w:rsidRDefault="00C61980" w:rsidP="00C61980">
      <w:pPr>
        <w:spacing w:after="0" w:line="240" w:lineRule="auto"/>
        <w:rPr>
          <w:rFonts w:ascii="Times New Roman" w:eastAsia="Times New Roman" w:hAnsi="Times New Roman" w:cs="Times New Roman"/>
          <w:color w:val="000000"/>
          <w:kern w:val="0"/>
          <w:sz w:val="24"/>
          <w:szCs w:val="24"/>
          <w:lang w:eastAsia="lt-LT"/>
          <w14:ligatures w14:val="none"/>
        </w:rPr>
      </w:pPr>
    </w:p>
    <w:p w14:paraId="2FA0177E" w14:textId="77777777" w:rsidR="00C61980" w:rsidRPr="00463D0E" w:rsidRDefault="00C61980" w:rsidP="00C61980">
      <w:pPr>
        <w:tabs>
          <w:tab w:val="left" w:pos="851"/>
        </w:tabs>
        <w:suppressAutoHyphens/>
        <w:spacing w:after="0" w:line="240" w:lineRule="auto"/>
        <w:jc w:val="both"/>
        <w:rPr>
          <w:rFonts w:ascii="Times New Roman" w:eastAsia="Times New Roman" w:hAnsi="Times New Roman" w:cs="Times New Roman"/>
          <w:kern w:val="0"/>
          <w:sz w:val="24"/>
          <w:szCs w:val="20"/>
          <w14:ligatures w14:val="none"/>
        </w:rPr>
      </w:pPr>
      <w:r w:rsidRPr="00463D0E">
        <w:rPr>
          <w:rFonts w:ascii="Times New Roman" w:eastAsia="Times New Roman" w:hAnsi="Times New Roman" w:cs="Times New Roman"/>
          <w:kern w:val="0"/>
          <w:sz w:val="24"/>
          <w:szCs w:val="20"/>
          <w14:ligatures w14:val="none"/>
        </w:rPr>
        <w:t xml:space="preserve">Savivaldybės meras </w:t>
      </w:r>
      <w:r w:rsidRPr="00463D0E">
        <w:rPr>
          <w:rFonts w:ascii="Times New Roman" w:eastAsia="Times New Roman" w:hAnsi="Times New Roman" w:cs="Times New Roman"/>
          <w:kern w:val="0"/>
          <w:sz w:val="24"/>
          <w:szCs w:val="20"/>
          <w14:ligatures w14:val="none"/>
        </w:rPr>
        <w:tab/>
      </w:r>
      <w:r w:rsidRPr="00463D0E">
        <w:rPr>
          <w:rFonts w:ascii="Times New Roman" w:eastAsia="Times New Roman" w:hAnsi="Times New Roman" w:cs="Times New Roman"/>
          <w:kern w:val="0"/>
          <w:sz w:val="24"/>
          <w:szCs w:val="20"/>
          <w14:ligatures w14:val="none"/>
        </w:rPr>
        <w:tab/>
      </w:r>
      <w:r w:rsidRPr="00463D0E">
        <w:rPr>
          <w:rFonts w:ascii="Times New Roman" w:eastAsia="Times New Roman" w:hAnsi="Times New Roman" w:cs="Times New Roman"/>
          <w:kern w:val="0"/>
          <w:sz w:val="24"/>
          <w:szCs w:val="20"/>
          <w14:ligatures w14:val="none"/>
        </w:rPr>
        <w:tab/>
      </w:r>
      <w:r w:rsidRPr="00463D0E">
        <w:rPr>
          <w:rFonts w:ascii="Times New Roman" w:eastAsia="Times New Roman" w:hAnsi="Times New Roman" w:cs="Times New Roman"/>
          <w:kern w:val="0"/>
          <w:sz w:val="24"/>
          <w:szCs w:val="20"/>
          <w14:ligatures w14:val="none"/>
        </w:rPr>
        <w:tab/>
        <w:t xml:space="preserve">             Raimondas Januševičius</w:t>
      </w:r>
    </w:p>
    <w:p w14:paraId="2BB213C4" w14:textId="77777777" w:rsidR="00C61980" w:rsidRPr="00463D0E" w:rsidRDefault="00C61980" w:rsidP="00C61980">
      <w:pPr>
        <w:tabs>
          <w:tab w:val="left" w:pos="6804"/>
        </w:tabs>
        <w:suppressAutoHyphens/>
        <w:spacing w:after="0" w:line="240" w:lineRule="auto"/>
        <w:rPr>
          <w:rFonts w:ascii="Times New Roman" w:eastAsia="Times New Roman" w:hAnsi="Times New Roman" w:cs="Times New Roman"/>
          <w:sz w:val="20"/>
          <w:szCs w:val="20"/>
          <w14:ligatures w14:val="none"/>
        </w:rPr>
      </w:pPr>
    </w:p>
    <w:p w14:paraId="69AD1B9F" w14:textId="77777777" w:rsidR="00C61980" w:rsidRPr="00463D0E" w:rsidRDefault="00C61980" w:rsidP="00C61980">
      <w:pPr>
        <w:tabs>
          <w:tab w:val="left" w:pos="6804"/>
        </w:tabs>
        <w:suppressAutoHyphens/>
        <w:spacing w:after="0" w:line="240" w:lineRule="auto"/>
        <w:rPr>
          <w:rFonts w:ascii="Times New Roman" w:eastAsia="Times New Roman" w:hAnsi="Times New Roman" w:cs="Times New Roman"/>
          <w:sz w:val="20"/>
          <w:szCs w:val="20"/>
          <w14:ligatures w14:val="none"/>
        </w:rPr>
      </w:pPr>
    </w:p>
    <w:p w14:paraId="31097F4D" w14:textId="77777777" w:rsidR="00C61980" w:rsidRPr="00463D0E" w:rsidRDefault="00C61980" w:rsidP="00C61980">
      <w:pPr>
        <w:tabs>
          <w:tab w:val="left" w:pos="6804"/>
        </w:tabs>
        <w:suppressAutoHyphens/>
        <w:spacing w:after="0" w:line="240" w:lineRule="auto"/>
        <w:rPr>
          <w:rFonts w:ascii="Times New Roman" w:eastAsia="Times New Roman" w:hAnsi="Times New Roman" w:cs="Times New Roman"/>
          <w:sz w:val="20"/>
          <w:szCs w:val="20"/>
          <w14:ligatures w14:val="none"/>
        </w:rPr>
      </w:pPr>
    </w:p>
    <w:p w14:paraId="54656CF6" w14:textId="77777777" w:rsidR="00C61980" w:rsidRPr="00463D0E" w:rsidRDefault="00C61980" w:rsidP="00C61980">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5211F7DA" w14:textId="77777777" w:rsidR="00C61980" w:rsidRPr="00463D0E" w:rsidRDefault="00C61980" w:rsidP="00C61980">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165E41E9" w14:textId="77777777" w:rsidR="00C61980" w:rsidRPr="00463D0E" w:rsidRDefault="00C61980" w:rsidP="00C61980">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391347B5" w14:textId="77777777" w:rsidR="00C61980" w:rsidRPr="00463D0E" w:rsidRDefault="00C61980" w:rsidP="00C61980">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33B2D035" w14:textId="77777777" w:rsidR="00C61980" w:rsidRPr="00463D0E" w:rsidRDefault="00C61980" w:rsidP="00C61980">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307076D4" w14:textId="77777777" w:rsidR="00092534" w:rsidRPr="00463D0E" w:rsidRDefault="00092534" w:rsidP="00C61980">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2F705B34" w14:textId="77777777" w:rsidR="00092534" w:rsidRPr="00463D0E" w:rsidRDefault="00092534" w:rsidP="00C61980">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16983EF1" w14:textId="77777777" w:rsidR="00092534" w:rsidRPr="00463D0E" w:rsidRDefault="00092534" w:rsidP="00C61980">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1F388390" w14:textId="77777777" w:rsidR="00092534" w:rsidRPr="00463D0E" w:rsidRDefault="00092534" w:rsidP="00C61980">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6DEA58D8" w14:textId="77777777" w:rsidR="00C61980" w:rsidRPr="00463D0E" w:rsidRDefault="00C61980" w:rsidP="00C61980">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525F3D45" w14:textId="77777777" w:rsidR="00C61980" w:rsidRPr="00463D0E" w:rsidRDefault="00C61980" w:rsidP="00C61980">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2ABE6200" w14:textId="77777777" w:rsidR="00C61980" w:rsidRPr="00463D0E" w:rsidRDefault="00C61980" w:rsidP="00C61980">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64C25CFC" w14:textId="77777777" w:rsidR="00C61980" w:rsidRPr="00463D0E" w:rsidRDefault="00C61980" w:rsidP="00C61980">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0F76183A" w14:textId="19FE1FD8" w:rsidR="00C61980" w:rsidRPr="00463D0E" w:rsidRDefault="00C61980" w:rsidP="00C61980">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45186B59" w14:textId="54DB12EB" w:rsidR="00463D0E" w:rsidRPr="00463D0E" w:rsidRDefault="00463D0E" w:rsidP="00C61980">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73719630" w14:textId="679BA0F4" w:rsidR="00463D0E" w:rsidRPr="00463D0E" w:rsidRDefault="00463D0E" w:rsidP="00C61980">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587A91AC" w14:textId="713355F0" w:rsidR="00463D0E" w:rsidRPr="00463D0E" w:rsidRDefault="00463D0E" w:rsidP="00C61980">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5974CBF3" w14:textId="70C11B8A" w:rsidR="00463D0E" w:rsidRPr="00463D0E" w:rsidRDefault="00463D0E" w:rsidP="00C61980">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3B4A7D69" w14:textId="77777777" w:rsidR="00463D0E" w:rsidRPr="00463D0E" w:rsidRDefault="00463D0E" w:rsidP="00C61980">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408C1308" w14:textId="77777777" w:rsidR="00C61980" w:rsidRPr="00463D0E" w:rsidRDefault="00C61980" w:rsidP="00C61980">
      <w:pPr>
        <w:tabs>
          <w:tab w:val="left" w:pos="851"/>
          <w:tab w:val="left" w:pos="6804"/>
        </w:tabs>
        <w:suppressAutoHyphens/>
        <w:spacing w:after="0" w:line="240" w:lineRule="auto"/>
        <w:rPr>
          <w:rFonts w:ascii="Times New Roman" w:eastAsia="Times New Roman" w:hAnsi="Times New Roman" w:cs="Times New Roman"/>
          <w:sz w:val="20"/>
          <w:szCs w:val="20"/>
          <w14:ligatures w14:val="none"/>
        </w:rPr>
      </w:pPr>
    </w:p>
    <w:p w14:paraId="58C2E8F4" w14:textId="0149DD4B" w:rsidR="00C61980" w:rsidRPr="00463D0E" w:rsidRDefault="00C61980" w:rsidP="00C61980">
      <w:pPr>
        <w:spacing w:after="0" w:line="240" w:lineRule="auto"/>
        <w:rPr>
          <w:rFonts w:ascii="Times New Roman" w:eastAsia="Times New Roman" w:hAnsi="Times New Roman" w:cs="Times New Roman"/>
          <w:kern w:val="0"/>
          <w:sz w:val="24"/>
          <w:szCs w:val="24"/>
          <w14:ligatures w14:val="none"/>
        </w:rPr>
      </w:pPr>
      <w:r w:rsidRPr="00463D0E">
        <w:rPr>
          <w:rFonts w:ascii="Times New Roman" w:eastAsia="Times New Roman" w:hAnsi="Times New Roman" w:cs="Times New Roman"/>
          <w:kern w:val="0"/>
          <w:sz w:val="24"/>
          <w:szCs w:val="24"/>
          <w14:ligatures w14:val="none"/>
        </w:rPr>
        <w:t xml:space="preserve">Parengė: </w:t>
      </w:r>
      <w:r w:rsidR="00463D0E" w:rsidRPr="00463D0E">
        <w:rPr>
          <w:rFonts w:ascii="Times New Roman" w:eastAsia="Times New Roman" w:hAnsi="Times New Roman" w:cs="Times New Roman"/>
          <w:kern w:val="0"/>
          <w:sz w:val="24"/>
          <w:szCs w:val="24"/>
          <w14:ligatures w14:val="none"/>
        </w:rPr>
        <w:tab/>
      </w:r>
      <w:r w:rsidRPr="00463D0E">
        <w:rPr>
          <w:rFonts w:ascii="Times New Roman" w:eastAsia="Times New Roman" w:hAnsi="Times New Roman" w:cs="Times New Roman"/>
          <w:kern w:val="0"/>
          <w:sz w:val="24"/>
          <w:szCs w:val="24"/>
          <w14:ligatures w14:val="none"/>
        </w:rPr>
        <w:t>Architektūros ir urbanistikos skyrius (</w:t>
      </w:r>
      <w:r w:rsidR="007E5DD1" w:rsidRPr="00463D0E">
        <w:rPr>
          <w:rFonts w:ascii="Times New Roman" w:eastAsia="Times New Roman" w:hAnsi="Times New Roman" w:cs="Times New Roman"/>
          <w:kern w:val="0"/>
          <w:sz w:val="24"/>
          <w:szCs w:val="24"/>
          <w14:ligatures w14:val="none"/>
        </w:rPr>
        <w:t>R. Rutkauskienė</w:t>
      </w:r>
      <w:r w:rsidRPr="00463D0E">
        <w:rPr>
          <w:rFonts w:ascii="Times New Roman" w:eastAsia="Times New Roman" w:hAnsi="Times New Roman" w:cs="Times New Roman"/>
          <w:kern w:val="0"/>
          <w:sz w:val="24"/>
          <w:szCs w:val="24"/>
          <w14:ligatures w14:val="none"/>
        </w:rPr>
        <w:t>)</w:t>
      </w:r>
    </w:p>
    <w:p w14:paraId="486FCAAE" w14:textId="33B9FDC9" w:rsidR="00C61980" w:rsidRPr="00463D0E" w:rsidRDefault="00C61980" w:rsidP="00C61980">
      <w:pPr>
        <w:spacing w:after="0" w:line="240" w:lineRule="auto"/>
        <w:rPr>
          <w:rFonts w:ascii="Times New Roman" w:eastAsia="Times New Roman" w:hAnsi="Times New Roman" w:cs="Times New Roman"/>
          <w:bCs/>
          <w:iCs/>
          <w:kern w:val="0"/>
          <w:sz w:val="24"/>
          <w:szCs w:val="24"/>
          <w14:ligatures w14:val="none"/>
        </w:rPr>
      </w:pPr>
      <w:r w:rsidRPr="00463D0E">
        <w:rPr>
          <w:rFonts w:ascii="Times New Roman" w:eastAsia="Times New Roman" w:hAnsi="Times New Roman" w:cs="Times New Roman"/>
          <w:kern w:val="0"/>
          <w:sz w:val="24"/>
          <w:szCs w:val="24"/>
          <w14:ligatures w14:val="none"/>
        </w:rPr>
        <w:t xml:space="preserve">Pranešėja: </w:t>
      </w:r>
      <w:r w:rsidRPr="00463D0E">
        <w:rPr>
          <w:rFonts w:ascii="Times New Roman" w:eastAsia="Times New Roman" w:hAnsi="Times New Roman" w:cs="Times New Roman"/>
          <w:kern w:val="0"/>
          <w:sz w:val="24"/>
          <w:szCs w:val="24"/>
          <w14:ligatures w14:val="none"/>
        </w:rPr>
        <w:tab/>
      </w:r>
      <w:r w:rsidRPr="00463D0E">
        <w:rPr>
          <w:rFonts w:ascii="Times New Roman" w:eastAsia="Times New Roman" w:hAnsi="Times New Roman" w:cs="Times New Roman"/>
          <w:bCs/>
          <w:iCs/>
          <w:kern w:val="0"/>
          <w:sz w:val="24"/>
          <w:szCs w:val="24"/>
          <w14:ligatures w14:val="none"/>
        </w:rPr>
        <w:t xml:space="preserve">Jurgita </w:t>
      </w:r>
      <w:proofErr w:type="spellStart"/>
      <w:r w:rsidRPr="00463D0E">
        <w:rPr>
          <w:rFonts w:ascii="Times New Roman" w:eastAsia="Times New Roman" w:hAnsi="Times New Roman" w:cs="Times New Roman"/>
          <w:bCs/>
          <w:iCs/>
          <w:kern w:val="0"/>
          <w:sz w:val="24"/>
          <w:szCs w:val="24"/>
          <w14:ligatures w14:val="none"/>
        </w:rPr>
        <w:t>Bosikienė</w:t>
      </w:r>
      <w:proofErr w:type="spellEnd"/>
    </w:p>
    <w:p w14:paraId="03BF6096" w14:textId="77777777" w:rsidR="00C61980" w:rsidRPr="00463D0E" w:rsidRDefault="00C61980" w:rsidP="00C61980">
      <w:pPr>
        <w:spacing w:after="0" w:line="240" w:lineRule="auto"/>
        <w:rPr>
          <w:rFonts w:ascii="Times New Roman" w:eastAsia="Times New Roman" w:hAnsi="Times New Roman" w:cs="Times New Roman"/>
          <w:bCs/>
          <w:iCs/>
          <w:kern w:val="0"/>
          <w:sz w:val="24"/>
          <w:szCs w:val="24"/>
          <w14:ligatures w14:val="none"/>
        </w:rPr>
      </w:pPr>
    </w:p>
    <w:p w14:paraId="5FE91921" w14:textId="77777777" w:rsidR="00C61980" w:rsidRPr="00463D0E" w:rsidRDefault="00C61980" w:rsidP="00C61980">
      <w:pPr>
        <w:spacing w:after="0" w:line="240" w:lineRule="auto"/>
        <w:rPr>
          <w:rFonts w:ascii="Times New Roman" w:eastAsia="Times New Roman" w:hAnsi="Times New Roman" w:cs="Times New Roman"/>
          <w:bCs/>
          <w:iCs/>
          <w:kern w:val="0"/>
          <w:sz w:val="24"/>
          <w:szCs w:val="24"/>
          <w14:ligatures w14:val="none"/>
        </w:rPr>
      </w:pPr>
    </w:p>
    <w:p w14:paraId="26243E4E" w14:textId="77777777" w:rsidR="00C61980" w:rsidRPr="00463D0E" w:rsidRDefault="00C61980" w:rsidP="00463D0E">
      <w:pPr>
        <w:spacing w:after="0" w:line="240" w:lineRule="auto"/>
        <w:jc w:val="center"/>
        <w:rPr>
          <w:rFonts w:ascii="Times New Roman" w:eastAsia="Times New Roman" w:hAnsi="Times New Roman" w:cs="Times New Roman"/>
          <w:b/>
          <w:kern w:val="0"/>
          <w:sz w:val="24"/>
          <w:szCs w:val="24"/>
          <w14:ligatures w14:val="none"/>
        </w:rPr>
      </w:pPr>
      <w:r w:rsidRPr="00463D0E">
        <w:rPr>
          <w:rFonts w:ascii="Times New Roman" w:eastAsia="Times New Roman" w:hAnsi="Times New Roman" w:cs="Times New Roman"/>
          <w:b/>
          <w:kern w:val="0"/>
          <w:sz w:val="24"/>
          <w:szCs w:val="24"/>
          <w14:ligatures w14:val="none"/>
        </w:rPr>
        <w:lastRenderedPageBreak/>
        <w:t>ŠAKIŲ RAJONO SAVIVALDYBĖS ADMINISTRACIJOS</w:t>
      </w:r>
      <w:r w:rsidRPr="00463D0E">
        <w:rPr>
          <w:rFonts w:ascii="Times New Roman" w:eastAsia="Times New Roman" w:hAnsi="Times New Roman" w:cs="Times New Roman"/>
          <w:b/>
          <w:noProof/>
          <w:kern w:val="0"/>
          <w:sz w:val="24"/>
          <w:szCs w:val="24"/>
          <w14:ligatures w14:val="none"/>
        </w:rPr>
        <w:t xml:space="preserve"> </w:t>
      </w:r>
    </w:p>
    <w:p w14:paraId="5776EFA8" w14:textId="77777777" w:rsidR="00C61980" w:rsidRPr="00463D0E" w:rsidRDefault="00C61980" w:rsidP="00463D0E">
      <w:pPr>
        <w:tabs>
          <w:tab w:val="left" w:pos="6804"/>
        </w:tabs>
        <w:spacing w:after="0" w:line="240" w:lineRule="auto"/>
        <w:rPr>
          <w:rFonts w:ascii="Times New Roman" w:eastAsia="Times New Roman" w:hAnsi="Times New Roman" w:cs="Times New Roman"/>
          <w:b/>
          <w:kern w:val="0"/>
          <w:sz w:val="24"/>
          <w:szCs w:val="24"/>
          <w14:ligatures w14:val="none"/>
        </w:rPr>
      </w:pPr>
      <w:r w:rsidRPr="00463D0E">
        <w:rPr>
          <w:rFonts w:ascii="Times New Roman" w:eastAsia="Times New Roman" w:hAnsi="Times New Roman" w:cs="Times New Roman"/>
          <w:b/>
          <w:kern w:val="0"/>
          <w:sz w:val="24"/>
          <w:szCs w:val="24"/>
          <w14:ligatures w14:val="none"/>
        </w:rPr>
        <w:tab/>
        <w:t xml:space="preserve">   </w:t>
      </w:r>
    </w:p>
    <w:p w14:paraId="08D4D827" w14:textId="77777777" w:rsidR="00C61980" w:rsidRPr="00463D0E" w:rsidRDefault="00C61980" w:rsidP="00463D0E">
      <w:pPr>
        <w:spacing w:after="0" w:line="240" w:lineRule="auto"/>
        <w:jc w:val="center"/>
        <w:rPr>
          <w:rFonts w:ascii="Times New Roman" w:eastAsia="Times New Roman" w:hAnsi="Times New Roman" w:cs="Times New Roman"/>
          <w:b/>
          <w:kern w:val="0"/>
          <w:sz w:val="24"/>
          <w:szCs w:val="24"/>
          <w14:ligatures w14:val="none"/>
        </w:rPr>
      </w:pPr>
      <w:r w:rsidRPr="00463D0E">
        <w:rPr>
          <w:rFonts w:ascii="Times New Roman" w:eastAsia="Times New Roman" w:hAnsi="Times New Roman" w:cs="Times New Roman"/>
          <w:b/>
          <w:kern w:val="0"/>
          <w:sz w:val="24"/>
          <w:szCs w:val="24"/>
          <w14:ligatures w14:val="none"/>
        </w:rPr>
        <w:t>AIŠKINAMASIS RAŠTAS</w:t>
      </w:r>
    </w:p>
    <w:p w14:paraId="6874F4A8" w14:textId="39C41FD1" w:rsidR="00C61980" w:rsidRPr="00463D0E" w:rsidRDefault="00C61980" w:rsidP="00463D0E">
      <w:pPr>
        <w:spacing w:after="0" w:line="240" w:lineRule="auto"/>
        <w:jc w:val="center"/>
        <w:rPr>
          <w:rFonts w:ascii="Times New Roman" w:eastAsia="Times New Roman" w:hAnsi="Times New Roman" w:cs="Times New Roman"/>
          <w:b/>
          <w:kern w:val="0"/>
          <w:sz w:val="24"/>
          <w:szCs w:val="24"/>
          <w14:ligatures w14:val="none"/>
        </w:rPr>
      </w:pPr>
      <w:r w:rsidRPr="00463D0E">
        <w:rPr>
          <w:rFonts w:ascii="Times New Roman" w:eastAsia="Times New Roman" w:hAnsi="Times New Roman" w:cs="Times New Roman"/>
          <w:b/>
          <w:kern w:val="0"/>
          <w:sz w:val="24"/>
          <w:szCs w:val="24"/>
          <w14:ligatures w14:val="none"/>
        </w:rPr>
        <w:t>PRIE ŠAKIŲ RAJONO SAVIVALDYBĖS TARYBOS SPRENDIMO</w:t>
      </w:r>
    </w:p>
    <w:p w14:paraId="69DABC7A" w14:textId="62AF0F4E" w:rsidR="00C61980" w:rsidRPr="00463D0E" w:rsidRDefault="00C61980" w:rsidP="00463D0E">
      <w:pPr>
        <w:spacing w:after="0" w:line="240" w:lineRule="auto"/>
        <w:jc w:val="center"/>
        <w:rPr>
          <w:rFonts w:ascii="Times New Roman" w:eastAsia="Times New Roman" w:hAnsi="Times New Roman" w:cs="Times New Roman"/>
          <w:b/>
          <w:kern w:val="0"/>
          <w:sz w:val="24"/>
          <w:szCs w:val="24"/>
          <w14:ligatures w14:val="none"/>
        </w:rPr>
      </w:pPr>
      <w:r w:rsidRPr="00463D0E">
        <w:rPr>
          <w:rFonts w:ascii="Times New Roman" w:eastAsia="Times New Roman" w:hAnsi="Times New Roman" w:cs="Times New Roman"/>
          <w:b/>
          <w:kern w:val="0"/>
          <w:sz w:val="24"/>
          <w:szCs w:val="24"/>
          <w14:ligatures w14:val="none"/>
        </w:rPr>
        <w:t>„DĖL</w:t>
      </w:r>
      <w:r w:rsidR="00BB7892" w:rsidRPr="00463D0E">
        <w:rPr>
          <w:rFonts w:ascii="Times New Roman" w:eastAsia="Monospace" w:hAnsi="Times New Roman" w:cs="Times New Roman"/>
          <w:b/>
          <w:bCs/>
          <w:color w:val="000000"/>
          <w:sz w:val="24"/>
          <w:szCs w:val="24"/>
        </w:rPr>
        <w:t xml:space="preserve"> ATLEIDIMO NUO ATLYGINIMO UŽ GALIMYBĘ STATYTI VALSTYBINĖJE ŽEMĖJE TVARKOS APRAŠO PATVIRTINIMO</w:t>
      </w:r>
      <w:r w:rsidRPr="00463D0E">
        <w:rPr>
          <w:rFonts w:ascii="Times New Roman" w:eastAsia="Times New Roman" w:hAnsi="Times New Roman" w:cs="Times New Roman"/>
          <w:b/>
          <w:kern w:val="0"/>
          <w:sz w:val="24"/>
          <w:szCs w:val="24"/>
          <w14:ligatures w14:val="none"/>
        </w:rPr>
        <w:t>“ PROJEKTO</w:t>
      </w:r>
    </w:p>
    <w:p w14:paraId="70EB202A" w14:textId="77777777" w:rsidR="00463D0E" w:rsidRPr="00463D0E" w:rsidRDefault="00463D0E" w:rsidP="00463D0E">
      <w:pPr>
        <w:spacing w:after="0" w:line="240" w:lineRule="auto"/>
        <w:jc w:val="center"/>
        <w:rPr>
          <w:rFonts w:ascii="Times New Roman" w:eastAsia="Times New Roman" w:hAnsi="Times New Roman" w:cs="Times New Roman"/>
          <w:b/>
          <w:kern w:val="0"/>
          <w:sz w:val="24"/>
          <w:szCs w:val="24"/>
          <w14:ligatures w14:val="none"/>
        </w:rPr>
      </w:pPr>
    </w:p>
    <w:p w14:paraId="74AF8D44" w14:textId="204F91FA" w:rsidR="00C61980" w:rsidRPr="00463D0E" w:rsidRDefault="00C61980" w:rsidP="00C61980">
      <w:pPr>
        <w:tabs>
          <w:tab w:val="left" w:pos="709"/>
        </w:tabs>
        <w:spacing w:after="0" w:line="240" w:lineRule="auto"/>
        <w:jc w:val="center"/>
        <w:rPr>
          <w:rFonts w:ascii="Times New Roman" w:eastAsia="Times New Roman" w:hAnsi="Times New Roman" w:cs="Times New Roman"/>
          <w:kern w:val="0"/>
          <w:sz w:val="24"/>
          <w:szCs w:val="24"/>
          <w14:ligatures w14:val="none"/>
        </w:rPr>
      </w:pPr>
      <w:r w:rsidRPr="00463D0E">
        <w:rPr>
          <w:rFonts w:ascii="Times New Roman" w:eastAsia="Times New Roman" w:hAnsi="Times New Roman" w:cs="Times New Roman"/>
          <w:kern w:val="0"/>
          <w:sz w:val="24"/>
          <w:szCs w:val="24"/>
          <w14:ligatures w14:val="none"/>
        </w:rPr>
        <w:t xml:space="preserve">2026 m. </w:t>
      </w:r>
      <w:r w:rsidR="007E5DD1" w:rsidRPr="00463D0E">
        <w:rPr>
          <w:rFonts w:ascii="Times New Roman" w:eastAsia="Times New Roman" w:hAnsi="Times New Roman" w:cs="Times New Roman"/>
          <w:kern w:val="0"/>
          <w:sz w:val="24"/>
          <w:szCs w:val="24"/>
          <w14:ligatures w14:val="none"/>
        </w:rPr>
        <w:t>sausio</w:t>
      </w:r>
      <w:r w:rsidRPr="00463D0E">
        <w:rPr>
          <w:rFonts w:ascii="Times New Roman" w:eastAsia="Times New Roman" w:hAnsi="Times New Roman" w:cs="Times New Roman"/>
          <w:kern w:val="0"/>
          <w:sz w:val="24"/>
          <w:szCs w:val="24"/>
          <w14:ligatures w14:val="none"/>
        </w:rPr>
        <w:t xml:space="preserve"> </w:t>
      </w:r>
      <w:r w:rsidR="00F01CB7" w:rsidRPr="00463D0E">
        <w:rPr>
          <w:rFonts w:ascii="Times New Roman" w:eastAsia="Times New Roman" w:hAnsi="Times New Roman" w:cs="Times New Roman"/>
          <w:kern w:val="0"/>
          <w:sz w:val="24"/>
          <w:szCs w:val="24"/>
          <w14:ligatures w14:val="none"/>
        </w:rPr>
        <w:t>2</w:t>
      </w:r>
      <w:r w:rsidR="008D5B58" w:rsidRPr="00463D0E">
        <w:rPr>
          <w:rFonts w:ascii="Times New Roman" w:eastAsia="Times New Roman" w:hAnsi="Times New Roman" w:cs="Times New Roman"/>
          <w:kern w:val="0"/>
          <w:sz w:val="24"/>
          <w:szCs w:val="24"/>
          <w14:ligatures w14:val="none"/>
        </w:rPr>
        <w:t>2</w:t>
      </w:r>
      <w:r w:rsidRPr="00463D0E">
        <w:rPr>
          <w:rFonts w:ascii="Times New Roman" w:eastAsia="Times New Roman" w:hAnsi="Times New Roman" w:cs="Times New Roman"/>
          <w:kern w:val="0"/>
          <w:sz w:val="24"/>
          <w:szCs w:val="24"/>
          <w14:ligatures w14:val="none"/>
        </w:rPr>
        <w:t xml:space="preserve"> d.</w:t>
      </w:r>
    </w:p>
    <w:p w14:paraId="0DCB699C" w14:textId="77777777" w:rsidR="00C61980" w:rsidRPr="00463D0E" w:rsidRDefault="00C61980" w:rsidP="00C61980">
      <w:pPr>
        <w:spacing w:after="0" w:line="240" w:lineRule="auto"/>
        <w:jc w:val="center"/>
        <w:rPr>
          <w:rFonts w:ascii="Times New Roman" w:eastAsia="Times New Roman" w:hAnsi="Times New Roman" w:cs="Times New Roman"/>
          <w:kern w:val="0"/>
          <w:sz w:val="24"/>
          <w:szCs w:val="24"/>
          <w14:ligatures w14:val="none"/>
        </w:rPr>
      </w:pPr>
      <w:r w:rsidRPr="00463D0E">
        <w:rPr>
          <w:rFonts w:ascii="Times New Roman" w:eastAsia="Times New Roman" w:hAnsi="Times New Roman" w:cs="Times New Roman"/>
          <w:kern w:val="0"/>
          <w:sz w:val="24"/>
          <w:szCs w:val="24"/>
          <w14:ligatures w14:val="none"/>
        </w:rPr>
        <w:t>Šakiai</w:t>
      </w:r>
    </w:p>
    <w:p w14:paraId="4F9F3B8B" w14:textId="77777777" w:rsidR="00C61980" w:rsidRPr="00463D0E" w:rsidRDefault="00C61980" w:rsidP="003D6A0E">
      <w:pPr>
        <w:spacing w:after="0" w:line="276" w:lineRule="auto"/>
        <w:jc w:val="both"/>
        <w:rPr>
          <w:rFonts w:ascii="Times New Roman" w:eastAsia="Times New Roman" w:hAnsi="Times New Roman" w:cs="Times New Roman"/>
          <w:kern w:val="0"/>
          <w:sz w:val="24"/>
          <w:szCs w:val="24"/>
          <w14:ligatures w14:val="none"/>
        </w:rPr>
      </w:pPr>
    </w:p>
    <w:p w14:paraId="1F2A9349" w14:textId="77777777" w:rsidR="00463D0E" w:rsidRPr="00463D0E" w:rsidRDefault="00C61980" w:rsidP="00463D0E">
      <w:pPr>
        <w:shd w:val="clear" w:color="auto" w:fill="FFFFFF"/>
        <w:spacing w:after="0" w:line="360" w:lineRule="auto"/>
        <w:ind w:firstLine="720"/>
        <w:jc w:val="both"/>
        <w:rPr>
          <w:rFonts w:ascii="Times New Roman" w:eastAsia="Monospace" w:hAnsi="Times New Roman" w:cs="Times New Roman"/>
          <w:color w:val="000000"/>
          <w:sz w:val="24"/>
          <w:szCs w:val="24"/>
        </w:rPr>
      </w:pPr>
      <w:r w:rsidRPr="00463D0E">
        <w:rPr>
          <w:rFonts w:ascii="Times New Roman" w:eastAsia="Times New Roman" w:hAnsi="Times New Roman" w:cs="Times New Roman"/>
          <w:kern w:val="0"/>
          <w:sz w:val="24"/>
          <w:szCs w:val="24"/>
          <w14:ligatures w14:val="none"/>
        </w:rPr>
        <w:t xml:space="preserve">1. Parengto projekto tikslai, uždaviniai ir laukiami rezultatai: </w:t>
      </w:r>
      <w:r w:rsidR="00706279" w:rsidRPr="00463D0E">
        <w:rPr>
          <w:rFonts w:ascii="Times New Roman" w:hAnsi="Times New Roman" w:cs="Times New Roman"/>
          <w:sz w:val="24"/>
          <w:szCs w:val="24"/>
        </w:rPr>
        <w:t>įgyvendinant išimtinę Šakių rajono savivaldybės tarybos teisę – sprendimų dėl savivaldybei patikėjimo teise perduotos valstybinės žemės valdymo, naudojimo ir disponavimo ja, įstatymų ir kitų teisės aktų nustatyta</w:t>
      </w:r>
      <w:r w:rsidR="00706279" w:rsidRPr="00463D0E">
        <w:rPr>
          <w:rFonts w:ascii="Times New Roman" w:eastAsia="Monospace" w:hAnsi="Times New Roman" w:cs="Times New Roman"/>
          <w:color w:val="000000"/>
          <w:sz w:val="24"/>
          <w:szCs w:val="24"/>
        </w:rPr>
        <w:t xml:space="preserve"> tvarka nustatyti atleidimo nuo atlyginimo už galimybę statyti valstybinėje žemėje </w:t>
      </w:r>
      <w:r w:rsidR="00706279" w:rsidRPr="00463D0E">
        <w:rPr>
          <w:rFonts w:ascii="Times New Roman" w:hAnsi="Times New Roman" w:cs="Times New Roman"/>
          <w:sz w:val="24"/>
          <w:szCs w:val="24"/>
        </w:rPr>
        <w:t xml:space="preserve">tvarką </w:t>
      </w:r>
      <w:r w:rsidR="00706279" w:rsidRPr="00463D0E">
        <w:rPr>
          <w:rFonts w:ascii="Times New Roman" w:eastAsia="Monospace" w:hAnsi="Times New Roman" w:cs="Times New Roman"/>
          <w:color w:val="000000"/>
          <w:sz w:val="24"/>
          <w:szCs w:val="24"/>
        </w:rPr>
        <w:t xml:space="preserve">pagal Žemės įstatymo 10 straipsnio 7 dalies 5 punktą. </w:t>
      </w:r>
      <w:r w:rsidR="00706279" w:rsidRPr="00463D0E">
        <w:rPr>
          <w:rFonts w:ascii="Times New Roman" w:hAnsi="Times New Roman" w:cs="Times New Roman"/>
          <w:sz w:val="24"/>
          <w:szCs w:val="24"/>
        </w:rPr>
        <w:t xml:space="preserve">Sprendimo uždaviniai – </w:t>
      </w:r>
      <w:r w:rsidR="00706279" w:rsidRPr="00463D0E">
        <w:rPr>
          <w:rFonts w:ascii="Times New Roman" w:eastAsia="Monospace" w:hAnsi="Times New Roman" w:cs="Times New Roman"/>
          <w:color w:val="000000"/>
          <w:sz w:val="24"/>
          <w:szCs w:val="24"/>
        </w:rPr>
        <w:t>patvirtinti Atleidimo nuo atlyginimo už galimybę statyti valstybinėje žemėje</w:t>
      </w:r>
      <w:r w:rsidR="00C4619A" w:rsidRPr="00463D0E">
        <w:rPr>
          <w:rFonts w:ascii="Times New Roman" w:eastAsia="Monospace" w:hAnsi="Times New Roman" w:cs="Times New Roman"/>
          <w:color w:val="000000"/>
          <w:sz w:val="24"/>
          <w:szCs w:val="24"/>
        </w:rPr>
        <w:t>, kuri negali būti privatizuojama,</w:t>
      </w:r>
      <w:r w:rsidR="00706279" w:rsidRPr="00463D0E">
        <w:rPr>
          <w:rFonts w:ascii="Times New Roman" w:eastAsia="Monospace" w:hAnsi="Times New Roman" w:cs="Times New Roman"/>
          <w:color w:val="000000"/>
          <w:sz w:val="24"/>
          <w:szCs w:val="24"/>
        </w:rPr>
        <w:t xml:space="preserve"> tvarkos aprašą.</w:t>
      </w:r>
    </w:p>
    <w:p w14:paraId="3CAF49D6" w14:textId="4759FF97" w:rsidR="00463D0E" w:rsidRPr="00463D0E" w:rsidRDefault="00C61980" w:rsidP="00463D0E">
      <w:pPr>
        <w:shd w:val="clear" w:color="auto" w:fill="FFFFFF"/>
        <w:spacing w:after="0" w:line="360" w:lineRule="auto"/>
        <w:ind w:firstLine="720"/>
        <w:jc w:val="both"/>
        <w:rPr>
          <w:rFonts w:ascii="Times New Roman" w:eastAsia="Monospace" w:hAnsi="Times New Roman" w:cs="Times New Roman"/>
          <w:color w:val="000000"/>
          <w:sz w:val="24"/>
          <w:szCs w:val="24"/>
        </w:rPr>
      </w:pPr>
      <w:r w:rsidRPr="00463D0E">
        <w:rPr>
          <w:rFonts w:ascii="Times New Roman" w:eastAsia="Times New Roman" w:hAnsi="Times New Roman" w:cs="Times New Roman"/>
          <w:kern w:val="0"/>
          <w:sz w:val="24"/>
          <w:szCs w:val="24"/>
          <w14:ligatures w14:val="none"/>
        </w:rPr>
        <w:t>2. Biudžeto lėšų poreikis, konkretūs finansavimo šaltiniai</w:t>
      </w:r>
      <w:r w:rsidRPr="00463D0E">
        <w:rPr>
          <w:rFonts w:ascii="Times New Roman" w:eastAsia="Times New Roman" w:hAnsi="Times New Roman" w:cs="Times New Roman"/>
          <w:color w:val="000000"/>
          <w:kern w:val="0"/>
          <w:sz w:val="24"/>
          <w:szCs w:val="24"/>
          <w:lang w:eastAsia="lt-LT"/>
          <w14:ligatures w14:val="none"/>
        </w:rPr>
        <w:t xml:space="preserve">: </w:t>
      </w:r>
      <w:r w:rsidR="00463D0E" w:rsidRPr="00463D0E">
        <w:rPr>
          <w:rFonts w:ascii="Times New Roman" w:eastAsia="Times New Roman" w:hAnsi="Times New Roman" w:cs="Times New Roman"/>
          <w:kern w:val="0"/>
          <w:sz w:val="24"/>
          <w:szCs w:val="24"/>
          <w14:ligatures w14:val="none"/>
        </w:rPr>
        <w:t>sprendimo įgyvendinimui lėšos nereikalingos.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52"/>
        <w:gridCol w:w="4268"/>
      </w:tblGrid>
      <w:tr w:rsidR="00C61980" w:rsidRPr="00463D0E" w14:paraId="0C582232" w14:textId="77777777" w:rsidTr="002F762D">
        <w:tc>
          <w:tcPr>
            <w:tcW w:w="5252" w:type="dxa"/>
            <w:tcBorders>
              <w:top w:val="single" w:sz="4" w:space="0" w:color="auto"/>
              <w:left w:val="single" w:sz="4" w:space="0" w:color="auto"/>
              <w:bottom w:val="single" w:sz="4" w:space="0" w:color="auto"/>
              <w:right w:val="single" w:sz="4" w:space="0" w:color="auto"/>
            </w:tcBorders>
            <w:hideMark/>
          </w:tcPr>
          <w:p w14:paraId="14CB0FD5" w14:textId="77777777" w:rsidR="00C61980" w:rsidRPr="00463D0E" w:rsidRDefault="00C61980" w:rsidP="003D6A0E">
            <w:pPr>
              <w:spacing w:after="0" w:line="276" w:lineRule="auto"/>
              <w:ind w:firstLine="761"/>
              <w:jc w:val="both"/>
              <w:rPr>
                <w:rFonts w:ascii="Times New Roman" w:eastAsia="Times New Roman" w:hAnsi="Times New Roman" w:cs="Times New Roman"/>
                <w:b/>
                <w:kern w:val="0"/>
                <w:sz w:val="24"/>
                <w:szCs w:val="24"/>
                <w14:ligatures w14:val="none"/>
              </w:rPr>
            </w:pPr>
            <w:r w:rsidRPr="00463D0E">
              <w:rPr>
                <w:rFonts w:ascii="Times New Roman" w:eastAsia="Times New Roman" w:hAnsi="Times New Roman" w:cs="Times New Roman"/>
                <w:b/>
                <w:kern w:val="0"/>
                <w:sz w:val="24"/>
                <w:szCs w:val="24"/>
                <w14:ligatures w14:val="none"/>
              </w:rPr>
              <w:t>Lėšų suma</w:t>
            </w:r>
          </w:p>
        </w:tc>
        <w:tc>
          <w:tcPr>
            <w:tcW w:w="4268" w:type="dxa"/>
            <w:tcBorders>
              <w:top w:val="single" w:sz="4" w:space="0" w:color="auto"/>
              <w:left w:val="single" w:sz="4" w:space="0" w:color="auto"/>
              <w:bottom w:val="single" w:sz="4" w:space="0" w:color="auto"/>
              <w:right w:val="single" w:sz="4" w:space="0" w:color="auto"/>
            </w:tcBorders>
            <w:hideMark/>
          </w:tcPr>
          <w:p w14:paraId="4D2B2C87" w14:textId="77777777" w:rsidR="00C61980" w:rsidRPr="00463D0E" w:rsidRDefault="00C61980" w:rsidP="003D6A0E">
            <w:pPr>
              <w:spacing w:after="0" w:line="276" w:lineRule="auto"/>
              <w:ind w:firstLine="761"/>
              <w:jc w:val="both"/>
              <w:rPr>
                <w:rFonts w:ascii="Times New Roman" w:eastAsia="Times New Roman" w:hAnsi="Times New Roman" w:cs="Times New Roman"/>
                <w:b/>
                <w:kern w:val="0"/>
                <w:sz w:val="24"/>
                <w:szCs w:val="24"/>
                <w14:ligatures w14:val="none"/>
              </w:rPr>
            </w:pPr>
            <w:r w:rsidRPr="00463D0E">
              <w:rPr>
                <w:rFonts w:ascii="Times New Roman" w:eastAsia="Times New Roman" w:hAnsi="Times New Roman" w:cs="Times New Roman"/>
                <w:b/>
                <w:kern w:val="0"/>
                <w:sz w:val="24"/>
                <w:szCs w:val="24"/>
                <w14:ligatures w14:val="none"/>
              </w:rPr>
              <w:t>Suderinta su</w:t>
            </w:r>
          </w:p>
        </w:tc>
      </w:tr>
      <w:tr w:rsidR="00C61980" w:rsidRPr="00463D0E" w14:paraId="5D387EDA" w14:textId="77777777" w:rsidTr="002F762D">
        <w:tc>
          <w:tcPr>
            <w:tcW w:w="5252" w:type="dxa"/>
            <w:tcBorders>
              <w:top w:val="single" w:sz="4" w:space="0" w:color="auto"/>
              <w:left w:val="single" w:sz="4" w:space="0" w:color="auto"/>
              <w:bottom w:val="single" w:sz="4" w:space="0" w:color="auto"/>
              <w:right w:val="single" w:sz="4" w:space="0" w:color="auto"/>
            </w:tcBorders>
          </w:tcPr>
          <w:p w14:paraId="2C2481E7" w14:textId="7B49AEC3" w:rsidR="00C15B63" w:rsidRPr="00463D0E" w:rsidRDefault="00463D0E" w:rsidP="00463D0E">
            <w:pPr>
              <w:spacing w:after="0" w:line="276" w:lineRule="auto"/>
              <w:jc w:val="center"/>
              <w:rPr>
                <w:rFonts w:ascii="Times New Roman" w:eastAsia="Times New Roman" w:hAnsi="Times New Roman" w:cs="Times New Roman"/>
                <w:kern w:val="0"/>
                <w:sz w:val="24"/>
                <w:szCs w:val="24"/>
                <w14:ligatures w14:val="none"/>
              </w:rPr>
            </w:pPr>
            <w:r w:rsidRPr="00463D0E">
              <w:rPr>
                <w:rFonts w:ascii="Times New Roman" w:eastAsia="Times New Roman" w:hAnsi="Times New Roman" w:cs="Times New Roman"/>
                <w:kern w:val="0"/>
                <w:sz w:val="24"/>
                <w:szCs w:val="24"/>
                <w14:ligatures w14:val="none"/>
              </w:rPr>
              <w:t>-</w:t>
            </w:r>
          </w:p>
        </w:tc>
        <w:tc>
          <w:tcPr>
            <w:tcW w:w="4268" w:type="dxa"/>
            <w:tcBorders>
              <w:top w:val="single" w:sz="4" w:space="0" w:color="auto"/>
              <w:left w:val="single" w:sz="4" w:space="0" w:color="auto"/>
              <w:bottom w:val="single" w:sz="4" w:space="0" w:color="auto"/>
              <w:right w:val="single" w:sz="4" w:space="0" w:color="auto"/>
            </w:tcBorders>
          </w:tcPr>
          <w:p w14:paraId="0F983511" w14:textId="54C25A49" w:rsidR="00C61980" w:rsidRPr="00463D0E" w:rsidRDefault="00C15B63" w:rsidP="00463D0E">
            <w:pPr>
              <w:spacing w:after="0" w:line="276" w:lineRule="auto"/>
              <w:jc w:val="center"/>
              <w:rPr>
                <w:rFonts w:ascii="Times New Roman" w:eastAsia="Times New Roman" w:hAnsi="Times New Roman" w:cs="Times New Roman"/>
                <w:kern w:val="0"/>
                <w:sz w:val="24"/>
                <w:szCs w:val="24"/>
                <w14:ligatures w14:val="none"/>
              </w:rPr>
            </w:pPr>
            <w:r w:rsidRPr="00463D0E">
              <w:rPr>
                <w:rFonts w:ascii="Times New Roman" w:eastAsia="Times New Roman" w:hAnsi="Times New Roman" w:cs="Times New Roman"/>
                <w:kern w:val="0"/>
                <w:sz w:val="24"/>
                <w:szCs w:val="24"/>
                <w14:ligatures w14:val="none"/>
              </w:rPr>
              <w:t>-</w:t>
            </w:r>
          </w:p>
        </w:tc>
      </w:tr>
    </w:tbl>
    <w:p w14:paraId="5B675B71" w14:textId="10593351" w:rsidR="00C61980" w:rsidRPr="00463D0E" w:rsidRDefault="00C61980" w:rsidP="00463D0E">
      <w:pPr>
        <w:tabs>
          <w:tab w:val="left" w:pos="851"/>
        </w:tabs>
        <w:spacing w:after="0" w:line="360" w:lineRule="auto"/>
        <w:ind w:firstLine="760"/>
        <w:jc w:val="both"/>
        <w:rPr>
          <w:rFonts w:ascii="Times New Roman" w:eastAsia="Times New Roman" w:hAnsi="Times New Roman" w:cs="Times New Roman"/>
          <w:color w:val="000000"/>
          <w:kern w:val="0"/>
          <w:sz w:val="24"/>
          <w:szCs w:val="24"/>
          <w:lang w:eastAsia="lt-LT"/>
          <w14:ligatures w14:val="none"/>
        </w:rPr>
      </w:pPr>
      <w:r w:rsidRPr="00463D0E">
        <w:rPr>
          <w:rFonts w:ascii="Times New Roman" w:eastAsia="Times New Roman" w:hAnsi="Times New Roman" w:cs="Times New Roman"/>
          <w:kern w:val="0"/>
          <w:sz w:val="24"/>
          <w:szCs w:val="24"/>
          <w14:ligatures w14:val="none"/>
        </w:rPr>
        <w:t xml:space="preserve">3. </w:t>
      </w:r>
      <w:r w:rsidRPr="00463D0E">
        <w:rPr>
          <w:rFonts w:ascii="Times New Roman" w:eastAsia="Times New Roman" w:hAnsi="Times New Roman" w:cs="Times New Roman"/>
          <w:color w:val="000000"/>
          <w:kern w:val="0"/>
          <w:sz w:val="24"/>
          <w:szCs w:val="24"/>
          <w14:ligatures w14:val="none"/>
        </w:rPr>
        <w:t xml:space="preserve">Projekto antikorupcinis vertinimas (jei taip, pridedama antikorupcinio vertinimo pažyma): </w:t>
      </w:r>
      <w:r w:rsidR="003D3975" w:rsidRPr="00463D0E">
        <w:rPr>
          <w:rFonts w:ascii="Times New Roman" w:eastAsia="Times New Roman" w:hAnsi="Times New Roman" w:cs="Times New Roman"/>
          <w:color w:val="000000"/>
          <w:kern w:val="0"/>
          <w:sz w:val="24"/>
          <w:szCs w:val="24"/>
          <w14:ligatures w14:val="none"/>
        </w:rPr>
        <w:t>antikorupcinio vertinimo pažyma pridedama.</w:t>
      </w:r>
    </w:p>
    <w:p w14:paraId="5A83D3FA" w14:textId="3A29CF7D" w:rsidR="00706279" w:rsidRPr="00463D0E" w:rsidRDefault="00C61980" w:rsidP="00463D0E">
      <w:pPr>
        <w:spacing w:after="0" w:line="360" w:lineRule="auto"/>
        <w:ind w:firstLine="760"/>
        <w:jc w:val="both"/>
        <w:rPr>
          <w:rFonts w:ascii="Times New Roman" w:hAnsi="Times New Roman" w:cs="Times New Roman"/>
          <w:bCs/>
          <w:sz w:val="24"/>
          <w:szCs w:val="24"/>
          <w:lang w:eastAsia="lt-LT"/>
        </w:rPr>
      </w:pPr>
      <w:bookmarkStart w:id="1" w:name="_Hlk159924374"/>
      <w:r w:rsidRPr="00463D0E">
        <w:rPr>
          <w:rFonts w:ascii="Times New Roman" w:eastAsia="Times New Roman" w:hAnsi="Times New Roman" w:cs="Times New Roman"/>
          <w:kern w:val="0"/>
          <w:sz w:val="24"/>
          <w:szCs w:val="24"/>
          <w14:ligatures w14:val="none"/>
        </w:rPr>
        <w:t>4. Kiti, projekto rengėjų nuomone, reikalingi paaiškinimai:</w:t>
      </w:r>
      <w:bookmarkEnd w:id="1"/>
      <w:r w:rsidRPr="00463D0E">
        <w:rPr>
          <w:rFonts w:ascii="Times New Roman" w:eastAsia="Times New Roman" w:hAnsi="Times New Roman" w:cs="Times New Roman"/>
          <w:kern w:val="0"/>
          <w:sz w:val="24"/>
          <w:szCs w:val="24"/>
          <w14:ligatures w14:val="none"/>
        </w:rPr>
        <w:t xml:space="preserve"> </w:t>
      </w:r>
      <w:r w:rsidR="00706279" w:rsidRPr="00463D0E">
        <w:rPr>
          <w:rFonts w:ascii="Times New Roman" w:hAnsi="Times New Roman" w:cs="Times New Roman"/>
          <w:sz w:val="24"/>
          <w:szCs w:val="24"/>
        </w:rPr>
        <w:t xml:space="preserve">vadovaujantis Lietuvos Respublikos žemės įstatymo 10 straipsnio 7 dalies 5 punktu, kuriame numatyta, kad </w:t>
      </w:r>
      <w:r w:rsidR="00706279" w:rsidRPr="00463D0E">
        <w:rPr>
          <w:rFonts w:ascii="Times New Roman" w:hAnsi="Times New Roman" w:cs="Times New Roman"/>
          <w:sz w:val="24"/>
          <w:szCs w:val="24"/>
          <w:lang w:eastAsia="lt-LT"/>
        </w:rPr>
        <w:t xml:space="preserve">atlyginimas už galimybę statyti valstybinėje žemėje nemokamas, </w:t>
      </w:r>
      <w:r w:rsidR="00706279" w:rsidRPr="00463D0E">
        <w:rPr>
          <w:rFonts w:ascii="Times New Roman" w:hAnsi="Times New Roman" w:cs="Times New Roman"/>
          <w:bCs/>
          <w:sz w:val="24"/>
          <w:szCs w:val="24"/>
          <w:lang w:eastAsia="lt-LT"/>
        </w:rPr>
        <w:t>kai nuomojami valstybinės žemės sklypai negali būti privatizuojami ir siekiamų pastatyti statinių sukuriama ekonominė ir (ar) socialinė nauda savivaldybei yra didesnė už apskaičiuotą atlyginimo už galimybę statyti valstybinėje žemėje dalį, mokamą į savivaldybės biudžetą, savivaldybės taryba savo sprendimu turi teisę atleisti nuo šios atlyginimo už galimybę statyti valstybinėje žemėje dalies mokėjimo. Ekonominę ir (ar) socialinę naudą apskaičiuoja asmuo, siekiantis statyti statinius, pagal savivaldybės tarybos patvirtintus kriterijus: planuojamų sukurti darbo vietų skaičių, numatomų investicijų savivaldybėje dydį, numatomų teikti viešųjų paslaugų apimtį, numatomų pastatyti ir savivaldybei nuosavybės teise į savivaldybės būsto fondą perduoti socialinių būstų ar savivaldybės būstų kiekį (vienetais) ir plotą (kvadratiniais metrais)</w:t>
      </w:r>
      <w:r w:rsidR="00C4619A" w:rsidRPr="00463D0E">
        <w:rPr>
          <w:rFonts w:ascii="Times New Roman" w:hAnsi="Times New Roman" w:cs="Times New Roman"/>
          <w:bCs/>
          <w:sz w:val="24"/>
          <w:szCs w:val="24"/>
          <w:lang w:eastAsia="lt-LT"/>
        </w:rPr>
        <w:t>.</w:t>
      </w:r>
    </w:p>
    <w:sectPr w:rsidR="00706279" w:rsidRPr="00463D0E" w:rsidSect="002E2D11">
      <w:headerReference w:type="default" r:id="rId8"/>
      <w:pgSz w:w="11906" w:h="16838"/>
      <w:pgMar w:top="1134" w:right="567" w:bottom="568"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0A9C9" w14:textId="77777777" w:rsidR="00C039B2" w:rsidRDefault="00C039B2">
      <w:pPr>
        <w:spacing w:after="0" w:line="240" w:lineRule="auto"/>
      </w:pPr>
      <w:r>
        <w:separator/>
      </w:r>
    </w:p>
  </w:endnote>
  <w:endnote w:type="continuationSeparator" w:id="0">
    <w:p w14:paraId="13CF1E62" w14:textId="77777777" w:rsidR="00C039B2" w:rsidRDefault="00C03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2AEF" w:usb1="4000207B" w:usb2="00000000" w:usb3="00000000" w:csb0="000001F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Monospace">
    <w:altName w:val="Cambri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5CA77" w14:textId="77777777" w:rsidR="00C039B2" w:rsidRDefault="00C039B2">
      <w:pPr>
        <w:spacing w:after="0" w:line="240" w:lineRule="auto"/>
      </w:pPr>
      <w:r>
        <w:separator/>
      </w:r>
    </w:p>
  </w:footnote>
  <w:footnote w:type="continuationSeparator" w:id="0">
    <w:p w14:paraId="53ABBE9A" w14:textId="77777777" w:rsidR="00C039B2" w:rsidRDefault="00C039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A22E3" w14:textId="77777777" w:rsidR="00FA3BF0" w:rsidRDefault="00C61980" w:rsidP="0054392A">
    <w:pPr>
      <w:pStyle w:val="Antrats"/>
      <w:jc w:val="right"/>
    </w:pPr>
    <w:r w:rsidRPr="008107B1">
      <w:rPr>
        <w:rFonts w:ascii="Times New Roman" w:eastAsia="Times New Roman" w:hAnsi="Times New Roman" w:cs="Times New Roman"/>
        <w:b/>
        <w:kern w:val="0"/>
        <w:sz w:val="24"/>
        <w:szCs w:val="24"/>
        <w:lang w:eastAsia="lt-LT"/>
        <w14:ligatures w14:val="none"/>
      </w:rPr>
      <w:t>Projektas</w:t>
    </w:r>
    <w:r>
      <w:rPr>
        <w:rFonts w:ascii="Times New Roman" w:eastAsia="Times New Roman" w:hAnsi="Times New Roman" w:cs="Times New Roman"/>
        <w:b/>
        <w:kern w:val="0"/>
        <w:sz w:val="24"/>
        <w:szCs w:val="24"/>
        <w:lang w:eastAsia="lt-LT"/>
        <w14:ligatures w14:val="none"/>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980"/>
    <w:rsid w:val="00092534"/>
    <w:rsid w:val="000E3492"/>
    <w:rsid w:val="001868B1"/>
    <w:rsid w:val="0021646D"/>
    <w:rsid w:val="00271FFC"/>
    <w:rsid w:val="002D7138"/>
    <w:rsid w:val="0032187A"/>
    <w:rsid w:val="00371E83"/>
    <w:rsid w:val="003B5D43"/>
    <w:rsid w:val="003D3975"/>
    <w:rsid w:val="003D6A0E"/>
    <w:rsid w:val="00463D0E"/>
    <w:rsid w:val="004B74BA"/>
    <w:rsid w:val="004D195B"/>
    <w:rsid w:val="005F3953"/>
    <w:rsid w:val="006301AB"/>
    <w:rsid w:val="00640DC0"/>
    <w:rsid w:val="00655752"/>
    <w:rsid w:val="006B59AD"/>
    <w:rsid w:val="006B786D"/>
    <w:rsid w:val="006D3256"/>
    <w:rsid w:val="007027C0"/>
    <w:rsid w:val="00706279"/>
    <w:rsid w:val="007271D9"/>
    <w:rsid w:val="007E5DD1"/>
    <w:rsid w:val="007F6B9C"/>
    <w:rsid w:val="008A4D3C"/>
    <w:rsid w:val="008D4DE5"/>
    <w:rsid w:val="008D5B58"/>
    <w:rsid w:val="009B083C"/>
    <w:rsid w:val="009C5BE8"/>
    <w:rsid w:val="00BB7892"/>
    <w:rsid w:val="00BE13BE"/>
    <w:rsid w:val="00C039B2"/>
    <w:rsid w:val="00C15B63"/>
    <w:rsid w:val="00C4619A"/>
    <w:rsid w:val="00C61980"/>
    <w:rsid w:val="00D92BAD"/>
    <w:rsid w:val="00E32B96"/>
    <w:rsid w:val="00E46DF8"/>
    <w:rsid w:val="00F01CB7"/>
    <w:rsid w:val="00F10C72"/>
    <w:rsid w:val="00FA3BF0"/>
    <w:rsid w:val="00FC71B1"/>
  </w:rsids>
  <m:mathPr>
    <m:mathFont m:val="Cambria Math"/>
    <m:brkBin m:val="before"/>
    <m:brkBinSub m:val="--"/>
    <m:smallFrac m:val="0"/>
    <m:dispDef/>
    <m:lMargin m:val="0"/>
    <m:rMargin m:val="0"/>
    <m:defJc m:val="centerGroup"/>
    <m:wrapIndent m:val="1440"/>
    <m:intLim m:val="subSup"/>
    <m:naryLim m:val="undOvr"/>
  </m:mathPr>
  <w:themeFontLang w:val="lt-LT"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FBEFE"/>
  <w15:chartTrackingRefBased/>
  <w15:docId w15:val="{8A3A1236-5979-40D7-810F-4DA5E6451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61980"/>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C61980"/>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C61980"/>
  </w:style>
  <w:style w:type="paragraph" w:styleId="Porat">
    <w:name w:val="footer"/>
    <w:basedOn w:val="prastasis"/>
    <w:link w:val="PoratDiagrama"/>
    <w:uiPriority w:val="99"/>
    <w:unhideWhenUsed/>
    <w:rsid w:val="00C61980"/>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C61980"/>
  </w:style>
  <w:style w:type="character" w:styleId="Hipersaitas">
    <w:name w:val="Hyperlink"/>
    <w:basedOn w:val="Numatytasispastraiposriftas"/>
    <w:uiPriority w:val="99"/>
    <w:semiHidden/>
    <w:unhideWhenUsed/>
    <w:rsid w:val="003218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e-tar.lt/portal/lt/legalAct/TAR.D0CD0966D67F/as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0DFD6B0-70B4-4372-A6A9-07CC838B0FD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2</Pages>
  <Words>2053</Words>
  <Characters>1171</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Inga Kanapeckienė</cp:lastModifiedBy>
  <cp:revision>2</cp:revision>
  <cp:lastPrinted>2026-01-21T13:59:00Z</cp:lastPrinted>
  <dcterms:created xsi:type="dcterms:W3CDTF">2026-01-28T06:52:00Z</dcterms:created>
  <dcterms:modified xsi:type="dcterms:W3CDTF">2026-01-28T06:52:00Z</dcterms:modified>
</cp:coreProperties>
</file>