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C1416" w14:textId="77777777" w:rsidR="00097933" w:rsidRPr="00B55422" w:rsidRDefault="00B860DC">
      <w:pPr>
        <w:jc w:val="center"/>
        <w:rPr>
          <w:rFonts w:ascii="Times New Roman" w:hAnsi="Times New Roman"/>
          <w:b/>
          <w:lang w:eastAsia="lt-LT"/>
        </w:rPr>
      </w:pPr>
      <w:r w:rsidRPr="00B55422">
        <w:rPr>
          <w:noProof/>
          <w:lang w:eastAsia="lt-LT" w:bidi="lo-LA"/>
        </w:rPr>
        <w:drawing>
          <wp:inline distT="0" distB="0" distL="0" distR="0" wp14:anchorId="240F6D0C" wp14:editId="7D2DC67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D3B754C" w14:textId="77777777" w:rsidR="00093E2D" w:rsidRPr="008A4BD0" w:rsidRDefault="00093E2D">
      <w:pPr>
        <w:jc w:val="center"/>
        <w:rPr>
          <w:rFonts w:ascii="Times New Roman" w:hAnsi="Times New Roman"/>
          <w:b/>
        </w:rPr>
      </w:pPr>
    </w:p>
    <w:p w14:paraId="2D0FAE44" w14:textId="77777777" w:rsidR="00097933" w:rsidRPr="00B55422" w:rsidRDefault="00434A6F">
      <w:pPr>
        <w:jc w:val="center"/>
        <w:rPr>
          <w:rFonts w:ascii="Times New Roman" w:hAnsi="Times New Roman"/>
          <w:b/>
          <w:sz w:val="24"/>
        </w:rPr>
      </w:pPr>
      <w:r w:rsidRPr="00B55422">
        <w:rPr>
          <w:rFonts w:ascii="Times New Roman" w:hAnsi="Times New Roman"/>
          <w:b/>
          <w:sz w:val="24"/>
        </w:rPr>
        <w:t xml:space="preserve">ŠAKIŲ RAJONO SAVIVALDYBĖS </w:t>
      </w:r>
      <w:r w:rsidR="005D72B6" w:rsidRPr="00B55422">
        <w:rPr>
          <w:rFonts w:ascii="Times New Roman" w:hAnsi="Times New Roman"/>
          <w:b/>
          <w:sz w:val="24"/>
        </w:rPr>
        <w:t>TARYBA</w:t>
      </w:r>
    </w:p>
    <w:p w14:paraId="4D9D2F62" w14:textId="77777777" w:rsidR="00097933" w:rsidRPr="00B55422" w:rsidRDefault="00097933">
      <w:pPr>
        <w:jc w:val="center"/>
        <w:rPr>
          <w:rFonts w:ascii="Times New Roman" w:hAnsi="Times New Roman"/>
          <w:b/>
          <w:sz w:val="24"/>
        </w:rPr>
      </w:pPr>
    </w:p>
    <w:p w14:paraId="222FA3C9" w14:textId="77777777" w:rsidR="00097933" w:rsidRPr="00B55422" w:rsidRDefault="005D72B6">
      <w:pPr>
        <w:pStyle w:val="Antrat3"/>
        <w:rPr>
          <w:b/>
        </w:rPr>
      </w:pPr>
      <w:r w:rsidRPr="00B55422">
        <w:rPr>
          <w:b/>
        </w:rPr>
        <w:t>SPRENDIMAS</w:t>
      </w:r>
    </w:p>
    <w:p w14:paraId="5CA6D812" w14:textId="46BB4AF5" w:rsidR="000932BC" w:rsidRPr="000932BC" w:rsidRDefault="000932BC" w:rsidP="000932BC">
      <w:pPr>
        <w:jc w:val="center"/>
        <w:rPr>
          <w:rFonts w:ascii="Times New Roman" w:eastAsia="Monospace" w:hAnsi="Times New Roman"/>
          <w:b/>
          <w:bCs/>
          <w:color w:val="000000"/>
          <w:sz w:val="24"/>
          <w:szCs w:val="24"/>
        </w:rPr>
      </w:pPr>
      <w:r w:rsidRPr="000932BC">
        <w:rPr>
          <w:rFonts w:ascii="Times New Roman" w:eastAsia="Monospace" w:hAnsi="Times New Roman"/>
          <w:b/>
          <w:bCs/>
          <w:color w:val="000000"/>
          <w:sz w:val="24"/>
          <w:szCs w:val="24"/>
        </w:rPr>
        <w:t xml:space="preserve">DĖL </w:t>
      </w:r>
      <w:r w:rsidR="00D51326">
        <w:rPr>
          <w:rFonts w:ascii="Times New Roman" w:eastAsia="Monospace" w:hAnsi="Times New Roman"/>
          <w:b/>
          <w:bCs/>
          <w:color w:val="000000"/>
          <w:sz w:val="24"/>
          <w:szCs w:val="24"/>
        </w:rPr>
        <w:t xml:space="preserve">ŠAKIŲ RAJONO SAVIVALDYBĖS TARYBOS 2022 M. BIRŽELIO 23 D. SPRENDIMO </w:t>
      </w:r>
      <w:r w:rsidR="00E10113">
        <w:rPr>
          <w:rFonts w:ascii="Times New Roman" w:eastAsia="Monospace" w:hAnsi="Times New Roman"/>
          <w:b/>
          <w:bCs/>
          <w:color w:val="000000"/>
          <w:sz w:val="24"/>
          <w:szCs w:val="24"/>
        </w:rPr>
        <w:t xml:space="preserve">NR. T-231 </w:t>
      </w:r>
      <w:r w:rsidR="00D51326">
        <w:rPr>
          <w:rFonts w:ascii="Times New Roman" w:eastAsia="Monospace" w:hAnsi="Times New Roman"/>
          <w:b/>
          <w:bCs/>
          <w:color w:val="000000"/>
          <w:sz w:val="24"/>
          <w:szCs w:val="24"/>
        </w:rPr>
        <w:t xml:space="preserve">„DĖL ŽEMĖS NUOMOS MOKESČIO TARIFŲ NUSTATYMO“ </w:t>
      </w:r>
      <w:r w:rsidR="002A1AFA">
        <w:rPr>
          <w:rFonts w:ascii="Times New Roman" w:eastAsia="Monospace" w:hAnsi="Times New Roman"/>
          <w:b/>
          <w:bCs/>
          <w:color w:val="000000"/>
          <w:sz w:val="24"/>
          <w:szCs w:val="24"/>
        </w:rPr>
        <w:t>PAKEITIMO</w:t>
      </w:r>
    </w:p>
    <w:p w14:paraId="07BC0235" w14:textId="77777777" w:rsidR="000932BC" w:rsidRPr="000932BC" w:rsidRDefault="000932BC" w:rsidP="000932BC">
      <w:pPr>
        <w:jc w:val="center"/>
        <w:rPr>
          <w:rFonts w:ascii="Times New Roman" w:eastAsia="Monospace" w:hAnsi="Times New Roman"/>
          <w:b/>
          <w:bCs/>
          <w:color w:val="000000"/>
          <w:sz w:val="24"/>
          <w:szCs w:val="24"/>
        </w:rPr>
      </w:pPr>
    </w:p>
    <w:p w14:paraId="52AD72A9" w14:textId="5D193830" w:rsidR="000932BC" w:rsidRDefault="000932BC" w:rsidP="000932BC">
      <w:pPr>
        <w:jc w:val="center"/>
        <w:rPr>
          <w:rFonts w:ascii="Times New Roman" w:eastAsia="Monospace" w:hAnsi="Times New Roman"/>
          <w:color w:val="000000"/>
          <w:sz w:val="24"/>
          <w:szCs w:val="24"/>
        </w:rPr>
      </w:pPr>
      <w:r w:rsidRPr="000932BC">
        <w:rPr>
          <w:rFonts w:ascii="Times New Roman" w:eastAsia="Monospace" w:hAnsi="Times New Roman"/>
          <w:color w:val="000000"/>
          <w:sz w:val="24"/>
          <w:szCs w:val="24"/>
        </w:rPr>
        <w:t>20</w:t>
      </w:r>
      <w:r>
        <w:rPr>
          <w:rFonts w:ascii="Times New Roman" w:eastAsia="Monospace" w:hAnsi="Times New Roman"/>
          <w:color w:val="000000"/>
          <w:sz w:val="24"/>
          <w:szCs w:val="24"/>
        </w:rPr>
        <w:t>26</w:t>
      </w:r>
      <w:r w:rsidRPr="000932BC">
        <w:rPr>
          <w:rFonts w:ascii="Times New Roman" w:eastAsia="Monospace" w:hAnsi="Times New Roman"/>
          <w:color w:val="000000"/>
          <w:sz w:val="24"/>
          <w:szCs w:val="24"/>
        </w:rPr>
        <w:t xml:space="preserve"> m. </w:t>
      </w:r>
      <w:r>
        <w:rPr>
          <w:rFonts w:ascii="Times New Roman" w:eastAsia="Monospace" w:hAnsi="Times New Roman"/>
          <w:color w:val="000000"/>
          <w:sz w:val="24"/>
          <w:szCs w:val="24"/>
        </w:rPr>
        <w:t xml:space="preserve">kovo </w:t>
      </w:r>
      <w:r w:rsidR="00E10113">
        <w:rPr>
          <w:rFonts w:ascii="Times New Roman" w:eastAsia="Monospace" w:hAnsi="Times New Roman"/>
          <w:color w:val="000000"/>
          <w:sz w:val="24"/>
          <w:szCs w:val="24"/>
        </w:rPr>
        <w:t>20</w:t>
      </w:r>
      <w:r w:rsidRPr="000932BC">
        <w:rPr>
          <w:rFonts w:ascii="Times New Roman" w:eastAsia="Monospace" w:hAnsi="Times New Roman"/>
          <w:color w:val="000000"/>
          <w:sz w:val="24"/>
          <w:szCs w:val="24"/>
        </w:rPr>
        <w:t xml:space="preserve"> d. Nr. </w:t>
      </w:r>
      <w:proofErr w:type="spellStart"/>
      <w:r>
        <w:rPr>
          <w:rFonts w:ascii="Times New Roman" w:eastAsia="Monospace" w:hAnsi="Times New Roman"/>
          <w:color w:val="000000"/>
          <w:sz w:val="24"/>
          <w:szCs w:val="24"/>
        </w:rPr>
        <w:t>TSP</w:t>
      </w:r>
      <w:proofErr w:type="spellEnd"/>
      <w:r>
        <w:rPr>
          <w:rFonts w:ascii="Times New Roman" w:eastAsia="Monospace" w:hAnsi="Times New Roman"/>
          <w:color w:val="000000"/>
          <w:sz w:val="24"/>
          <w:szCs w:val="24"/>
        </w:rPr>
        <w:t>-</w:t>
      </w:r>
      <w:r w:rsidR="00434640">
        <w:rPr>
          <w:rFonts w:ascii="Times New Roman" w:eastAsia="Monospace" w:hAnsi="Times New Roman"/>
          <w:color w:val="000000"/>
          <w:sz w:val="24"/>
          <w:szCs w:val="24"/>
        </w:rPr>
        <w:t>55</w:t>
      </w:r>
    </w:p>
    <w:p w14:paraId="273CF8C7" w14:textId="707E4489" w:rsidR="000932BC" w:rsidRPr="000932BC" w:rsidRDefault="000932BC" w:rsidP="000932BC">
      <w:pPr>
        <w:jc w:val="center"/>
        <w:rPr>
          <w:rFonts w:ascii="Times New Roman" w:eastAsia="Monospace" w:hAnsi="Times New Roman"/>
          <w:color w:val="000000"/>
          <w:sz w:val="24"/>
          <w:szCs w:val="24"/>
        </w:rPr>
      </w:pPr>
      <w:r>
        <w:rPr>
          <w:rFonts w:ascii="Times New Roman" w:eastAsia="Monospace" w:hAnsi="Times New Roman"/>
          <w:color w:val="000000"/>
          <w:sz w:val="24"/>
          <w:szCs w:val="24"/>
        </w:rPr>
        <w:t>Šakiai</w:t>
      </w:r>
    </w:p>
    <w:p w14:paraId="63149B34" w14:textId="77777777" w:rsidR="000932BC" w:rsidRPr="000932BC" w:rsidRDefault="000932BC" w:rsidP="000932BC">
      <w:pPr>
        <w:jc w:val="center"/>
        <w:rPr>
          <w:rFonts w:ascii="Times New Roman" w:eastAsia="Monospace" w:hAnsi="Times New Roman"/>
          <w:color w:val="000000"/>
          <w:sz w:val="24"/>
          <w:szCs w:val="24"/>
        </w:rPr>
      </w:pPr>
    </w:p>
    <w:p w14:paraId="2AFE8331" w14:textId="63EE8B06" w:rsidR="000932BC" w:rsidRPr="000932BC" w:rsidRDefault="000932BC" w:rsidP="000932BC">
      <w:pPr>
        <w:ind w:firstLine="720"/>
        <w:jc w:val="both"/>
        <w:rPr>
          <w:rFonts w:ascii="Times New Roman" w:eastAsia="Monospace" w:hAnsi="Times New Roman"/>
          <w:color w:val="000000"/>
          <w:sz w:val="24"/>
          <w:szCs w:val="24"/>
        </w:rPr>
      </w:pPr>
      <w:r w:rsidRPr="000932BC">
        <w:rPr>
          <w:rFonts w:ascii="Times New Roman" w:eastAsia="Monospace" w:hAnsi="Times New Roman"/>
          <w:color w:val="000000"/>
          <w:sz w:val="24"/>
          <w:szCs w:val="24"/>
        </w:rPr>
        <w:t>Vadovaudamasi Lietuvos Respublikos vietos savivaldos įstatym</w:t>
      </w:r>
      <w:r w:rsidR="003C4243">
        <w:rPr>
          <w:rFonts w:ascii="Times New Roman" w:eastAsia="Monospace" w:hAnsi="Times New Roman"/>
          <w:color w:val="000000"/>
          <w:sz w:val="24"/>
          <w:szCs w:val="24"/>
        </w:rPr>
        <w:t>o 15 straipsnio 2 dalies</w:t>
      </w:r>
      <w:r w:rsidR="00865527">
        <w:rPr>
          <w:rFonts w:ascii="Times New Roman" w:eastAsia="Monospace" w:hAnsi="Times New Roman"/>
          <w:color w:val="000000"/>
          <w:sz w:val="24"/>
          <w:szCs w:val="24"/>
        </w:rPr>
        <w:t xml:space="preserve"> 29 punktu</w:t>
      </w:r>
      <w:r w:rsidRPr="000932BC">
        <w:rPr>
          <w:rFonts w:ascii="Times New Roman" w:eastAsia="Monospace" w:hAnsi="Times New Roman"/>
          <w:color w:val="000000"/>
          <w:sz w:val="24"/>
          <w:szCs w:val="24"/>
        </w:rPr>
        <w:t>, Lietuvos Respublikos Vyriausybės 1999 m. vasario 24 d. nutarimu Nr. 205 „Dėl žemės įvertinimo tvarkos“, Lietuvos Respublikos Vyriausybės 2002 m. lapkričio 19 d. nutarimu Nr. 1798 „Dėl nuomos mokesčio</w:t>
      </w:r>
      <w:r w:rsidR="005F0EA8">
        <w:rPr>
          <w:rFonts w:ascii="Times New Roman" w:eastAsia="Monospace" w:hAnsi="Times New Roman"/>
          <w:color w:val="000000"/>
          <w:sz w:val="24"/>
          <w:szCs w:val="24"/>
        </w:rPr>
        <w:t xml:space="preserve"> ir žemės nuomos mokesčio priedo</w:t>
      </w:r>
      <w:r w:rsidRPr="000932BC">
        <w:rPr>
          <w:rFonts w:ascii="Times New Roman" w:eastAsia="Monospace" w:hAnsi="Times New Roman"/>
          <w:color w:val="000000"/>
          <w:sz w:val="24"/>
          <w:szCs w:val="24"/>
        </w:rPr>
        <w:t xml:space="preserve"> už valstybinę žemę“, Lietuvos Respublikos Vyriausybės 2003 m. lapkričio 10 d. nutarimu Nr. 1387 „Dėl žemės nuomos mokesčio už valstybinės žemės sklypų naudojimą“, Lietuvos Respublikos žemės įstatymo 9 straipsnio 15 dalimi, </w:t>
      </w:r>
      <w:r>
        <w:rPr>
          <w:rFonts w:ascii="Times New Roman" w:eastAsia="Monospace" w:hAnsi="Times New Roman"/>
          <w:color w:val="000000"/>
          <w:sz w:val="24"/>
          <w:szCs w:val="24"/>
        </w:rPr>
        <w:t>Šakių rajono</w:t>
      </w:r>
      <w:r w:rsidRPr="000932BC">
        <w:rPr>
          <w:rFonts w:ascii="Times New Roman" w:eastAsia="Monospace" w:hAnsi="Times New Roman"/>
          <w:color w:val="000000"/>
          <w:sz w:val="24"/>
          <w:szCs w:val="24"/>
        </w:rPr>
        <w:t xml:space="preserve"> savivaldybės taryba </w:t>
      </w:r>
      <w:r w:rsidRPr="00E10113">
        <w:rPr>
          <w:rFonts w:ascii="Times New Roman" w:eastAsia="Monospace" w:hAnsi="Times New Roman"/>
          <w:color w:val="000000"/>
          <w:spacing w:val="60"/>
          <w:sz w:val="24"/>
          <w:szCs w:val="24"/>
        </w:rPr>
        <w:t>nusprendžia</w:t>
      </w:r>
      <w:r w:rsidRPr="000932BC">
        <w:rPr>
          <w:rFonts w:ascii="Times New Roman" w:eastAsia="Monospace" w:hAnsi="Times New Roman"/>
          <w:color w:val="000000"/>
          <w:sz w:val="24"/>
          <w:szCs w:val="24"/>
        </w:rPr>
        <w:t xml:space="preserve">: </w:t>
      </w:r>
    </w:p>
    <w:p w14:paraId="0C4F41EC" w14:textId="3DD17C7C" w:rsidR="00520BC8" w:rsidRPr="000932BC" w:rsidRDefault="002A1AFA" w:rsidP="000932BC">
      <w:pPr>
        <w:ind w:firstLine="720"/>
        <w:jc w:val="both"/>
        <w:rPr>
          <w:rFonts w:ascii="Times New Roman" w:eastAsia="Monospace" w:hAnsi="Times New Roman"/>
          <w:color w:val="000000"/>
          <w:sz w:val="24"/>
          <w:szCs w:val="24"/>
        </w:rPr>
      </w:pPr>
      <w:r>
        <w:rPr>
          <w:rFonts w:ascii="Times New Roman" w:eastAsia="Monospace" w:hAnsi="Times New Roman"/>
          <w:color w:val="000000"/>
          <w:sz w:val="24"/>
          <w:szCs w:val="24"/>
        </w:rPr>
        <w:t>Pakeisti</w:t>
      </w:r>
      <w:r w:rsidR="000932BC" w:rsidRPr="000932BC">
        <w:rPr>
          <w:rFonts w:ascii="Times New Roman" w:eastAsia="Monospace" w:hAnsi="Times New Roman"/>
          <w:color w:val="000000"/>
          <w:sz w:val="24"/>
          <w:szCs w:val="24"/>
        </w:rPr>
        <w:t xml:space="preserve"> </w:t>
      </w:r>
      <w:r w:rsidR="000932BC">
        <w:rPr>
          <w:rFonts w:ascii="Times New Roman" w:eastAsia="Monospace" w:hAnsi="Times New Roman"/>
          <w:color w:val="000000"/>
          <w:sz w:val="24"/>
          <w:szCs w:val="24"/>
        </w:rPr>
        <w:t>Šakių rajono</w:t>
      </w:r>
      <w:r w:rsidR="000932BC" w:rsidRPr="000932BC">
        <w:rPr>
          <w:rFonts w:ascii="Times New Roman" w:eastAsia="Monospace" w:hAnsi="Times New Roman"/>
          <w:color w:val="000000"/>
          <w:sz w:val="24"/>
          <w:szCs w:val="24"/>
        </w:rPr>
        <w:t xml:space="preserve"> savivaldybės tarybos 20</w:t>
      </w:r>
      <w:r w:rsidR="00D51326">
        <w:rPr>
          <w:rFonts w:ascii="Times New Roman" w:eastAsia="Monospace" w:hAnsi="Times New Roman"/>
          <w:color w:val="000000"/>
          <w:sz w:val="24"/>
          <w:szCs w:val="24"/>
        </w:rPr>
        <w:t>22</w:t>
      </w:r>
      <w:r w:rsidR="000932BC" w:rsidRPr="000932BC">
        <w:rPr>
          <w:rFonts w:ascii="Times New Roman" w:eastAsia="Monospace" w:hAnsi="Times New Roman"/>
          <w:color w:val="000000"/>
          <w:sz w:val="24"/>
          <w:szCs w:val="24"/>
        </w:rPr>
        <w:t xml:space="preserve"> m. </w:t>
      </w:r>
      <w:r w:rsidR="00D51326">
        <w:rPr>
          <w:rFonts w:ascii="Times New Roman" w:eastAsia="Monospace" w:hAnsi="Times New Roman"/>
          <w:color w:val="000000"/>
          <w:sz w:val="24"/>
          <w:szCs w:val="24"/>
        </w:rPr>
        <w:t>birželio 23</w:t>
      </w:r>
      <w:r w:rsidR="000932BC" w:rsidRPr="000932BC">
        <w:rPr>
          <w:rFonts w:ascii="Times New Roman" w:eastAsia="Monospace" w:hAnsi="Times New Roman"/>
          <w:color w:val="000000"/>
          <w:sz w:val="24"/>
          <w:szCs w:val="24"/>
        </w:rPr>
        <w:t xml:space="preserve"> d. sprendim</w:t>
      </w:r>
      <w:r w:rsidR="00520BC8">
        <w:rPr>
          <w:rFonts w:ascii="Times New Roman" w:eastAsia="Monospace" w:hAnsi="Times New Roman"/>
          <w:color w:val="000000"/>
          <w:sz w:val="24"/>
          <w:szCs w:val="24"/>
        </w:rPr>
        <w:t>ą</w:t>
      </w:r>
      <w:r w:rsidR="000932BC" w:rsidRPr="000932BC">
        <w:rPr>
          <w:rFonts w:ascii="Times New Roman" w:eastAsia="Monospace" w:hAnsi="Times New Roman"/>
          <w:color w:val="000000"/>
          <w:sz w:val="24"/>
          <w:szCs w:val="24"/>
        </w:rPr>
        <w:t xml:space="preserve"> Nr. </w:t>
      </w:r>
      <w:r w:rsidR="00D51326">
        <w:rPr>
          <w:rFonts w:ascii="Times New Roman" w:eastAsia="Monospace" w:hAnsi="Times New Roman"/>
          <w:color w:val="000000"/>
          <w:sz w:val="24"/>
          <w:szCs w:val="24"/>
        </w:rPr>
        <w:t xml:space="preserve">T-231 </w:t>
      </w:r>
      <w:r w:rsidR="000932BC" w:rsidRPr="000932BC">
        <w:rPr>
          <w:rFonts w:ascii="Times New Roman" w:eastAsia="Monospace" w:hAnsi="Times New Roman"/>
          <w:color w:val="000000"/>
          <w:sz w:val="24"/>
          <w:szCs w:val="24"/>
        </w:rPr>
        <w:t>„Dėl žemės nuomos mokesčio tarifų nustatymo</w:t>
      </w:r>
      <w:r w:rsidR="00AA36E0">
        <w:rPr>
          <w:rFonts w:ascii="Times New Roman" w:eastAsia="Monospace" w:hAnsi="Times New Roman"/>
          <w:color w:val="000000"/>
          <w:sz w:val="24"/>
          <w:szCs w:val="24"/>
        </w:rPr>
        <w:t>“</w:t>
      </w:r>
      <w:r w:rsidR="00E10113">
        <w:rPr>
          <w:rFonts w:ascii="Times New Roman" w:eastAsia="Monospace" w:hAnsi="Times New Roman"/>
          <w:color w:val="000000"/>
          <w:sz w:val="24"/>
          <w:szCs w:val="24"/>
        </w:rPr>
        <w:t xml:space="preserve"> ir </w:t>
      </w:r>
      <w:r w:rsidR="003E2522">
        <w:rPr>
          <w:rFonts w:ascii="Times New Roman" w:eastAsia="Monospace" w:hAnsi="Times New Roman"/>
          <w:color w:val="000000"/>
          <w:sz w:val="24"/>
          <w:szCs w:val="24"/>
        </w:rPr>
        <w:t>4 punktą</w:t>
      </w:r>
      <w:r w:rsidR="00E10113">
        <w:rPr>
          <w:rFonts w:ascii="Times New Roman" w:eastAsia="Monospace" w:hAnsi="Times New Roman"/>
          <w:color w:val="000000"/>
          <w:sz w:val="24"/>
          <w:szCs w:val="24"/>
        </w:rPr>
        <w:t xml:space="preserve"> išdėstyti taip</w:t>
      </w:r>
      <w:r w:rsidR="003E2522">
        <w:rPr>
          <w:rFonts w:ascii="Times New Roman" w:eastAsia="Monospace" w:hAnsi="Times New Roman"/>
          <w:color w:val="000000"/>
          <w:sz w:val="24"/>
          <w:szCs w:val="24"/>
        </w:rPr>
        <w:t>:</w:t>
      </w:r>
    </w:p>
    <w:p w14:paraId="51C9813D" w14:textId="19726B1D" w:rsidR="000932BC" w:rsidRDefault="0028523C"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46911">
        <w:rPr>
          <w:rFonts w:ascii="Times New Roman" w:eastAsia="Monospace" w:hAnsi="Times New Roman"/>
          <w:color w:val="000000"/>
          <w:sz w:val="24"/>
          <w:szCs w:val="24"/>
        </w:rPr>
        <w:t>„</w:t>
      </w:r>
      <w:r w:rsidR="00BE0014">
        <w:rPr>
          <w:rFonts w:ascii="Times New Roman" w:eastAsia="Monospace" w:hAnsi="Times New Roman"/>
          <w:sz w:val="24"/>
          <w:szCs w:val="24"/>
        </w:rPr>
        <w:t>4</w:t>
      </w:r>
      <w:r w:rsidRPr="002A1AFA">
        <w:rPr>
          <w:rFonts w:ascii="Times New Roman" w:eastAsia="Monospace" w:hAnsi="Times New Roman"/>
          <w:sz w:val="24"/>
          <w:szCs w:val="24"/>
        </w:rPr>
        <w:t xml:space="preserve">. </w:t>
      </w:r>
      <w:r>
        <w:rPr>
          <w:rFonts w:ascii="Times New Roman" w:eastAsia="Monospace" w:hAnsi="Times New Roman"/>
          <w:color w:val="000000"/>
          <w:sz w:val="24"/>
          <w:szCs w:val="24"/>
        </w:rPr>
        <w:t>Nustatyti valstybinės žemės nuomos mokesčio lengvatas statiniams ir atsinaujinančių išteklių projektams:</w:t>
      </w:r>
    </w:p>
    <w:p w14:paraId="49BD8ACF" w14:textId="0E545900" w:rsidR="0028523C" w:rsidRPr="000932BC" w:rsidRDefault="00216E62" w:rsidP="0028523C">
      <w:pPr>
        <w:ind w:firstLine="709"/>
        <w:contextualSpacing/>
        <w:jc w:val="both"/>
        <w:rPr>
          <w:rFonts w:ascii="Times New Roman" w:eastAsia="Monospace" w:hAnsi="Times New Roman"/>
          <w:color w:val="000000"/>
          <w:sz w:val="24"/>
          <w:szCs w:val="24"/>
        </w:rPr>
      </w:pPr>
      <w:r>
        <w:rPr>
          <w:rFonts w:ascii="Times New Roman" w:eastAsia="Monospace" w:hAnsi="Times New Roman"/>
          <w:color w:val="000000"/>
          <w:sz w:val="24"/>
          <w:szCs w:val="24"/>
        </w:rPr>
        <w:t>4</w:t>
      </w:r>
      <w:r w:rsidR="0028523C">
        <w:rPr>
          <w:rFonts w:ascii="Times New Roman" w:eastAsia="Monospace" w:hAnsi="Times New Roman"/>
          <w:color w:val="000000"/>
          <w:sz w:val="24"/>
          <w:szCs w:val="24"/>
        </w:rPr>
        <w:t xml:space="preserve">.1. </w:t>
      </w:r>
      <w:r w:rsidR="0028523C" w:rsidRPr="000932BC">
        <w:rPr>
          <w:rFonts w:ascii="Times New Roman" w:eastAsia="Monospace" w:hAnsi="Times New Roman"/>
          <w:color w:val="000000"/>
          <w:sz w:val="24"/>
          <w:szCs w:val="24"/>
        </w:rPr>
        <w:t>Vadovaujantis Lietuvos Respublikos žemės įstatymo 9 straipsnio 15 dalimi, savivaldybės taryba gali sumažinti žemės nuomos mokestį ne daugiau kaip 50 procentų arba visai atleisti nuo jo valstybinės žemės sklypams, išnuomotiems be aukciono:</w:t>
      </w:r>
    </w:p>
    <w:p w14:paraId="73615DEF" w14:textId="447EF9DC" w:rsidR="0028523C" w:rsidRDefault="0028523C"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.1.1. </w:t>
      </w:r>
      <w:r w:rsidRPr="000932BC">
        <w:rPr>
          <w:rFonts w:ascii="Times New Roman" w:eastAsia="Monospace" w:hAnsi="Times New Roman"/>
          <w:color w:val="000000"/>
          <w:sz w:val="24"/>
          <w:szCs w:val="24"/>
        </w:rPr>
        <w:t>statiniams, nurodytiems Žemės įstatymo 10 straipsnio 7 dalies 1–2 punktuose, eksploatuot</w:t>
      </w:r>
      <w:r>
        <w:rPr>
          <w:rFonts w:ascii="Times New Roman" w:eastAsia="Monospace" w:hAnsi="Times New Roman"/>
          <w:color w:val="000000"/>
          <w:sz w:val="24"/>
          <w:szCs w:val="24"/>
        </w:rPr>
        <w:t>i;</w:t>
      </w:r>
    </w:p>
    <w:p w14:paraId="70DB9757" w14:textId="1569AC5C" w:rsidR="0028523C" w:rsidRDefault="0028523C"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.1.2. </w:t>
      </w:r>
      <w:r w:rsidRPr="000932BC">
        <w:rPr>
          <w:rFonts w:ascii="Times New Roman" w:eastAsia="Monospace" w:hAnsi="Times New Roman"/>
          <w:color w:val="000000"/>
          <w:sz w:val="24"/>
          <w:szCs w:val="24"/>
        </w:rPr>
        <w:t>atsinaujinančių išteklių energetikos plėtros projektams pagal Žemės įstatymo 10 straipsnio 7 dalies 3 punktą</w:t>
      </w:r>
      <w:r w:rsidR="004476E0">
        <w:rPr>
          <w:rFonts w:ascii="Times New Roman" w:eastAsia="Monospace" w:hAnsi="Times New Roman"/>
          <w:color w:val="000000"/>
          <w:sz w:val="24"/>
          <w:szCs w:val="24"/>
        </w:rPr>
        <w:t>.</w:t>
      </w:r>
    </w:p>
    <w:p w14:paraId="40F8E63B" w14:textId="09896879" w:rsidR="0028523C" w:rsidRDefault="004476E0"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.2. Lengvata gali būti suteikta, jei:</w:t>
      </w:r>
    </w:p>
    <w:p w14:paraId="6F870264" w14:textId="0F9F3CBE" w:rsidR="004476E0" w:rsidRDefault="004476E0"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.2.1. valstybinės žemės nuomos sutartis sudaryta be aukciono;</w:t>
      </w:r>
    </w:p>
    <w:p w14:paraId="53A7B9C3" w14:textId="2BA1A72D" w:rsidR="004476E0" w:rsidRDefault="004476E0"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.2.2. statinys ar projektas atitinka Žemės įstatymo 7 dalies 1–2 punkto arba 3 punkto reikalavimus;</w:t>
      </w:r>
    </w:p>
    <w:p w14:paraId="05CA47D1" w14:textId="09D47E53" w:rsidR="004476E0" w:rsidRDefault="004476E0"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.2.3. asmuo neturi skolų biudžetui;</w:t>
      </w:r>
    </w:p>
    <w:p w14:paraId="28DEEA3C" w14:textId="49BD1281" w:rsidR="004476E0" w:rsidRDefault="004476E0"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.2.4. asmuo nėra bankrutuojantis, likviduojamas ar restruktūrizuojamas;</w:t>
      </w:r>
    </w:p>
    <w:p w14:paraId="59121F2F" w14:textId="271BDB0C" w:rsidR="004476E0" w:rsidRDefault="004476E0"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.2.5. žemės sklypas nėra nenaudojamos žemės sąraše;</w:t>
      </w:r>
    </w:p>
    <w:p w14:paraId="29DB6A07" w14:textId="42BBE3B0" w:rsidR="004476E0" w:rsidRDefault="004476E0"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.2.6. statinys nėra pripažintas apleistu ar neprižiūrimu</w:t>
      </w:r>
      <w:r w:rsidR="00B46911">
        <w:rPr>
          <w:rFonts w:ascii="Times New Roman" w:eastAsia="Monospace" w:hAnsi="Times New Roman"/>
          <w:color w:val="000000"/>
          <w:sz w:val="24"/>
          <w:szCs w:val="24"/>
        </w:rPr>
        <w:t>.</w:t>
      </w:r>
    </w:p>
    <w:p w14:paraId="61F123BA" w14:textId="320B61B5" w:rsidR="00B46911" w:rsidRDefault="00B46911"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.3. Automatiškai atleidžiama 100 procentų nuo valstybinės žemės nuomos mokesčio (be papildomo vertinimo pagal </w:t>
      </w:r>
      <w:r w:rsidR="009932DF">
        <w:rPr>
          <w:rFonts w:ascii="Times New Roman" w:eastAsia="Monospace" w:hAnsi="Times New Roman"/>
          <w:color w:val="000000"/>
          <w:sz w:val="24"/>
          <w:szCs w:val="24"/>
        </w:rPr>
        <w:t>4</w:t>
      </w:r>
      <w:r>
        <w:rPr>
          <w:rFonts w:ascii="Times New Roman" w:eastAsia="Monospace" w:hAnsi="Times New Roman"/>
          <w:color w:val="000000"/>
          <w:sz w:val="24"/>
          <w:szCs w:val="24"/>
        </w:rPr>
        <w:t>.4 punktą) valstybinės žemės sklypams, užimtiems:</w:t>
      </w:r>
    </w:p>
    <w:p w14:paraId="129525F7" w14:textId="0D7A61D0" w:rsidR="00B46911" w:rsidRDefault="00B46911"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.3.1. keliais (gatvėmis);</w:t>
      </w:r>
    </w:p>
    <w:p w14:paraId="70A99689" w14:textId="4BF66FDB" w:rsidR="00B46911" w:rsidRDefault="00B46911"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.3.2. elektroninių ryšių infrastruktūros objektais;</w:t>
      </w:r>
    </w:p>
    <w:p w14:paraId="1B27CAA4" w14:textId="26772CE3" w:rsidR="00B46911" w:rsidRDefault="00B46911"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.3.3. energetikos objektais ir jų technologiniais priklausiniais;</w:t>
      </w:r>
    </w:p>
    <w:p w14:paraId="02AD7908" w14:textId="6DDF7088" w:rsidR="00B46911" w:rsidRDefault="00B46911"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.3.4. visuomenės reikmėms skirtais inžineriniais statiniais (</w:t>
      </w:r>
      <w:r w:rsidR="00C12B68">
        <w:rPr>
          <w:rFonts w:ascii="Times New Roman" w:eastAsia="Monospace" w:hAnsi="Times New Roman"/>
          <w:color w:val="000000"/>
          <w:sz w:val="24"/>
          <w:szCs w:val="24"/>
        </w:rPr>
        <w:t>vandentiekio, nuotekų, šildymo tinklais);</w:t>
      </w:r>
    </w:p>
    <w:p w14:paraId="6389BA66" w14:textId="5EBC70E4" w:rsidR="00C12B68" w:rsidRDefault="00C12B68"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.3.5. </w:t>
      </w:r>
      <w:r w:rsidRPr="000932BC">
        <w:rPr>
          <w:rFonts w:ascii="Times New Roman" w:hAnsi="Times New Roman"/>
          <w:sz w:val="24"/>
          <w:szCs w:val="24"/>
        </w:rPr>
        <w:t>savivaldybės infrastruktūra ir jai aptarnauti skirtais statiniais, kai savininkas ar valdytojas yra savivaldybė arba savivaldybės įstaiga</w:t>
      </w:r>
      <w:r>
        <w:rPr>
          <w:rFonts w:ascii="Times New Roman" w:hAnsi="Times New Roman"/>
          <w:sz w:val="24"/>
          <w:szCs w:val="24"/>
        </w:rPr>
        <w:t>;</w:t>
      </w:r>
    </w:p>
    <w:p w14:paraId="042AE548" w14:textId="308AD04E" w:rsidR="00C12B68" w:rsidRDefault="00C12B68"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.3.6. </w:t>
      </w:r>
      <w:r w:rsidRPr="000932BC">
        <w:rPr>
          <w:rFonts w:ascii="Times New Roman" w:hAnsi="Times New Roman"/>
          <w:sz w:val="24"/>
          <w:szCs w:val="24"/>
        </w:rPr>
        <w:t>statiniais, skirtais krašto apsaugos sistemos institucijų funkcijoms atlikti, statomais krašto apsaugos tikslams skirtose teritorijose</w:t>
      </w:r>
      <w:r>
        <w:rPr>
          <w:rFonts w:ascii="Times New Roman" w:hAnsi="Times New Roman"/>
          <w:sz w:val="24"/>
          <w:szCs w:val="24"/>
        </w:rPr>
        <w:t>;</w:t>
      </w:r>
    </w:p>
    <w:p w14:paraId="2549258F" w14:textId="086DDF2A" w:rsidR="00B46911" w:rsidRDefault="00C12B68" w:rsidP="0028523C">
      <w:pPr>
        <w:tabs>
          <w:tab w:val="left" w:pos="709"/>
        </w:tabs>
        <w:jc w:val="both"/>
        <w:rPr>
          <w:rFonts w:ascii="Times New Roman" w:hAnsi="Times New Roman"/>
          <w:sz w:val="24"/>
          <w:szCs w:val="24"/>
        </w:rPr>
      </w:pPr>
      <w:r>
        <w:rPr>
          <w:rFonts w:ascii="Times New Roman" w:eastAsia="Monospace" w:hAnsi="Times New Roman"/>
          <w:color w:val="000000"/>
          <w:sz w:val="24"/>
          <w:szCs w:val="24"/>
        </w:rPr>
        <w:lastRenderedPageBreak/>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.3.7. </w:t>
      </w:r>
      <w:r w:rsidRPr="000932BC">
        <w:rPr>
          <w:rFonts w:ascii="Times New Roman" w:hAnsi="Times New Roman"/>
          <w:sz w:val="24"/>
          <w:szCs w:val="24"/>
        </w:rPr>
        <w:t>statiniais, skirtais užsienio valstybių diplomatinėms atstovybėms ir konsulinėms įstaigoms, Europos Sąjungos institucijoms, jų įsteigtoms įstaigoms, tarptautinėms organizacijoms ir jų atstovybėms, kurios naudojasi privilegijomis ir imunitetais pagal Lietuvos Respublikos tarptautines sutartis ir kitus teisės aktus</w:t>
      </w:r>
      <w:r>
        <w:rPr>
          <w:rFonts w:ascii="Times New Roman" w:hAnsi="Times New Roman"/>
          <w:sz w:val="24"/>
          <w:szCs w:val="24"/>
        </w:rPr>
        <w:t>.</w:t>
      </w:r>
    </w:p>
    <w:p w14:paraId="3D368240" w14:textId="301D9463" w:rsidR="00C12B68" w:rsidRPr="000932BC" w:rsidRDefault="00C12B68" w:rsidP="00C12B68">
      <w:pPr>
        <w:tabs>
          <w:tab w:val="left" w:pos="709"/>
        </w:tabs>
        <w:jc w:val="both"/>
        <w:rPr>
          <w:rFonts w:ascii="Times New Roman" w:eastAsia="Monospace" w:hAnsi="Times New Roman"/>
          <w:color w:val="000000"/>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.4. </w:t>
      </w:r>
      <w:r w:rsidRPr="000932BC">
        <w:rPr>
          <w:rFonts w:ascii="Times New Roman" w:hAnsi="Times New Roman"/>
          <w:sz w:val="24"/>
          <w:szCs w:val="24"/>
        </w:rPr>
        <w:t xml:space="preserve">Statiniams, nenurodytiems </w:t>
      </w:r>
      <w:r w:rsidR="009932DF">
        <w:rPr>
          <w:rFonts w:ascii="Times New Roman" w:hAnsi="Times New Roman"/>
          <w:sz w:val="24"/>
          <w:szCs w:val="24"/>
        </w:rPr>
        <w:t>4</w:t>
      </w:r>
      <w:r w:rsidRPr="000932BC">
        <w:rPr>
          <w:rFonts w:ascii="Times New Roman" w:hAnsi="Times New Roman"/>
          <w:sz w:val="24"/>
          <w:szCs w:val="24"/>
        </w:rPr>
        <w:t>.3 punkte, prašymai vertinami pagal šiuos kriterijus (maksimalus balų skaičius – 32 balai):</w:t>
      </w:r>
    </w:p>
    <w:p w14:paraId="39BE3FB1" w14:textId="3325D825" w:rsidR="00C12B68" w:rsidRDefault="00C12B68" w:rsidP="0028523C">
      <w:pPr>
        <w:tabs>
          <w:tab w:val="left" w:pos="709"/>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.4.1. Pagal statinio kategoriją (maksimaliai 15 balų):</w:t>
      </w:r>
    </w:p>
    <w:p w14:paraId="29E98519" w14:textId="6ADC3CE1" w:rsidR="00C12B68" w:rsidRPr="000932BC" w:rsidRDefault="00C12B68" w:rsidP="00C12B68">
      <w:pPr>
        <w:tabs>
          <w:tab w:val="left" w:pos="709"/>
        </w:tabs>
        <w:contextualSpacing/>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.4.1.1. </w:t>
      </w:r>
      <w:r w:rsidRPr="000932BC">
        <w:rPr>
          <w:rFonts w:ascii="Times New Roman" w:hAnsi="Times New Roman"/>
          <w:sz w:val="24"/>
          <w:szCs w:val="24"/>
        </w:rPr>
        <w:t>Daugiabučių namų atnaujinimas (modernizavimas) pagal Lietuvos Respublikos valstybės paramos daugiabučiams namams atnaujinti (modernizuoti) įstatymą – 15 balų;</w:t>
      </w:r>
    </w:p>
    <w:p w14:paraId="2DF38527" w14:textId="2D5C885E" w:rsidR="000932BC" w:rsidRDefault="00C12B68" w:rsidP="00C12B68">
      <w:pPr>
        <w:tabs>
          <w:tab w:val="left" w:pos="709"/>
        </w:tabs>
        <w:jc w:val="both"/>
        <w:rPr>
          <w:rFonts w:ascii="Times New Roman" w:hAnsi="Times New Roman"/>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.4.1.2. </w:t>
      </w:r>
      <w:r w:rsidR="000932BC" w:rsidRPr="000932BC">
        <w:rPr>
          <w:rFonts w:ascii="Times New Roman" w:hAnsi="Times New Roman"/>
          <w:sz w:val="24"/>
          <w:szCs w:val="24"/>
        </w:rPr>
        <w:t>Atsinaujinančių išteklių energetikos plėtros projektas, vykdomas atsinaujinančių išteklių energijos bendrijos ir jos narių, kai dalininkų ar dalyvių susirinkime savivaldybėms, savivaldybių įstaigoms priklauso daugiau kaip 51 procento balsų dauguma – 15 balų;</w:t>
      </w:r>
    </w:p>
    <w:p w14:paraId="7247F631" w14:textId="58E07DF4" w:rsidR="000932BC" w:rsidRDefault="00C12B68" w:rsidP="00C12B68">
      <w:pPr>
        <w:tabs>
          <w:tab w:val="left" w:pos="709"/>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.4.1.3. </w:t>
      </w:r>
      <w:r w:rsidR="000932BC" w:rsidRPr="000932BC">
        <w:rPr>
          <w:rFonts w:ascii="Times New Roman" w:hAnsi="Times New Roman"/>
          <w:sz w:val="24"/>
          <w:szCs w:val="24"/>
        </w:rPr>
        <w:t>Valstybei svarbaus projekto statinys (-</w:t>
      </w:r>
      <w:proofErr w:type="spellStart"/>
      <w:r w:rsidR="000932BC" w:rsidRPr="000932BC">
        <w:rPr>
          <w:rFonts w:ascii="Times New Roman" w:hAnsi="Times New Roman"/>
          <w:sz w:val="24"/>
          <w:szCs w:val="24"/>
        </w:rPr>
        <w:t>iai</w:t>
      </w:r>
      <w:proofErr w:type="spellEnd"/>
      <w:r w:rsidR="000932BC" w:rsidRPr="000932BC">
        <w:rPr>
          <w:rFonts w:ascii="Times New Roman" w:hAnsi="Times New Roman"/>
          <w:sz w:val="24"/>
          <w:szCs w:val="24"/>
        </w:rPr>
        <w:t>) ir (ar) valstybei svarbiam projektui įgyvendinti skirtas statinys (-</w:t>
      </w:r>
      <w:proofErr w:type="spellStart"/>
      <w:r w:rsidR="000932BC" w:rsidRPr="000932BC">
        <w:rPr>
          <w:rFonts w:ascii="Times New Roman" w:hAnsi="Times New Roman"/>
          <w:sz w:val="24"/>
          <w:szCs w:val="24"/>
        </w:rPr>
        <w:t>iai</w:t>
      </w:r>
      <w:proofErr w:type="spellEnd"/>
      <w:r w:rsidR="000932BC" w:rsidRPr="000932BC">
        <w:rPr>
          <w:rFonts w:ascii="Times New Roman" w:hAnsi="Times New Roman"/>
          <w:sz w:val="24"/>
          <w:szCs w:val="24"/>
        </w:rPr>
        <w:t>) valstybei svarbaus projekto teritorijoje, kurios ribas nustato Vyriausybė – 12 balų;</w:t>
      </w:r>
    </w:p>
    <w:p w14:paraId="5A0CA837" w14:textId="36BAFB37" w:rsidR="000932BC" w:rsidRDefault="006E294C" w:rsidP="006E294C">
      <w:pPr>
        <w:tabs>
          <w:tab w:val="left" w:pos="709"/>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.4.1.4. </w:t>
      </w:r>
      <w:r w:rsidR="000932BC" w:rsidRPr="000932BC">
        <w:rPr>
          <w:rFonts w:ascii="Times New Roman" w:hAnsi="Times New Roman"/>
          <w:sz w:val="24"/>
          <w:szCs w:val="24"/>
        </w:rPr>
        <w:t>Savivaldybės infrastruktūra ir (ar) jai aptarnauti skirti statiniai, kai savininkas ar valdytojas nėra savivaldybė ar savivaldybės įstaiga – 10 balų;</w:t>
      </w:r>
    </w:p>
    <w:p w14:paraId="329E27D7" w14:textId="785EF48F" w:rsidR="000932BC" w:rsidRDefault="006E294C" w:rsidP="006E294C">
      <w:pPr>
        <w:tabs>
          <w:tab w:val="left" w:pos="709"/>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.4.1.5. </w:t>
      </w:r>
      <w:r w:rsidR="000932BC" w:rsidRPr="000932BC">
        <w:rPr>
          <w:rFonts w:ascii="Times New Roman" w:hAnsi="Times New Roman"/>
          <w:sz w:val="24"/>
          <w:szCs w:val="24"/>
        </w:rPr>
        <w:t>Susisiekimo ir inžinerinių komunikacijų aptarnavimo objektas (-ai) susisiekimo ir inžinerinių tinklų koridorių teritorijose – 10 balų;</w:t>
      </w:r>
    </w:p>
    <w:p w14:paraId="786B1F1F" w14:textId="3BEAB04B" w:rsidR="000932BC" w:rsidRDefault="006E294C" w:rsidP="006E294C">
      <w:pPr>
        <w:tabs>
          <w:tab w:val="left" w:pos="709"/>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.4.1.6. </w:t>
      </w:r>
      <w:r w:rsidR="000932BC" w:rsidRPr="000932BC">
        <w:rPr>
          <w:rFonts w:ascii="Times New Roman" w:hAnsi="Times New Roman"/>
          <w:sz w:val="24"/>
          <w:szCs w:val="24"/>
        </w:rPr>
        <w:t>Kiti statiniai, finansuojami valstybės biudžeto lėšomis</w:t>
      </w:r>
      <w:r w:rsidR="00A36FA4">
        <w:rPr>
          <w:rFonts w:ascii="Times New Roman" w:hAnsi="Times New Roman"/>
          <w:sz w:val="24"/>
          <w:szCs w:val="24"/>
        </w:rPr>
        <w:t>,</w:t>
      </w:r>
      <w:r w:rsidR="000932BC" w:rsidRPr="000932BC">
        <w:rPr>
          <w:rFonts w:ascii="Times New Roman" w:hAnsi="Times New Roman"/>
          <w:sz w:val="24"/>
          <w:szCs w:val="24"/>
        </w:rPr>
        <w:t xml:space="preserve"> – 8 balai</w:t>
      </w:r>
      <w:r>
        <w:rPr>
          <w:rFonts w:ascii="Times New Roman" w:hAnsi="Times New Roman"/>
          <w:sz w:val="24"/>
          <w:szCs w:val="24"/>
        </w:rPr>
        <w:t>.</w:t>
      </w:r>
    </w:p>
    <w:p w14:paraId="38F3468D" w14:textId="5DAC26D5" w:rsidR="006E294C" w:rsidRPr="000932BC" w:rsidRDefault="006E294C" w:rsidP="006E294C">
      <w:pPr>
        <w:tabs>
          <w:tab w:val="left" w:pos="709"/>
        </w:tabs>
        <w:jc w:val="both"/>
        <w:rPr>
          <w:rFonts w:ascii="Times New Roman" w:eastAsia="Monospace" w:hAnsi="Times New Roman"/>
          <w:color w:val="000000"/>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.4.2. Sukuriamų darbo vietų skaičius (maksimaliai 5 balai). Darbo vietų, kurios bus sukurtos statinio eksploatavimo metu, skaičius:</w:t>
      </w:r>
    </w:p>
    <w:p w14:paraId="4F1B7066" w14:textId="4BF867EC" w:rsidR="000932BC" w:rsidRPr="000932BC" w:rsidRDefault="000932BC" w:rsidP="000932BC">
      <w:pPr>
        <w:ind w:firstLine="720"/>
        <w:jc w:val="both"/>
        <w:rPr>
          <w:rFonts w:ascii="Times New Roman" w:hAnsi="Times New Roman"/>
          <w:sz w:val="24"/>
          <w:szCs w:val="24"/>
        </w:rPr>
      </w:pPr>
      <w:r w:rsidRPr="000932BC">
        <w:rPr>
          <w:rFonts w:ascii="Times New Roman" w:hAnsi="Times New Roman"/>
          <w:sz w:val="24"/>
          <w:szCs w:val="24"/>
        </w:rPr>
        <w:t xml:space="preserve">- </w:t>
      </w:r>
      <w:r w:rsidR="002A1AFA">
        <w:rPr>
          <w:rFonts w:ascii="Times New Roman" w:hAnsi="Times New Roman"/>
          <w:sz w:val="24"/>
          <w:szCs w:val="24"/>
        </w:rPr>
        <w:t>5 ir d</w:t>
      </w:r>
      <w:r w:rsidRPr="000932BC">
        <w:rPr>
          <w:rFonts w:ascii="Times New Roman" w:hAnsi="Times New Roman"/>
          <w:sz w:val="24"/>
          <w:szCs w:val="24"/>
        </w:rPr>
        <w:t xml:space="preserve">augiau kaip  darbo </w:t>
      </w:r>
      <w:r w:rsidR="002A1AFA">
        <w:rPr>
          <w:rFonts w:ascii="Times New Roman" w:hAnsi="Times New Roman"/>
          <w:sz w:val="24"/>
          <w:szCs w:val="24"/>
        </w:rPr>
        <w:t>vietos</w:t>
      </w:r>
      <w:r w:rsidRPr="000932BC">
        <w:rPr>
          <w:rFonts w:ascii="Times New Roman" w:hAnsi="Times New Roman"/>
          <w:sz w:val="24"/>
          <w:szCs w:val="24"/>
        </w:rPr>
        <w:t xml:space="preserve"> – 5 balai;</w:t>
      </w:r>
    </w:p>
    <w:p w14:paraId="6AB3CBA0" w14:textId="2605DE7D" w:rsidR="000932BC" w:rsidRPr="000932BC" w:rsidRDefault="000932BC" w:rsidP="000932BC">
      <w:pPr>
        <w:ind w:firstLine="720"/>
        <w:jc w:val="both"/>
        <w:rPr>
          <w:rFonts w:ascii="Times New Roman" w:hAnsi="Times New Roman"/>
          <w:sz w:val="24"/>
          <w:szCs w:val="24"/>
        </w:rPr>
      </w:pPr>
      <w:r w:rsidRPr="000932BC">
        <w:rPr>
          <w:rFonts w:ascii="Times New Roman" w:hAnsi="Times New Roman"/>
          <w:sz w:val="24"/>
          <w:szCs w:val="24"/>
        </w:rPr>
        <w:t xml:space="preserve">- </w:t>
      </w:r>
      <w:r w:rsidR="002A1AFA">
        <w:rPr>
          <w:rFonts w:ascii="Times New Roman" w:hAnsi="Times New Roman"/>
          <w:sz w:val="24"/>
          <w:szCs w:val="24"/>
        </w:rPr>
        <w:t xml:space="preserve">4 </w:t>
      </w:r>
      <w:r w:rsidRPr="000932BC">
        <w:rPr>
          <w:rFonts w:ascii="Times New Roman" w:hAnsi="Times New Roman"/>
          <w:sz w:val="24"/>
          <w:szCs w:val="24"/>
        </w:rPr>
        <w:t>darbo viet</w:t>
      </w:r>
      <w:r w:rsidR="002A1AFA">
        <w:rPr>
          <w:rFonts w:ascii="Times New Roman" w:hAnsi="Times New Roman"/>
          <w:sz w:val="24"/>
          <w:szCs w:val="24"/>
        </w:rPr>
        <w:t>os</w:t>
      </w:r>
      <w:r w:rsidRPr="000932BC">
        <w:rPr>
          <w:rFonts w:ascii="Times New Roman" w:hAnsi="Times New Roman"/>
          <w:sz w:val="24"/>
          <w:szCs w:val="24"/>
        </w:rPr>
        <w:t xml:space="preserve"> – 4 bal</w:t>
      </w:r>
      <w:r w:rsidR="002A1AFA">
        <w:rPr>
          <w:rFonts w:ascii="Times New Roman" w:hAnsi="Times New Roman"/>
          <w:sz w:val="24"/>
          <w:szCs w:val="24"/>
        </w:rPr>
        <w:t>ai</w:t>
      </w:r>
      <w:r w:rsidRPr="000932BC">
        <w:rPr>
          <w:rFonts w:ascii="Times New Roman" w:hAnsi="Times New Roman"/>
          <w:sz w:val="24"/>
          <w:szCs w:val="24"/>
        </w:rPr>
        <w:t>;</w:t>
      </w:r>
    </w:p>
    <w:p w14:paraId="0E979969" w14:textId="3B137F43" w:rsidR="000932BC" w:rsidRPr="000932BC" w:rsidRDefault="000932BC" w:rsidP="000932BC">
      <w:pPr>
        <w:ind w:firstLine="720"/>
        <w:jc w:val="both"/>
        <w:rPr>
          <w:rFonts w:ascii="Times New Roman" w:hAnsi="Times New Roman"/>
          <w:sz w:val="24"/>
          <w:szCs w:val="24"/>
        </w:rPr>
      </w:pPr>
      <w:r w:rsidRPr="000932BC">
        <w:rPr>
          <w:rFonts w:ascii="Times New Roman" w:hAnsi="Times New Roman"/>
          <w:sz w:val="24"/>
          <w:szCs w:val="24"/>
        </w:rPr>
        <w:t xml:space="preserve">- </w:t>
      </w:r>
      <w:r w:rsidR="002A1AFA">
        <w:rPr>
          <w:rFonts w:ascii="Times New Roman" w:hAnsi="Times New Roman"/>
          <w:sz w:val="24"/>
          <w:szCs w:val="24"/>
        </w:rPr>
        <w:t>3</w:t>
      </w:r>
      <w:r w:rsidRPr="000932BC">
        <w:rPr>
          <w:rFonts w:ascii="Times New Roman" w:hAnsi="Times New Roman"/>
          <w:sz w:val="24"/>
          <w:szCs w:val="24"/>
        </w:rPr>
        <w:t xml:space="preserve"> darbo viet</w:t>
      </w:r>
      <w:r w:rsidR="002A1AFA">
        <w:rPr>
          <w:rFonts w:ascii="Times New Roman" w:hAnsi="Times New Roman"/>
          <w:sz w:val="24"/>
          <w:szCs w:val="24"/>
        </w:rPr>
        <w:t>os</w:t>
      </w:r>
      <w:r w:rsidRPr="000932BC">
        <w:rPr>
          <w:rFonts w:ascii="Times New Roman" w:hAnsi="Times New Roman"/>
          <w:sz w:val="24"/>
          <w:szCs w:val="24"/>
        </w:rPr>
        <w:t xml:space="preserve"> – 3 bal</w:t>
      </w:r>
      <w:r w:rsidR="002A1AFA">
        <w:rPr>
          <w:rFonts w:ascii="Times New Roman" w:hAnsi="Times New Roman"/>
          <w:sz w:val="24"/>
          <w:szCs w:val="24"/>
        </w:rPr>
        <w:t>ai</w:t>
      </w:r>
      <w:r w:rsidRPr="000932BC">
        <w:rPr>
          <w:rFonts w:ascii="Times New Roman" w:hAnsi="Times New Roman"/>
          <w:sz w:val="24"/>
          <w:szCs w:val="24"/>
        </w:rPr>
        <w:t>;</w:t>
      </w:r>
    </w:p>
    <w:p w14:paraId="68E51447" w14:textId="1D9F18F3" w:rsidR="000932BC" w:rsidRPr="000932BC" w:rsidRDefault="000932BC" w:rsidP="000932BC">
      <w:pPr>
        <w:ind w:firstLine="720"/>
        <w:jc w:val="both"/>
        <w:rPr>
          <w:rFonts w:ascii="Times New Roman" w:hAnsi="Times New Roman"/>
          <w:sz w:val="24"/>
          <w:szCs w:val="24"/>
        </w:rPr>
      </w:pPr>
      <w:r w:rsidRPr="000932BC">
        <w:rPr>
          <w:rFonts w:ascii="Times New Roman" w:hAnsi="Times New Roman"/>
          <w:sz w:val="24"/>
          <w:szCs w:val="24"/>
        </w:rPr>
        <w:t xml:space="preserve">- </w:t>
      </w:r>
      <w:r w:rsidR="002A1AFA">
        <w:rPr>
          <w:rFonts w:ascii="Times New Roman" w:hAnsi="Times New Roman"/>
          <w:sz w:val="24"/>
          <w:szCs w:val="24"/>
        </w:rPr>
        <w:t>2 darbo</w:t>
      </w:r>
      <w:r w:rsidRPr="000932BC">
        <w:rPr>
          <w:rFonts w:ascii="Times New Roman" w:hAnsi="Times New Roman"/>
          <w:sz w:val="24"/>
          <w:szCs w:val="24"/>
        </w:rPr>
        <w:t xml:space="preserve"> viet</w:t>
      </w:r>
      <w:r w:rsidR="002A1AFA">
        <w:rPr>
          <w:rFonts w:ascii="Times New Roman" w:hAnsi="Times New Roman"/>
          <w:sz w:val="24"/>
          <w:szCs w:val="24"/>
        </w:rPr>
        <w:t>os</w:t>
      </w:r>
      <w:r w:rsidRPr="000932BC">
        <w:rPr>
          <w:rFonts w:ascii="Times New Roman" w:hAnsi="Times New Roman"/>
          <w:sz w:val="24"/>
          <w:szCs w:val="24"/>
        </w:rPr>
        <w:t xml:space="preserve"> – 2 bala</w:t>
      </w:r>
      <w:r w:rsidR="002A1AFA">
        <w:rPr>
          <w:rFonts w:ascii="Times New Roman" w:hAnsi="Times New Roman"/>
          <w:sz w:val="24"/>
          <w:szCs w:val="24"/>
        </w:rPr>
        <w:t>i</w:t>
      </w:r>
      <w:r w:rsidRPr="000932BC">
        <w:rPr>
          <w:rFonts w:ascii="Times New Roman" w:hAnsi="Times New Roman"/>
          <w:sz w:val="24"/>
          <w:szCs w:val="24"/>
        </w:rPr>
        <w:t>;</w:t>
      </w:r>
    </w:p>
    <w:p w14:paraId="5B2C03DC" w14:textId="10EA077B" w:rsidR="000932BC" w:rsidRDefault="000932BC" w:rsidP="00153366">
      <w:pPr>
        <w:ind w:firstLine="720"/>
        <w:jc w:val="both"/>
        <w:rPr>
          <w:rFonts w:ascii="Times New Roman" w:hAnsi="Times New Roman"/>
          <w:sz w:val="24"/>
          <w:szCs w:val="24"/>
        </w:rPr>
      </w:pPr>
      <w:r w:rsidRPr="000932BC">
        <w:rPr>
          <w:rFonts w:ascii="Times New Roman" w:hAnsi="Times New Roman"/>
          <w:sz w:val="24"/>
          <w:szCs w:val="24"/>
        </w:rPr>
        <w:t>- 1</w:t>
      </w:r>
      <w:r w:rsidR="002A1AFA">
        <w:rPr>
          <w:rFonts w:ascii="Times New Roman" w:hAnsi="Times New Roman"/>
          <w:sz w:val="24"/>
          <w:szCs w:val="24"/>
        </w:rPr>
        <w:t xml:space="preserve"> </w:t>
      </w:r>
      <w:r w:rsidRPr="000932BC">
        <w:rPr>
          <w:rFonts w:ascii="Times New Roman" w:hAnsi="Times New Roman"/>
          <w:sz w:val="24"/>
          <w:szCs w:val="24"/>
        </w:rPr>
        <w:t>darbo viet</w:t>
      </w:r>
      <w:r w:rsidR="002A1AFA">
        <w:rPr>
          <w:rFonts w:ascii="Times New Roman" w:hAnsi="Times New Roman"/>
          <w:sz w:val="24"/>
          <w:szCs w:val="24"/>
        </w:rPr>
        <w:t>a</w:t>
      </w:r>
      <w:r w:rsidRPr="000932BC">
        <w:rPr>
          <w:rFonts w:ascii="Times New Roman" w:hAnsi="Times New Roman"/>
          <w:sz w:val="24"/>
          <w:szCs w:val="24"/>
        </w:rPr>
        <w:t xml:space="preserve"> – 1 balas</w:t>
      </w:r>
      <w:r w:rsidR="00153366">
        <w:rPr>
          <w:rFonts w:ascii="Times New Roman" w:hAnsi="Times New Roman"/>
          <w:sz w:val="24"/>
          <w:szCs w:val="24"/>
        </w:rPr>
        <w:t>;</w:t>
      </w:r>
    </w:p>
    <w:p w14:paraId="0A085F6E" w14:textId="1EEB3037" w:rsidR="002A1AFA" w:rsidRDefault="00BE0014" w:rsidP="000932BC">
      <w:pPr>
        <w:ind w:firstLine="720"/>
        <w:jc w:val="both"/>
        <w:rPr>
          <w:rFonts w:ascii="Times New Roman" w:hAnsi="Times New Roman"/>
          <w:sz w:val="24"/>
          <w:szCs w:val="24"/>
        </w:rPr>
      </w:pPr>
      <w:r>
        <w:rPr>
          <w:rFonts w:ascii="Times New Roman" w:hAnsi="Times New Roman"/>
          <w:sz w:val="24"/>
          <w:szCs w:val="24"/>
        </w:rPr>
        <w:t>4</w:t>
      </w:r>
      <w:r w:rsidR="002A1AFA">
        <w:rPr>
          <w:rFonts w:ascii="Times New Roman" w:hAnsi="Times New Roman"/>
          <w:sz w:val="24"/>
          <w:szCs w:val="24"/>
        </w:rPr>
        <w:t>.4.3. Investicijų dydis (maksimaliai 12 balų). Bendras inves</w:t>
      </w:r>
      <w:r w:rsidR="00745B0B">
        <w:rPr>
          <w:rFonts w:ascii="Times New Roman" w:hAnsi="Times New Roman"/>
          <w:sz w:val="24"/>
          <w:szCs w:val="24"/>
        </w:rPr>
        <w:t>ticijų į statinio į statinio statybą, rekonstravimą ar atnaujinimą (modernizavimą) dydis:</w:t>
      </w:r>
    </w:p>
    <w:p w14:paraId="1CD8E1A1" w14:textId="77777777" w:rsidR="000932BC" w:rsidRPr="000932BC" w:rsidRDefault="000932BC" w:rsidP="000932BC">
      <w:pPr>
        <w:ind w:firstLine="720"/>
        <w:jc w:val="both"/>
        <w:rPr>
          <w:rFonts w:ascii="Times New Roman" w:hAnsi="Times New Roman"/>
          <w:sz w:val="24"/>
          <w:szCs w:val="24"/>
        </w:rPr>
      </w:pPr>
      <w:r w:rsidRPr="000932BC">
        <w:rPr>
          <w:rFonts w:ascii="Times New Roman" w:hAnsi="Times New Roman"/>
          <w:sz w:val="24"/>
          <w:szCs w:val="24"/>
        </w:rPr>
        <w:t>- Daugiau kaip 1 000 000 EUR – 12 balų;</w:t>
      </w:r>
    </w:p>
    <w:p w14:paraId="47549FA6" w14:textId="77777777" w:rsidR="000932BC" w:rsidRPr="000932BC" w:rsidRDefault="000932BC" w:rsidP="000932BC">
      <w:pPr>
        <w:ind w:firstLine="720"/>
        <w:jc w:val="both"/>
        <w:rPr>
          <w:rFonts w:ascii="Times New Roman" w:hAnsi="Times New Roman"/>
          <w:sz w:val="24"/>
          <w:szCs w:val="24"/>
        </w:rPr>
      </w:pPr>
      <w:r w:rsidRPr="000932BC">
        <w:rPr>
          <w:rFonts w:ascii="Times New Roman" w:hAnsi="Times New Roman"/>
          <w:sz w:val="24"/>
          <w:szCs w:val="24"/>
        </w:rPr>
        <w:t>- 500 001–1 000 000 EUR – 10 balų;</w:t>
      </w:r>
    </w:p>
    <w:p w14:paraId="147D8C0F" w14:textId="2B44E010" w:rsidR="000932BC" w:rsidRPr="000932BC" w:rsidRDefault="000932BC" w:rsidP="000932BC">
      <w:pPr>
        <w:ind w:firstLine="720"/>
        <w:jc w:val="both"/>
        <w:rPr>
          <w:rFonts w:ascii="Times New Roman" w:hAnsi="Times New Roman"/>
          <w:sz w:val="24"/>
          <w:szCs w:val="24"/>
        </w:rPr>
      </w:pPr>
      <w:r w:rsidRPr="000932BC">
        <w:rPr>
          <w:rFonts w:ascii="Times New Roman" w:hAnsi="Times New Roman"/>
          <w:sz w:val="24"/>
          <w:szCs w:val="24"/>
        </w:rPr>
        <w:t>- 100 001–500 000 EUR – 8 bal</w:t>
      </w:r>
      <w:r w:rsidR="00A36FA4">
        <w:rPr>
          <w:rFonts w:ascii="Times New Roman" w:hAnsi="Times New Roman"/>
          <w:sz w:val="24"/>
          <w:szCs w:val="24"/>
        </w:rPr>
        <w:t>ai</w:t>
      </w:r>
      <w:r w:rsidRPr="000932BC">
        <w:rPr>
          <w:rFonts w:ascii="Times New Roman" w:hAnsi="Times New Roman"/>
          <w:sz w:val="24"/>
          <w:szCs w:val="24"/>
        </w:rPr>
        <w:t>;</w:t>
      </w:r>
    </w:p>
    <w:p w14:paraId="2F72CC61" w14:textId="23BCA65F" w:rsidR="000932BC" w:rsidRPr="000932BC" w:rsidRDefault="000932BC" w:rsidP="000932BC">
      <w:pPr>
        <w:ind w:firstLine="720"/>
        <w:jc w:val="both"/>
        <w:rPr>
          <w:rFonts w:ascii="Times New Roman" w:hAnsi="Times New Roman"/>
          <w:sz w:val="24"/>
          <w:szCs w:val="24"/>
        </w:rPr>
      </w:pPr>
      <w:r w:rsidRPr="000932BC">
        <w:rPr>
          <w:rFonts w:ascii="Times New Roman" w:hAnsi="Times New Roman"/>
          <w:sz w:val="24"/>
          <w:szCs w:val="24"/>
        </w:rPr>
        <w:t>- 50 001–100 000 EUR – 6 bal</w:t>
      </w:r>
      <w:r w:rsidR="00A36FA4">
        <w:rPr>
          <w:rFonts w:ascii="Times New Roman" w:hAnsi="Times New Roman"/>
          <w:sz w:val="24"/>
          <w:szCs w:val="24"/>
        </w:rPr>
        <w:t>ai</w:t>
      </w:r>
      <w:r w:rsidRPr="000932BC">
        <w:rPr>
          <w:rFonts w:ascii="Times New Roman" w:hAnsi="Times New Roman"/>
          <w:sz w:val="24"/>
          <w:szCs w:val="24"/>
        </w:rPr>
        <w:t>;</w:t>
      </w:r>
    </w:p>
    <w:p w14:paraId="6217702A" w14:textId="54DA73F6" w:rsidR="000932BC" w:rsidRDefault="000932BC" w:rsidP="000932BC">
      <w:pPr>
        <w:ind w:firstLine="720"/>
        <w:jc w:val="both"/>
        <w:rPr>
          <w:rFonts w:ascii="Times New Roman" w:hAnsi="Times New Roman"/>
          <w:sz w:val="24"/>
          <w:szCs w:val="24"/>
        </w:rPr>
      </w:pPr>
      <w:r w:rsidRPr="000932BC">
        <w:rPr>
          <w:rFonts w:ascii="Times New Roman" w:hAnsi="Times New Roman"/>
          <w:sz w:val="24"/>
          <w:szCs w:val="24"/>
        </w:rPr>
        <w:t>- Iki 50 000 EUR – 4 bal</w:t>
      </w:r>
      <w:r w:rsidR="00A36FA4">
        <w:rPr>
          <w:rFonts w:ascii="Times New Roman" w:hAnsi="Times New Roman"/>
          <w:sz w:val="24"/>
          <w:szCs w:val="24"/>
        </w:rPr>
        <w:t>ai</w:t>
      </w:r>
      <w:r w:rsidRPr="000932BC">
        <w:rPr>
          <w:rFonts w:ascii="Times New Roman" w:hAnsi="Times New Roman"/>
          <w:sz w:val="24"/>
          <w:szCs w:val="24"/>
        </w:rPr>
        <w:t>.</w:t>
      </w:r>
    </w:p>
    <w:p w14:paraId="06A71D8E" w14:textId="28437095" w:rsidR="00745B0B" w:rsidRDefault="00BE0014" w:rsidP="000932BC">
      <w:pPr>
        <w:ind w:firstLine="720"/>
        <w:jc w:val="both"/>
        <w:rPr>
          <w:rFonts w:ascii="Times New Roman" w:hAnsi="Times New Roman"/>
          <w:sz w:val="24"/>
          <w:szCs w:val="24"/>
        </w:rPr>
      </w:pPr>
      <w:r>
        <w:rPr>
          <w:rFonts w:ascii="Times New Roman" w:hAnsi="Times New Roman"/>
          <w:sz w:val="24"/>
          <w:szCs w:val="24"/>
        </w:rPr>
        <w:t>4</w:t>
      </w:r>
      <w:r w:rsidR="00490CD7">
        <w:rPr>
          <w:rFonts w:ascii="Times New Roman" w:hAnsi="Times New Roman"/>
          <w:sz w:val="24"/>
          <w:szCs w:val="24"/>
        </w:rPr>
        <w:t>.4.4. Lengvatos dydis statiniams</w:t>
      </w:r>
      <w:r w:rsidR="00192E4B">
        <w:rPr>
          <w:rFonts w:ascii="Times New Roman" w:hAnsi="Times New Roman"/>
          <w:sz w:val="24"/>
          <w:szCs w:val="24"/>
        </w:rPr>
        <w:t xml:space="preserve">, vertinamiems pagal </w:t>
      </w:r>
      <w:r w:rsidR="009932DF">
        <w:rPr>
          <w:rFonts w:ascii="Times New Roman" w:hAnsi="Times New Roman"/>
          <w:sz w:val="24"/>
          <w:szCs w:val="24"/>
        </w:rPr>
        <w:t>4</w:t>
      </w:r>
      <w:r w:rsidR="00192E4B">
        <w:rPr>
          <w:rFonts w:ascii="Times New Roman" w:hAnsi="Times New Roman"/>
          <w:sz w:val="24"/>
          <w:szCs w:val="24"/>
        </w:rPr>
        <w:t>.4 p</w:t>
      </w:r>
      <w:r w:rsidR="002F52ED">
        <w:rPr>
          <w:rFonts w:ascii="Times New Roman" w:hAnsi="Times New Roman"/>
          <w:sz w:val="24"/>
          <w:szCs w:val="24"/>
        </w:rPr>
        <w:t>apunktį</w:t>
      </w:r>
      <w:r w:rsidR="00192E4B">
        <w:rPr>
          <w:rFonts w:ascii="Times New Roman" w:hAnsi="Times New Roman"/>
          <w:sz w:val="24"/>
          <w:szCs w:val="24"/>
        </w:rPr>
        <w:t>, nustatomas pagal surinktų balų skaičių: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1"/>
        <w:gridCol w:w="3749"/>
        <w:gridCol w:w="3579"/>
      </w:tblGrid>
      <w:tr w:rsidR="000932BC" w:rsidRPr="000932BC" w14:paraId="1A894824" w14:textId="77777777" w:rsidTr="00192E4B">
        <w:tc>
          <w:tcPr>
            <w:tcW w:w="2301" w:type="dxa"/>
            <w:tcBorders>
              <w:top w:val="single" w:sz="4" w:space="0" w:color="auto"/>
              <w:left w:val="single" w:sz="4" w:space="0" w:color="auto"/>
              <w:bottom w:val="single" w:sz="4" w:space="0" w:color="auto"/>
              <w:right w:val="single" w:sz="4" w:space="0" w:color="auto"/>
            </w:tcBorders>
            <w:hideMark/>
          </w:tcPr>
          <w:p w14:paraId="2E48C756" w14:textId="77777777" w:rsidR="000932BC" w:rsidRPr="000932BC" w:rsidRDefault="000932BC" w:rsidP="000932BC">
            <w:pPr>
              <w:rPr>
                <w:rFonts w:ascii="Times New Roman" w:hAnsi="Times New Roman"/>
                <w:sz w:val="24"/>
                <w:szCs w:val="24"/>
              </w:rPr>
            </w:pPr>
            <w:r w:rsidRPr="000932BC">
              <w:rPr>
                <w:rFonts w:ascii="Times New Roman" w:eastAsia="Arial" w:hAnsi="Times New Roman"/>
                <w:color w:val="000000"/>
                <w:sz w:val="24"/>
                <w:szCs w:val="24"/>
              </w:rPr>
              <w:t>27–32 balai</w:t>
            </w:r>
          </w:p>
        </w:tc>
        <w:tc>
          <w:tcPr>
            <w:tcW w:w="3749" w:type="dxa"/>
            <w:tcBorders>
              <w:top w:val="single" w:sz="4" w:space="0" w:color="auto"/>
              <w:left w:val="single" w:sz="4" w:space="0" w:color="auto"/>
              <w:bottom w:val="single" w:sz="4" w:space="0" w:color="auto"/>
              <w:right w:val="single" w:sz="4" w:space="0" w:color="auto"/>
            </w:tcBorders>
          </w:tcPr>
          <w:p w14:paraId="3913FEA4" w14:textId="174749C1" w:rsidR="000932BC" w:rsidRPr="000932BC" w:rsidRDefault="000932BC" w:rsidP="000932BC">
            <w:pPr>
              <w:rPr>
                <w:rFonts w:ascii="Times New Roman" w:hAnsi="Times New Roman"/>
                <w:color w:val="000000"/>
                <w:sz w:val="24"/>
                <w:szCs w:val="24"/>
              </w:rPr>
            </w:pPr>
            <w:r w:rsidRPr="000932BC">
              <w:rPr>
                <w:rFonts w:ascii="Times New Roman" w:eastAsia="Arial" w:hAnsi="Times New Roman"/>
                <w:color w:val="000000"/>
                <w:sz w:val="24"/>
                <w:szCs w:val="24"/>
              </w:rPr>
              <w:t>100</w:t>
            </w:r>
            <w:r w:rsidR="00A36FA4">
              <w:rPr>
                <w:rFonts w:ascii="Times New Roman" w:eastAsia="Arial" w:hAnsi="Times New Roman"/>
                <w:color w:val="000000"/>
                <w:sz w:val="24"/>
                <w:szCs w:val="24"/>
              </w:rPr>
              <w:t xml:space="preserve"> </w:t>
            </w:r>
            <w:r w:rsidRPr="000932BC">
              <w:rPr>
                <w:rFonts w:ascii="Times New Roman" w:eastAsia="Arial" w:hAnsi="Times New Roman"/>
                <w:color w:val="000000"/>
                <w:sz w:val="24"/>
                <w:szCs w:val="24"/>
              </w:rPr>
              <w:t>% atleidimas nuo mokesčio</w:t>
            </w:r>
          </w:p>
        </w:tc>
        <w:tc>
          <w:tcPr>
            <w:tcW w:w="3579" w:type="dxa"/>
            <w:tcBorders>
              <w:top w:val="single" w:sz="4" w:space="0" w:color="auto"/>
              <w:left w:val="single" w:sz="4" w:space="0" w:color="auto"/>
              <w:bottom w:val="single" w:sz="4" w:space="0" w:color="auto"/>
              <w:right w:val="single" w:sz="4" w:space="0" w:color="auto"/>
            </w:tcBorders>
          </w:tcPr>
          <w:p w14:paraId="4F1CAF98" w14:textId="77777777" w:rsidR="000932BC" w:rsidRPr="000932BC" w:rsidRDefault="000932BC" w:rsidP="000932BC">
            <w:pPr>
              <w:rPr>
                <w:rFonts w:ascii="Times New Roman" w:hAnsi="Times New Roman"/>
                <w:color w:val="000000"/>
                <w:sz w:val="24"/>
                <w:szCs w:val="24"/>
              </w:rPr>
            </w:pPr>
            <w:r w:rsidRPr="000932BC">
              <w:rPr>
                <w:rFonts w:ascii="Times New Roman" w:hAnsi="Times New Roman"/>
                <w:color w:val="000000"/>
                <w:sz w:val="24"/>
                <w:szCs w:val="24"/>
              </w:rPr>
              <w:t>Nuomos mokestis nemokamas</w:t>
            </w:r>
          </w:p>
        </w:tc>
      </w:tr>
      <w:tr w:rsidR="000932BC" w:rsidRPr="000932BC" w14:paraId="600B4ED5" w14:textId="77777777" w:rsidTr="00192E4B">
        <w:tc>
          <w:tcPr>
            <w:tcW w:w="2301" w:type="dxa"/>
            <w:tcBorders>
              <w:top w:val="single" w:sz="4" w:space="0" w:color="auto"/>
              <w:left w:val="single" w:sz="4" w:space="0" w:color="auto"/>
              <w:bottom w:val="single" w:sz="4" w:space="0" w:color="auto"/>
              <w:right w:val="single" w:sz="4" w:space="0" w:color="auto"/>
            </w:tcBorders>
            <w:hideMark/>
          </w:tcPr>
          <w:p w14:paraId="1FA15277" w14:textId="77777777" w:rsidR="000932BC" w:rsidRPr="000932BC" w:rsidRDefault="000932BC" w:rsidP="000932BC">
            <w:pPr>
              <w:rPr>
                <w:rFonts w:ascii="Times New Roman" w:hAnsi="Times New Roman"/>
                <w:color w:val="000000"/>
                <w:sz w:val="24"/>
                <w:szCs w:val="24"/>
              </w:rPr>
            </w:pPr>
            <w:r w:rsidRPr="000932BC">
              <w:rPr>
                <w:rFonts w:ascii="Times New Roman" w:eastAsia="Arial" w:hAnsi="Times New Roman"/>
                <w:color w:val="000000"/>
                <w:sz w:val="24"/>
                <w:szCs w:val="24"/>
              </w:rPr>
              <w:t>21–26 balai</w:t>
            </w:r>
          </w:p>
        </w:tc>
        <w:tc>
          <w:tcPr>
            <w:tcW w:w="3749" w:type="dxa"/>
            <w:tcBorders>
              <w:top w:val="single" w:sz="4" w:space="0" w:color="auto"/>
              <w:left w:val="single" w:sz="4" w:space="0" w:color="auto"/>
              <w:bottom w:val="single" w:sz="4" w:space="0" w:color="auto"/>
              <w:right w:val="single" w:sz="4" w:space="0" w:color="auto"/>
            </w:tcBorders>
          </w:tcPr>
          <w:p w14:paraId="0AE55A5A" w14:textId="24E53048" w:rsidR="000932BC" w:rsidRPr="000932BC" w:rsidRDefault="000932BC" w:rsidP="000932BC">
            <w:pPr>
              <w:rPr>
                <w:rFonts w:ascii="Times New Roman" w:hAnsi="Times New Roman"/>
                <w:color w:val="000000"/>
                <w:sz w:val="24"/>
                <w:szCs w:val="24"/>
              </w:rPr>
            </w:pPr>
            <w:r w:rsidRPr="000932BC">
              <w:rPr>
                <w:rFonts w:ascii="Times New Roman" w:eastAsia="Arial" w:hAnsi="Times New Roman"/>
                <w:color w:val="000000"/>
                <w:sz w:val="24"/>
                <w:szCs w:val="24"/>
              </w:rPr>
              <w:t>50</w:t>
            </w:r>
            <w:r w:rsidR="00A36FA4">
              <w:rPr>
                <w:rFonts w:ascii="Times New Roman" w:eastAsia="Arial" w:hAnsi="Times New Roman"/>
                <w:color w:val="000000"/>
                <w:sz w:val="24"/>
                <w:szCs w:val="24"/>
              </w:rPr>
              <w:t xml:space="preserve"> </w:t>
            </w:r>
            <w:r w:rsidRPr="000932BC">
              <w:rPr>
                <w:rFonts w:ascii="Times New Roman" w:eastAsia="Arial" w:hAnsi="Times New Roman"/>
                <w:color w:val="000000"/>
                <w:sz w:val="24"/>
                <w:szCs w:val="24"/>
              </w:rPr>
              <w:t>% mažinimas</w:t>
            </w:r>
          </w:p>
        </w:tc>
        <w:tc>
          <w:tcPr>
            <w:tcW w:w="3579" w:type="dxa"/>
            <w:tcBorders>
              <w:top w:val="single" w:sz="4" w:space="0" w:color="auto"/>
              <w:left w:val="single" w:sz="4" w:space="0" w:color="auto"/>
              <w:bottom w:val="single" w:sz="4" w:space="0" w:color="auto"/>
              <w:right w:val="single" w:sz="4" w:space="0" w:color="auto"/>
            </w:tcBorders>
          </w:tcPr>
          <w:p w14:paraId="1BC7EE3D" w14:textId="6C534960" w:rsidR="000932BC" w:rsidRPr="000932BC" w:rsidRDefault="000932BC" w:rsidP="000932BC">
            <w:pPr>
              <w:rPr>
                <w:rFonts w:ascii="Times New Roman" w:hAnsi="Times New Roman"/>
                <w:color w:val="000000"/>
                <w:sz w:val="24"/>
                <w:szCs w:val="24"/>
              </w:rPr>
            </w:pPr>
            <w:r w:rsidRPr="000932BC">
              <w:rPr>
                <w:rFonts w:ascii="Times New Roman" w:eastAsia="Arial" w:hAnsi="Times New Roman"/>
                <w:color w:val="000000"/>
                <w:sz w:val="24"/>
                <w:szCs w:val="24"/>
              </w:rPr>
              <w:t>Mokama 50</w:t>
            </w:r>
            <w:r w:rsidR="00A36FA4">
              <w:rPr>
                <w:rFonts w:ascii="Times New Roman" w:eastAsia="Arial" w:hAnsi="Times New Roman"/>
                <w:color w:val="000000"/>
                <w:sz w:val="24"/>
                <w:szCs w:val="24"/>
              </w:rPr>
              <w:t xml:space="preserve"> </w:t>
            </w:r>
            <w:r w:rsidRPr="000932BC">
              <w:rPr>
                <w:rFonts w:ascii="Times New Roman" w:eastAsia="Arial" w:hAnsi="Times New Roman"/>
                <w:color w:val="000000"/>
                <w:sz w:val="24"/>
                <w:szCs w:val="24"/>
              </w:rPr>
              <w:t>% nuomos mokesčio</w:t>
            </w:r>
          </w:p>
        </w:tc>
      </w:tr>
      <w:tr w:rsidR="000932BC" w:rsidRPr="000932BC" w14:paraId="4DB8BBAD" w14:textId="77777777" w:rsidTr="00192E4B">
        <w:tc>
          <w:tcPr>
            <w:tcW w:w="2301" w:type="dxa"/>
            <w:tcBorders>
              <w:top w:val="single" w:sz="4" w:space="0" w:color="auto"/>
              <w:left w:val="single" w:sz="4" w:space="0" w:color="auto"/>
              <w:bottom w:val="single" w:sz="4" w:space="0" w:color="auto"/>
              <w:right w:val="single" w:sz="4" w:space="0" w:color="auto"/>
            </w:tcBorders>
            <w:hideMark/>
          </w:tcPr>
          <w:p w14:paraId="2CDC35D2" w14:textId="77777777" w:rsidR="000932BC" w:rsidRPr="000932BC" w:rsidRDefault="000932BC" w:rsidP="000932BC">
            <w:pPr>
              <w:rPr>
                <w:rFonts w:ascii="Times New Roman" w:hAnsi="Times New Roman"/>
                <w:color w:val="000000"/>
                <w:sz w:val="24"/>
                <w:szCs w:val="24"/>
              </w:rPr>
            </w:pPr>
            <w:r w:rsidRPr="000932BC">
              <w:rPr>
                <w:rFonts w:ascii="Times New Roman" w:eastAsia="Arial" w:hAnsi="Times New Roman"/>
                <w:color w:val="000000"/>
                <w:sz w:val="24"/>
                <w:szCs w:val="24"/>
              </w:rPr>
              <w:t>16–20 balų</w:t>
            </w:r>
          </w:p>
        </w:tc>
        <w:tc>
          <w:tcPr>
            <w:tcW w:w="3749" w:type="dxa"/>
            <w:tcBorders>
              <w:top w:val="single" w:sz="4" w:space="0" w:color="auto"/>
              <w:left w:val="single" w:sz="4" w:space="0" w:color="auto"/>
              <w:bottom w:val="single" w:sz="4" w:space="0" w:color="auto"/>
              <w:right w:val="single" w:sz="4" w:space="0" w:color="auto"/>
            </w:tcBorders>
          </w:tcPr>
          <w:p w14:paraId="1709771C" w14:textId="0779F25B" w:rsidR="000932BC" w:rsidRPr="000932BC" w:rsidRDefault="000932BC" w:rsidP="000932BC">
            <w:pPr>
              <w:rPr>
                <w:rFonts w:ascii="Times New Roman" w:hAnsi="Times New Roman"/>
                <w:color w:val="000000"/>
                <w:sz w:val="24"/>
                <w:szCs w:val="24"/>
              </w:rPr>
            </w:pPr>
            <w:r w:rsidRPr="000932BC">
              <w:rPr>
                <w:rFonts w:ascii="Times New Roman" w:eastAsia="Arial" w:hAnsi="Times New Roman"/>
                <w:color w:val="000000"/>
                <w:sz w:val="24"/>
                <w:szCs w:val="24"/>
              </w:rPr>
              <w:t>25</w:t>
            </w:r>
            <w:r w:rsidR="00A36FA4">
              <w:rPr>
                <w:rFonts w:ascii="Times New Roman" w:eastAsia="Arial" w:hAnsi="Times New Roman"/>
                <w:color w:val="000000"/>
                <w:sz w:val="24"/>
                <w:szCs w:val="24"/>
              </w:rPr>
              <w:t xml:space="preserve"> </w:t>
            </w:r>
            <w:r w:rsidRPr="000932BC">
              <w:rPr>
                <w:rFonts w:ascii="Times New Roman" w:eastAsia="Arial" w:hAnsi="Times New Roman"/>
                <w:color w:val="000000"/>
                <w:sz w:val="24"/>
                <w:szCs w:val="24"/>
              </w:rPr>
              <w:t>% mažinimas</w:t>
            </w:r>
          </w:p>
        </w:tc>
        <w:tc>
          <w:tcPr>
            <w:tcW w:w="3579" w:type="dxa"/>
            <w:tcBorders>
              <w:top w:val="single" w:sz="4" w:space="0" w:color="auto"/>
              <w:left w:val="single" w:sz="4" w:space="0" w:color="auto"/>
              <w:bottom w:val="single" w:sz="4" w:space="0" w:color="auto"/>
              <w:right w:val="single" w:sz="4" w:space="0" w:color="auto"/>
            </w:tcBorders>
          </w:tcPr>
          <w:p w14:paraId="612B1B07" w14:textId="5232CA2E" w:rsidR="000932BC" w:rsidRPr="000932BC" w:rsidRDefault="000932BC" w:rsidP="000932BC">
            <w:pPr>
              <w:rPr>
                <w:rFonts w:ascii="Times New Roman" w:hAnsi="Times New Roman"/>
                <w:color w:val="000000"/>
                <w:sz w:val="24"/>
                <w:szCs w:val="24"/>
              </w:rPr>
            </w:pPr>
            <w:r w:rsidRPr="000932BC">
              <w:rPr>
                <w:rFonts w:ascii="Times New Roman" w:eastAsia="Arial" w:hAnsi="Times New Roman"/>
                <w:color w:val="000000"/>
                <w:sz w:val="24"/>
                <w:szCs w:val="24"/>
              </w:rPr>
              <w:t>Mokama 75</w:t>
            </w:r>
            <w:r w:rsidR="00A36FA4">
              <w:rPr>
                <w:rFonts w:ascii="Times New Roman" w:eastAsia="Arial" w:hAnsi="Times New Roman"/>
                <w:color w:val="000000"/>
                <w:sz w:val="24"/>
                <w:szCs w:val="24"/>
              </w:rPr>
              <w:t xml:space="preserve"> </w:t>
            </w:r>
            <w:r w:rsidRPr="000932BC">
              <w:rPr>
                <w:rFonts w:ascii="Times New Roman" w:eastAsia="Arial" w:hAnsi="Times New Roman"/>
                <w:color w:val="000000"/>
                <w:sz w:val="24"/>
                <w:szCs w:val="24"/>
              </w:rPr>
              <w:t>% nuomos mokesčio</w:t>
            </w:r>
          </w:p>
        </w:tc>
      </w:tr>
      <w:tr w:rsidR="000932BC" w:rsidRPr="000932BC" w14:paraId="1F217CB4" w14:textId="77777777" w:rsidTr="00192E4B">
        <w:tc>
          <w:tcPr>
            <w:tcW w:w="2301" w:type="dxa"/>
            <w:tcBorders>
              <w:top w:val="single" w:sz="4" w:space="0" w:color="auto"/>
              <w:left w:val="single" w:sz="4" w:space="0" w:color="auto"/>
              <w:bottom w:val="single" w:sz="4" w:space="0" w:color="auto"/>
              <w:right w:val="single" w:sz="4" w:space="0" w:color="auto"/>
            </w:tcBorders>
            <w:hideMark/>
          </w:tcPr>
          <w:p w14:paraId="4304B769" w14:textId="77777777" w:rsidR="000932BC" w:rsidRPr="000932BC" w:rsidRDefault="000932BC" w:rsidP="000932BC">
            <w:pPr>
              <w:rPr>
                <w:rFonts w:ascii="Times New Roman" w:hAnsi="Times New Roman"/>
                <w:color w:val="000000"/>
                <w:sz w:val="24"/>
                <w:szCs w:val="24"/>
              </w:rPr>
            </w:pPr>
            <w:r w:rsidRPr="000932BC">
              <w:rPr>
                <w:rFonts w:ascii="Times New Roman" w:eastAsia="Arial" w:hAnsi="Times New Roman"/>
                <w:color w:val="000000"/>
                <w:sz w:val="24"/>
                <w:szCs w:val="24"/>
              </w:rPr>
              <w:t>Mažiau kaip 16 balų</w:t>
            </w:r>
          </w:p>
        </w:tc>
        <w:tc>
          <w:tcPr>
            <w:tcW w:w="3749" w:type="dxa"/>
            <w:tcBorders>
              <w:top w:val="single" w:sz="4" w:space="0" w:color="auto"/>
              <w:left w:val="single" w:sz="4" w:space="0" w:color="auto"/>
              <w:bottom w:val="single" w:sz="4" w:space="0" w:color="auto"/>
              <w:right w:val="single" w:sz="4" w:space="0" w:color="auto"/>
            </w:tcBorders>
          </w:tcPr>
          <w:p w14:paraId="26FD0FA3" w14:textId="77777777" w:rsidR="000932BC" w:rsidRPr="000932BC" w:rsidRDefault="000932BC" w:rsidP="000932BC">
            <w:pPr>
              <w:rPr>
                <w:rFonts w:ascii="Times New Roman" w:hAnsi="Times New Roman"/>
                <w:color w:val="000000"/>
                <w:sz w:val="24"/>
                <w:szCs w:val="24"/>
              </w:rPr>
            </w:pPr>
            <w:r w:rsidRPr="000932BC">
              <w:rPr>
                <w:rFonts w:ascii="Times New Roman" w:eastAsia="Arial" w:hAnsi="Times New Roman"/>
                <w:color w:val="000000"/>
                <w:sz w:val="24"/>
                <w:szCs w:val="24"/>
              </w:rPr>
              <w:t>Lengvata nesuteikiama</w:t>
            </w:r>
          </w:p>
        </w:tc>
        <w:tc>
          <w:tcPr>
            <w:tcW w:w="3579" w:type="dxa"/>
            <w:tcBorders>
              <w:top w:val="single" w:sz="4" w:space="0" w:color="auto"/>
              <w:left w:val="single" w:sz="4" w:space="0" w:color="auto"/>
              <w:bottom w:val="single" w:sz="4" w:space="0" w:color="auto"/>
              <w:right w:val="single" w:sz="4" w:space="0" w:color="auto"/>
            </w:tcBorders>
          </w:tcPr>
          <w:p w14:paraId="554DA78C" w14:textId="01832C8B" w:rsidR="000932BC" w:rsidRPr="000932BC" w:rsidRDefault="000932BC" w:rsidP="000932BC">
            <w:pPr>
              <w:rPr>
                <w:rFonts w:ascii="Times New Roman" w:hAnsi="Times New Roman"/>
                <w:color w:val="000000"/>
                <w:sz w:val="24"/>
                <w:szCs w:val="24"/>
              </w:rPr>
            </w:pPr>
            <w:r w:rsidRPr="000932BC">
              <w:rPr>
                <w:rFonts w:ascii="Times New Roman" w:eastAsia="Arial" w:hAnsi="Times New Roman"/>
                <w:color w:val="000000"/>
                <w:sz w:val="24"/>
                <w:szCs w:val="24"/>
              </w:rPr>
              <w:t>Mokama 100</w:t>
            </w:r>
            <w:r w:rsidR="00A36FA4">
              <w:rPr>
                <w:rFonts w:ascii="Times New Roman" w:eastAsia="Arial" w:hAnsi="Times New Roman"/>
                <w:color w:val="000000"/>
                <w:sz w:val="24"/>
                <w:szCs w:val="24"/>
              </w:rPr>
              <w:t xml:space="preserve"> </w:t>
            </w:r>
            <w:r w:rsidRPr="000932BC">
              <w:rPr>
                <w:rFonts w:ascii="Times New Roman" w:eastAsia="Arial" w:hAnsi="Times New Roman"/>
                <w:color w:val="000000"/>
                <w:sz w:val="24"/>
                <w:szCs w:val="24"/>
              </w:rPr>
              <w:t>% nuomos mokesčio</w:t>
            </w:r>
          </w:p>
        </w:tc>
      </w:tr>
    </w:tbl>
    <w:p w14:paraId="0CF56BCB" w14:textId="61DC6464" w:rsidR="000932BC" w:rsidRDefault="00192E4B" w:rsidP="00192E4B">
      <w:pPr>
        <w:tabs>
          <w:tab w:val="left" w:pos="851"/>
        </w:tabs>
        <w:jc w:val="both"/>
        <w:rPr>
          <w:rFonts w:ascii="Times New Roman" w:hAnsi="Times New Roman"/>
          <w:sz w:val="24"/>
          <w:szCs w:val="24"/>
        </w:rPr>
      </w:pPr>
      <w:r>
        <w:rPr>
          <w:rFonts w:ascii="Times New Roman" w:hAnsi="Times New Roman"/>
          <w:color w:val="000000"/>
          <w:sz w:val="24"/>
          <w:szCs w:val="24"/>
        </w:rPr>
        <w:tab/>
      </w:r>
      <w:r w:rsidR="00BE0014">
        <w:rPr>
          <w:rFonts w:ascii="Times New Roman" w:hAnsi="Times New Roman"/>
          <w:color w:val="000000"/>
          <w:sz w:val="24"/>
          <w:szCs w:val="24"/>
        </w:rPr>
        <w:t>4</w:t>
      </w:r>
      <w:r>
        <w:rPr>
          <w:rFonts w:ascii="Times New Roman" w:hAnsi="Times New Roman"/>
          <w:color w:val="000000"/>
          <w:sz w:val="24"/>
          <w:szCs w:val="24"/>
        </w:rPr>
        <w:t xml:space="preserve">.4.5. </w:t>
      </w:r>
      <w:r w:rsidR="000932BC" w:rsidRPr="000932BC">
        <w:rPr>
          <w:rFonts w:ascii="Times New Roman" w:hAnsi="Times New Roman"/>
          <w:sz w:val="24"/>
          <w:szCs w:val="24"/>
        </w:rPr>
        <w:t>Savivaldybės taryba, atsižvelg</w:t>
      </w:r>
      <w:r w:rsidR="00A36FA4">
        <w:rPr>
          <w:rFonts w:ascii="Times New Roman" w:hAnsi="Times New Roman"/>
          <w:sz w:val="24"/>
          <w:szCs w:val="24"/>
        </w:rPr>
        <w:t>dama</w:t>
      </w:r>
      <w:r w:rsidR="000932BC" w:rsidRPr="000932BC">
        <w:rPr>
          <w:rFonts w:ascii="Times New Roman" w:hAnsi="Times New Roman"/>
          <w:sz w:val="24"/>
          <w:szCs w:val="24"/>
        </w:rPr>
        <w:t xml:space="preserve"> į vertinimo rezultatus, savivaldybės biudžeto galimybes ir kitas svarbias aplinkybes, gali:</w:t>
      </w:r>
    </w:p>
    <w:p w14:paraId="3E3509FC" w14:textId="5FDC6863" w:rsidR="000932BC" w:rsidRDefault="00192E4B" w:rsidP="00192E4B">
      <w:pPr>
        <w:tabs>
          <w:tab w:val="left" w:pos="851"/>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.4.5.1. </w:t>
      </w:r>
      <w:r w:rsidR="000932BC" w:rsidRPr="000932BC">
        <w:rPr>
          <w:rFonts w:ascii="Times New Roman" w:hAnsi="Times New Roman"/>
          <w:sz w:val="24"/>
          <w:szCs w:val="24"/>
        </w:rPr>
        <w:t>patvirtinti siūlomą lengvatos dydį;</w:t>
      </w:r>
    </w:p>
    <w:p w14:paraId="13CCEE14" w14:textId="25298A16" w:rsidR="000932BC" w:rsidRDefault="00192E4B" w:rsidP="00192E4B">
      <w:pPr>
        <w:tabs>
          <w:tab w:val="left" w:pos="851"/>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.4.5.2. </w:t>
      </w:r>
      <w:r w:rsidR="000932BC" w:rsidRPr="000932BC">
        <w:rPr>
          <w:rFonts w:ascii="Times New Roman" w:hAnsi="Times New Roman"/>
          <w:sz w:val="24"/>
          <w:szCs w:val="24"/>
        </w:rPr>
        <w:t xml:space="preserve">sumažinti lengvatos dydį; </w:t>
      </w:r>
    </w:p>
    <w:p w14:paraId="37D62D76" w14:textId="22EAF4DB" w:rsidR="000932BC" w:rsidRDefault="00192E4B" w:rsidP="00192E4B">
      <w:pPr>
        <w:tabs>
          <w:tab w:val="left" w:pos="851"/>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.4.5.3. </w:t>
      </w:r>
      <w:r w:rsidR="000932BC" w:rsidRPr="000932BC">
        <w:rPr>
          <w:rFonts w:ascii="Times New Roman" w:hAnsi="Times New Roman"/>
          <w:sz w:val="24"/>
          <w:szCs w:val="24"/>
        </w:rPr>
        <w:t>atsisakyti suteikti lengvatą.</w:t>
      </w:r>
    </w:p>
    <w:p w14:paraId="2E9AEA8D" w14:textId="356AB0C3" w:rsidR="000932BC" w:rsidRDefault="00192E4B" w:rsidP="00192E4B">
      <w:pPr>
        <w:tabs>
          <w:tab w:val="left" w:pos="851"/>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.5. </w:t>
      </w:r>
      <w:r w:rsidR="000932BC" w:rsidRPr="000932BC">
        <w:rPr>
          <w:rFonts w:ascii="Times New Roman" w:hAnsi="Times New Roman"/>
          <w:sz w:val="24"/>
          <w:szCs w:val="24"/>
        </w:rPr>
        <w:t xml:space="preserve">Lengvata taikoma pateikus prašymą dėl lengvatos suteikimo ir dokumentus, patvirtinančius statinio atitiktį </w:t>
      </w:r>
      <w:r w:rsidR="000600BF">
        <w:rPr>
          <w:rFonts w:ascii="Times New Roman" w:hAnsi="Times New Roman"/>
          <w:sz w:val="24"/>
          <w:szCs w:val="24"/>
        </w:rPr>
        <w:t>4</w:t>
      </w:r>
      <w:r w:rsidR="000932BC" w:rsidRPr="000932BC">
        <w:rPr>
          <w:rFonts w:ascii="Times New Roman" w:hAnsi="Times New Roman"/>
          <w:sz w:val="24"/>
          <w:szCs w:val="24"/>
        </w:rPr>
        <w:t xml:space="preserve">.3 ar </w:t>
      </w:r>
      <w:r w:rsidR="000600BF">
        <w:rPr>
          <w:rFonts w:ascii="Times New Roman" w:hAnsi="Times New Roman"/>
          <w:sz w:val="24"/>
          <w:szCs w:val="24"/>
        </w:rPr>
        <w:t>4</w:t>
      </w:r>
      <w:r>
        <w:rPr>
          <w:rFonts w:ascii="Times New Roman" w:hAnsi="Times New Roman"/>
          <w:sz w:val="24"/>
          <w:szCs w:val="24"/>
        </w:rPr>
        <w:t>.</w:t>
      </w:r>
      <w:r w:rsidR="000932BC" w:rsidRPr="000932BC">
        <w:rPr>
          <w:rFonts w:ascii="Times New Roman" w:hAnsi="Times New Roman"/>
          <w:sz w:val="24"/>
          <w:szCs w:val="24"/>
        </w:rPr>
        <w:t xml:space="preserve">4 punkte nurodytiems reikalavimams.  </w:t>
      </w:r>
    </w:p>
    <w:p w14:paraId="0824DF2B" w14:textId="26800176" w:rsidR="000932BC" w:rsidRDefault="00192E4B" w:rsidP="00E872A6">
      <w:pPr>
        <w:tabs>
          <w:tab w:val="left" w:pos="851"/>
        </w:tabs>
        <w:jc w:val="both"/>
        <w:rPr>
          <w:rFonts w:ascii="Times New Roman" w:eastAsia="Monospace" w:hAnsi="Times New Roman"/>
          <w:color w:val="000000"/>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w:t>
      </w:r>
      <w:r w:rsidR="00E872A6">
        <w:rPr>
          <w:rFonts w:ascii="Times New Roman" w:hAnsi="Times New Roman"/>
          <w:sz w:val="24"/>
          <w:szCs w:val="24"/>
        </w:rPr>
        <w:t xml:space="preserve">6. </w:t>
      </w:r>
      <w:r w:rsidR="000932BC" w:rsidRPr="000932BC">
        <w:rPr>
          <w:rFonts w:ascii="Times New Roman" w:eastAsia="Monospace" w:hAnsi="Times New Roman"/>
          <w:color w:val="000000"/>
          <w:sz w:val="24"/>
          <w:szCs w:val="24"/>
        </w:rPr>
        <w:t xml:space="preserve">Lengvata taikoma nuo kito mokestinio laikotarpio po sprendimo priėmimo. </w:t>
      </w:r>
    </w:p>
    <w:p w14:paraId="6E9A46BB" w14:textId="73F2CD5C" w:rsidR="00E872A6"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.7. Lengvatos trukmė nustatoma savivaldybės tarybos sprendime, atsižvelgiant į statinio ar projekto pobūdį:</w:t>
      </w:r>
    </w:p>
    <w:p w14:paraId="48E50410" w14:textId="22B4EA46" w:rsidR="000932BC" w:rsidRDefault="00E872A6" w:rsidP="00E872A6">
      <w:pPr>
        <w:tabs>
          <w:tab w:val="left" w:pos="851"/>
        </w:tabs>
        <w:jc w:val="both"/>
        <w:rPr>
          <w:rFonts w:ascii="Times New Roman" w:hAnsi="Times New Roman"/>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.7.1. </w:t>
      </w:r>
      <w:r w:rsidR="000932BC" w:rsidRPr="000932BC">
        <w:rPr>
          <w:rFonts w:ascii="Times New Roman" w:hAnsi="Times New Roman"/>
          <w:sz w:val="24"/>
          <w:szCs w:val="24"/>
        </w:rPr>
        <w:t xml:space="preserve">statiniams, nurodytiems </w:t>
      </w:r>
      <w:r w:rsidR="00873285">
        <w:rPr>
          <w:rFonts w:ascii="Times New Roman" w:hAnsi="Times New Roman"/>
          <w:sz w:val="24"/>
          <w:szCs w:val="24"/>
        </w:rPr>
        <w:t>4</w:t>
      </w:r>
      <w:r w:rsidR="000932BC" w:rsidRPr="000932BC">
        <w:rPr>
          <w:rFonts w:ascii="Times New Roman" w:hAnsi="Times New Roman"/>
          <w:sz w:val="24"/>
          <w:szCs w:val="24"/>
        </w:rPr>
        <w:t>.3 p</w:t>
      </w:r>
      <w:r w:rsidR="00873285">
        <w:rPr>
          <w:rFonts w:ascii="Times New Roman" w:hAnsi="Times New Roman"/>
          <w:sz w:val="24"/>
          <w:szCs w:val="24"/>
        </w:rPr>
        <w:t>apunktyje</w:t>
      </w:r>
      <w:r w:rsidR="000932BC" w:rsidRPr="000932BC">
        <w:rPr>
          <w:rFonts w:ascii="Times New Roman" w:hAnsi="Times New Roman"/>
          <w:sz w:val="24"/>
          <w:szCs w:val="24"/>
        </w:rPr>
        <w:t xml:space="preserve"> (automatinis atleidimas) – neterminuota; </w:t>
      </w:r>
    </w:p>
    <w:p w14:paraId="14D9AC03" w14:textId="17032E87" w:rsidR="000932BC" w:rsidRDefault="00E872A6" w:rsidP="00E872A6">
      <w:pPr>
        <w:tabs>
          <w:tab w:val="left" w:pos="851"/>
        </w:tabs>
        <w:jc w:val="both"/>
        <w:rPr>
          <w:rFonts w:ascii="Times New Roman" w:hAnsi="Times New Roman"/>
          <w:sz w:val="24"/>
          <w:szCs w:val="24"/>
        </w:rPr>
      </w:pPr>
      <w:r>
        <w:rPr>
          <w:rFonts w:ascii="Times New Roman" w:hAnsi="Times New Roman"/>
          <w:sz w:val="24"/>
          <w:szCs w:val="24"/>
        </w:rPr>
        <w:lastRenderedPageBreak/>
        <w:tab/>
      </w:r>
      <w:r w:rsidR="00BE0014">
        <w:rPr>
          <w:rFonts w:ascii="Times New Roman" w:hAnsi="Times New Roman"/>
          <w:sz w:val="24"/>
          <w:szCs w:val="24"/>
        </w:rPr>
        <w:t>4</w:t>
      </w:r>
      <w:r>
        <w:rPr>
          <w:rFonts w:ascii="Times New Roman" w:hAnsi="Times New Roman"/>
          <w:sz w:val="24"/>
          <w:szCs w:val="24"/>
        </w:rPr>
        <w:t xml:space="preserve">.7.2. </w:t>
      </w:r>
      <w:r w:rsidR="000932BC" w:rsidRPr="000932BC">
        <w:rPr>
          <w:rFonts w:ascii="Times New Roman" w:hAnsi="Times New Roman"/>
          <w:sz w:val="24"/>
          <w:szCs w:val="24"/>
        </w:rPr>
        <w:t xml:space="preserve">daugiabučių namų atnaujinimui (modernizavimui) – iki 5 metų po atnaujinimo (modernizavimo) pabaigos; </w:t>
      </w:r>
    </w:p>
    <w:p w14:paraId="7DA8AC87" w14:textId="15C67528" w:rsidR="000932BC" w:rsidRDefault="00E872A6" w:rsidP="00E872A6">
      <w:pPr>
        <w:tabs>
          <w:tab w:val="left" w:pos="851"/>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.7.3. </w:t>
      </w:r>
      <w:r w:rsidR="000932BC" w:rsidRPr="000932BC">
        <w:rPr>
          <w:rFonts w:ascii="Times New Roman" w:hAnsi="Times New Roman"/>
          <w:sz w:val="24"/>
          <w:szCs w:val="24"/>
        </w:rPr>
        <w:t xml:space="preserve">atsinaujinančių išteklių energetikos plėtros projektams – iki 10 metų; </w:t>
      </w:r>
    </w:p>
    <w:p w14:paraId="4AEFB526" w14:textId="1F37683F" w:rsidR="000932BC" w:rsidRDefault="00E872A6" w:rsidP="00E872A6">
      <w:pPr>
        <w:tabs>
          <w:tab w:val="left" w:pos="851"/>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.7.4. </w:t>
      </w:r>
      <w:r w:rsidR="000932BC" w:rsidRPr="000932BC">
        <w:rPr>
          <w:rFonts w:ascii="Times New Roman" w:hAnsi="Times New Roman"/>
          <w:sz w:val="24"/>
          <w:szCs w:val="24"/>
        </w:rPr>
        <w:t xml:space="preserve">valstybei svarbaus projekto statiniams – projekto įgyvendinimo laikotarpiui ir iki 3 metų po projekto užbaigimo; </w:t>
      </w:r>
    </w:p>
    <w:p w14:paraId="69054141" w14:textId="3FCBE62E" w:rsidR="000932BC" w:rsidRDefault="00E872A6" w:rsidP="00E872A6">
      <w:pPr>
        <w:tabs>
          <w:tab w:val="left" w:pos="851"/>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.7.5. </w:t>
      </w:r>
      <w:r w:rsidR="000932BC" w:rsidRPr="000932BC">
        <w:rPr>
          <w:rFonts w:ascii="Times New Roman" w:hAnsi="Times New Roman"/>
          <w:sz w:val="24"/>
          <w:szCs w:val="24"/>
        </w:rPr>
        <w:t xml:space="preserve">kitiems statiniams – iki 5 metų. </w:t>
      </w:r>
    </w:p>
    <w:p w14:paraId="09A53B46" w14:textId="1767E5EB" w:rsidR="000932BC" w:rsidRDefault="00E872A6" w:rsidP="00E872A6">
      <w:pPr>
        <w:tabs>
          <w:tab w:val="left" w:pos="851"/>
        </w:tabs>
        <w:jc w:val="both"/>
        <w:rPr>
          <w:rFonts w:ascii="Times New Roman" w:hAnsi="Times New Roman"/>
          <w:sz w:val="24"/>
          <w:szCs w:val="24"/>
        </w:rPr>
      </w:pPr>
      <w:r>
        <w:rPr>
          <w:rFonts w:ascii="Times New Roman" w:hAnsi="Times New Roman"/>
          <w:sz w:val="24"/>
          <w:szCs w:val="24"/>
        </w:rPr>
        <w:tab/>
      </w:r>
      <w:r w:rsidR="00BE0014">
        <w:rPr>
          <w:rFonts w:ascii="Times New Roman" w:hAnsi="Times New Roman"/>
          <w:sz w:val="24"/>
          <w:szCs w:val="24"/>
        </w:rPr>
        <w:t>4</w:t>
      </w:r>
      <w:r>
        <w:rPr>
          <w:rFonts w:ascii="Times New Roman" w:hAnsi="Times New Roman"/>
          <w:sz w:val="24"/>
          <w:szCs w:val="24"/>
        </w:rPr>
        <w:t xml:space="preserve">.8. </w:t>
      </w:r>
      <w:r w:rsidR="000932BC" w:rsidRPr="000932BC">
        <w:rPr>
          <w:rFonts w:ascii="Times New Roman" w:hAnsi="Times New Roman"/>
          <w:sz w:val="24"/>
          <w:szCs w:val="24"/>
        </w:rPr>
        <w:t>Neterminuotos lengvatos peržiūrimos kas 3 metus, vertinant, ar išlieka aplinkybės, dėl kurių lengvata buvo suteikta.</w:t>
      </w:r>
    </w:p>
    <w:p w14:paraId="22DFAC0C" w14:textId="305F08FD" w:rsidR="000932BC" w:rsidRDefault="00E872A6" w:rsidP="00E872A6">
      <w:pPr>
        <w:tabs>
          <w:tab w:val="left" w:pos="851"/>
        </w:tabs>
        <w:jc w:val="both"/>
        <w:rPr>
          <w:rFonts w:ascii="Times New Roman" w:eastAsia="Monospace" w:hAnsi="Times New Roman"/>
          <w:color w:val="000000"/>
          <w:sz w:val="24"/>
          <w:szCs w:val="24"/>
        </w:rPr>
      </w:pPr>
      <w:r>
        <w:rPr>
          <w:rFonts w:ascii="Times New Roman" w:hAnsi="Times New Roman"/>
          <w:sz w:val="24"/>
          <w:szCs w:val="24"/>
        </w:rPr>
        <w:tab/>
      </w:r>
      <w:r w:rsidR="00AC6041">
        <w:rPr>
          <w:rFonts w:ascii="Times New Roman" w:hAnsi="Times New Roman"/>
          <w:sz w:val="24"/>
          <w:szCs w:val="24"/>
        </w:rPr>
        <w:t>4</w:t>
      </w:r>
      <w:r>
        <w:rPr>
          <w:rFonts w:ascii="Times New Roman" w:hAnsi="Times New Roman"/>
          <w:sz w:val="24"/>
          <w:szCs w:val="24"/>
        </w:rPr>
        <w:t xml:space="preserve">.9. </w:t>
      </w:r>
      <w:r w:rsidR="000932BC" w:rsidRPr="000932BC">
        <w:rPr>
          <w:rFonts w:ascii="Times New Roman" w:eastAsia="Monospace" w:hAnsi="Times New Roman"/>
          <w:color w:val="000000"/>
          <w:sz w:val="24"/>
          <w:szCs w:val="24"/>
        </w:rPr>
        <w:t xml:space="preserve">Asmuo, kuriam suteikta lengvata, privalo pranešti apie aplinkybių pasikeitimą per 30 dienų. </w:t>
      </w:r>
    </w:p>
    <w:p w14:paraId="79D80400" w14:textId="08961E44" w:rsidR="000932BC"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.10. </w:t>
      </w:r>
      <w:r w:rsidR="000932BC" w:rsidRPr="000932BC">
        <w:rPr>
          <w:rFonts w:ascii="Times New Roman" w:eastAsia="Monospace" w:hAnsi="Times New Roman"/>
          <w:color w:val="000000"/>
          <w:sz w:val="24"/>
          <w:szCs w:val="24"/>
        </w:rPr>
        <w:t xml:space="preserve">Lengvata panaikinama, jei: </w:t>
      </w:r>
    </w:p>
    <w:p w14:paraId="6F1E6451" w14:textId="4C17DA31" w:rsidR="000932BC"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.10.1. </w:t>
      </w:r>
      <w:r w:rsidR="000932BC" w:rsidRPr="000932BC">
        <w:rPr>
          <w:rFonts w:ascii="Times New Roman" w:eastAsia="Monospace" w:hAnsi="Times New Roman"/>
          <w:color w:val="000000"/>
          <w:sz w:val="24"/>
          <w:szCs w:val="24"/>
        </w:rPr>
        <w:t xml:space="preserve">išnyksta lengvatos suteikimo pagrindas; </w:t>
      </w:r>
    </w:p>
    <w:p w14:paraId="7BFB5C0D" w14:textId="7441D2A9" w:rsidR="000932BC"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.10.2. </w:t>
      </w:r>
      <w:r w:rsidR="000932BC" w:rsidRPr="000932BC">
        <w:rPr>
          <w:rFonts w:ascii="Times New Roman" w:eastAsia="Monospace" w:hAnsi="Times New Roman"/>
          <w:color w:val="000000"/>
          <w:sz w:val="24"/>
          <w:szCs w:val="24"/>
        </w:rPr>
        <w:t xml:space="preserve">atsiranda skolų savivaldybės biudžetui; </w:t>
      </w:r>
    </w:p>
    <w:p w14:paraId="75075CD3" w14:textId="34453D56" w:rsidR="000932BC"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.10.3. </w:t>
      </w:r>
      <w:r w:rsidR="000932BC" w:rsidRPr="000932BC">
        <w:rPr>
          <w:rFonts w:ascii="Times New Roman" w:eastAsia="Monospace" w:hAnsi="Times New Roman"/>
          <w:color w:val="000000"/>
          <w:sz w:val="24"/>
          <w:szCs w:val="24"/>
        </w:rPr>
        <w:t>nuomininkas ar naudotojas tampa bankrutuojančiu ar likviduojamu;</w:t>
      </w:r>
    </w:p>
    <w:p w14:paraId="3680FF77" w14:textId="6DFAC689" w:rsidR="000932BC"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.10.4. </w:t>
      </w:r>
      <w:r w:rsidR="000932BC" w:rsidRPr="000932BC">
        <w:rPr>
          <w:rFonts w:ascii="Times New Roman" w:eastAsia="Monospace" w:hAnsi="Times New Roman"/>
          <w:color w:val="000000"/>
          <w:sz w:val="24"/>
          <w:szCs w:val="24"/>
        </w:rPr>
        <w:t xml:space="preserve"> žemės sklypas įtraukiamas į nenaudojamos žemės sąrašą; </w:t>
      </w:r>
    </w:p>
    <w:p w14:paraId="0DD558F7" w14:textId="262A9DE7" w:rsidR="000932BC"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.10.5. </w:t>
      </w:r>
      <w:r w:rsidR="000932BC" w:rsidRPr="000932BC">
        <w:rPr>
          <w:rFonts w:ascii="Times New Roman" w:eastAsia="Monospace" w:hAnsi="Times New Roman"/>
          <w:color w:val="000000"/>
          <w:sz w:val="24"/>
          <w:szCs w:val="24"/>
        </w:rPr>
        <w:t xml:space="preserve">statinys pripažįstamas apleistu; </w:t>
      </w:r>
    </w:p>
    <w:p w14:paraId="4CC2C250" w14:textId="12FB377E" w:rsidR="000932BC"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.10.6. </w:t>
      </w:r>
      <w:r w:rsidR="000932BC" w:rsidRPr="000932BC">
        <w:rPr>
          <w:rFonts w:ascii="Times New Roman" w:eastAsia="Monospace" w:hAnsi="Times New Roman"/>
          <w:color w:val="000000"/>
          <w:sz w:val="24"/>
          <w:szCs w:val="24"/>
        </w:rPr>
        <w:t xml:space="preserve">pateikta klaidinga informacija; </w:t>
      </w:r>
    </w:p>
    <w:p w14:paraId="66A554F2" w14:textId="112CEEE5" w:rsidR="000932BC"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.10.7. </w:t>
      </w:r>
      <w:r w:rsidR="000932BC" w:rsidRPr="000932BC">
        <w:rPr>
          <w:rFonts w:ascii="Times New Roman" w:eastAsia="Monospace" w:hAnsi="Times New Roman"/>
          <w:color w:val="000000"/>
          <w:sz w:val="24"/>
          <w:szCs w:val="24"/>
        </w:rPr>
        <w:t xml:space="preserve"> nesilaikoma sprendimo sąlygų;</w:t>
      </w:r>
    </w:p>
    <w:p w14:paraId="6FB8B89B" w14:textId="303FDEC0" w:rsidR="000932BC"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.10.8. </w:t>
      </w:r>
      <w:r w:rsidR="000932BC" w:rsidRPr="000932BC">
        <w:rPr>
          <w:rFonts w:ascii="Times New Roman" w:eastAsia="Monospace" w:hAnsi="Times New Roman"/>
          <w:color w:val="000000"/>
          <w:sz w:val="24"/>
          <w:szCs w:val="24"/>
        </w:rPr>
        <w:t xml:space="preserve"> nustatomi kiti įstatymuose ir teisės aktuose numatyti pagrindai. </w:t>
      </w:r>
    </w:p>
    <w:p w14:paraId="1C8EF358" w14:textId="34284F8E" w:rsidR="000932BC" w:rsidRDefault="00E872A6" w:rsidP="00E872A6">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.11. </w:t>
      </w:r>
      <w:r w:rsidR="000932BC" w:rsidRPr="000932BC">
        <w:rPr>
          <w:rFonts w:ascii="Times New Roman" w:eastAsia="Monospace" w:hAnsi="Times New Roman"/>
          <w:color w:val="000000"/>
          <w:sz w:val="24"/>
          <w:szCs w:val="24"/>
        </w:rPr>
        <w:t xml:space="preserve">Lengvatos dydis gali būti sumažinamas savivaldybės tarybos sprendimu, jei pasikeičia aplinkybės, dėl kurių lengvata buvo suteikta arba neįvykdyti </w:t>
      </w:r>
      <w:r w:rsidR="000600BF">
        <w:rPr>
          <w:rFonts w:ascii="Times New Roman" w:eastAsia="Monospace" w:hAnsi="Times New Roman"/>
          <w:color w:val="000000"/>
          <w:sz w:val="24"/>
          <w:szCs w:val="24"/>
        </w:rPr>
        <w:t>4</w:t>
      </w:r>
      <w:r w:rsidR="000932BC" w:rsidRPr="000932BC">
        <w:rPr>
          <w:rFonts w:ascii="Times New Roman" w:eastAsia="Monospace" w:hAnsi="Times New Roman"/>
          <w:color w:val="000000"/>
          <w:sz w:val="24"/>
          <w:szCs w:val="24"/>
        </w:rPr>
        <w:t>.4 p</w:t>
      </w:r>
      <w:r w:rsidR="00AC6041">
        <w:rPr>
          <w:rFonts w:ascii="Times New Roman" w:eastAsia="Monospace" w:hAnsi="Times New Roman"/>
          <w:color w:val="000000"/>
          <w:sz w:val="24"/>
          <w:szCs w:val="24"/>
        </w:rPr>
        <w:t>apunktyje</w:t>
      </w:r>
      <w:r w:rsidR="000932BC" w:rsidRPr="000932BC">
        <w:rPr>
          <w:rFonts w:ascii="Times New Roman" w:eastAsia="Monospace" w:hAnsi="Times New Roman"/>
          <w:color w:val="000000"/>
          <w:sz w:val="24"/>
          <w:szCs w:val="24"/>
        </w:rPr>
        <w:t xml:space="preserve"> nustatyti kriterijai ir </w:t>
      </w:r>
      <w:r w:rsidR="00702BF8">
        <w:rPr>
          <w:rFonts w:ascii="Times New Roman" w:eastAsia="Monospace" w:hAnsi="Times New Roman"/>
          <w:color w:val="000000"/>
          <w:sz w:val="24"/>
          <w:szCs w:val="24"/>
        </w:rPr>
        <w:t xml:space="preserve">dėl </w:t>
      </w:r>
      <w:r w:rsidR="000932BC" w:rsidRPr="000932BC">
        <w:rPr>
          <w:rFonts w:ascii="Times New Roman" w:eastAsia="Monospace" w:hAnsi="Times New Roman"/>
          <w:color w:val="000000"/>
          <w:sz w:val="24"/>
          <w:szCs w:val="24"/>
        </w:rPr>
        <w:t xml:space="preserve">to sumažėja surinktų balų skaičius pagal </w:t>
      </w:r>
      <w:r w:rsidR="000600BF">
        <w:rPr>
          <w:rFonts w:ascii="Times New Roman" w:eastAsia="Monospace" w:hAnsi="Times New Roman"/>
          <w:color w:val="000000"/>
          <w:sz w:val="24"/>
          <w:szCs w:val="24"/>
        </w:rPr>
        <w:t>4</w:t>
      </w:r>
      <w:r>
        <w:rPr>
          <w:rFonts w:ascii="Times New Roman" w:eastAsia="Monospace" w:hAnsi="Times New Roman"/>
          <w:color w:val="000000"/>
          <w:sz w:val="24"/>
          <w:szCs w:val="24"/>
        </w:rPr>
        <w:t>.</w:t>
      </w:r>
      <w:r w:rsidR="000932BC" w:rsidRPr="000932BC">
        <w:rPr>
          <w:rFonts w:ascii="Times New Roman" w:eastAsia="Monospace" w:hAnsi="Times New Roman"/>
          <w:color w:val="000000"/>
          <w:sz w:val="24"/>
          <w:szCs w:val="24"/>
        </w:rPr>
        <w:t>4.1–</w:t>
      </w:r>
      <w:r w:rsidR="000600BF">
        <w:rPr>
          <w:rFonts w:ascii="Times New Roman" w:eastAsia="Monospace" w:hAnsi="Times New Roman"/>
          <w:color w:val="000000"/>
          <w:sz w:val="24"/>
          <w:szCs w:val="24"/>
        </w:rPr>
        <w:t>4</w:t>
      </w:r>
      <w:r>
        <w:rPr>
          <w:rFonts w:ascii="Times New Roman" w:eastAsia="Monospace" w:hAnsi="Times New Roman"/>
          <w:color w:val="000000"/>
          <w:sz w:val="24"/>
          <w:szCs w:val="24"/>
        </w:rPr>
        <w:t>.</w:t>
      </w:r>
      <w:r w:rsidR="000932BC" w:rsidRPr="000932BC">
        <w:rPr>
          <w:rFonts w:ascii="Times New Roman" w:eastAsia="Monospace" w:hAnsi="Times New Roman"/>
          <w:color w:val="000000"/>
          <w:sz w:val="24"/>
          <w:szCs w:val="24"/>
        </w:rPr>
        <w:t>4.3 p</w:t>
      </w:r>
      <w:r w:rsidR="00BB4313">
        <w:rPr>
          <w:rFonts w:ascii="Times New Roman" w:eastAsia="Monospace" w:hAnsi="Times New Roman"/>
          <w:color w:val="000000"/>
          <w:sz w:val="24"/>
          <w:szCs w:val="24"/>
        </w:rPr>
        <w:t>apunkčius</w:t>
      </w:r>
      <w:r w:rsidR="000932BC" w:rsidRPr="000932BC">
        <w:rPr>
          <w:rFonts w:ascii="Times New Roman" w:eastAsia="Monospace" w:hAnsi="Times New Roman"/>
          <w:color w:val="000000"/>
          <w:sz w:val="24"/>
          <w:szCs w:val="24"/>
        </w:rPr>
        <w:t xml:space="preserve">. </w:t>
      </w:r>
    </w:p>
    <w:p w14:paraId="331A3323" w14:textId="02E24AAB" w:rsidR="000932BC" w:rsidRDefault="00E872A6" w:rsidP="004D5005">
      <w:pPr>
        <w:tabs>
          <w:tab w:val="left" w:pos="851"/>
        </w:tabs>
        <w:jc w:val="both"/>
        <w:rPr>
          <w:rFonts w:ascii="Times New Roman" w:eastAsia="Monospace"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.12. </w:t>
      </w:r>
      <w:r w:rsidR="000932BC" w:rsidRPr="000932BC">
        <w:rPr>
          <w:rFonts w:ascii="Times New Roman" w:eastAsia="Monospace" w:hAnsi="Times New Roman"/>
          <w:color w:val="000000"/>
          <w:sz w:val="24"/>
          <w:szCs w:val="24"/>
        </w:rPr>
        <w:t xml:space="preserve">Apie lengvatos panaikinimą informuojama prieš 30 dienų. </w:t>
      </w:r>
    </w:p>
    <w:p w14:paraId="0F289A16" w14:textId="7052C8EC" w:rsidR="000932BC" w:rsidRPr="000932BC" w:rsidRDefault="004D5005" w:rsidP="004D5005">
      <w:pPr>
        <w:tabs>
          <w:tab w:val="left" w:pos="851"/>
        </w:tabs>
        <w:jc w:val="both"/>
        <w:rPr>
          <w:rFonts w:ascii="Times New Roman" w:hAnsi="Times New Roman"/>
          <w:color w:val="000000"/>
          <w:sz w:val="24"/>
          <w:szCs w:val="24"/>
        </w:rPr>
      </w:pPr>
      <w:r>
        <w:rPr>
          <w:rFonts w:ascii="Times New Roman" w:eastAsia="Monospace" w:hAnsi="Times New Roman"/>
          <w:color w:val="000000"/>
          <w:sz w:val="24"/>
          <w:szCs w:val="24"/>
        </w:rPr>
        <w:tab/>
      </w:r>
      <w:r w:rsidR="00BE0014">
        <w:rPr>
          <w:rFonts w:ascii="Times New Roman" w:eastAsia="Monospace" w:hAnsi="Times New Roman"/>
          <w:color w:val="000000"/>
          <w:sz w:val="24"/>
          <w:szCs w:val="24"/>
        </w:rPr>
        <w:t>4</w:t>
      </w:r>
      <w:r>
        <w:rPr>
          <w:rFonts w:ascii="Times New Roman" w:eastAsia="Monospace" w:hAnsi="Times New Roman"/>
          <w:color w:val="000000"/>
          <w:sz w:val="24"/>
          <w:szCs w:val="24"/>
        </w:rPr>
        <w:t xml:space="preserve">.13. </w:t>
      </w:r>
      <w:r w:rsidR="000932BC" w:rsidRPr="000932BC">
        <w:rPr>
          <w:rFonts w:ascii="Times New Roman" w:eastAsia="Monospace" w:hAnsi="Times New Roman"/>
          <w:color w:val="000000"/>
          <w:sz w:val="24"/>
          <w:szCs w:val="24"/>
        </w:rPr>
        <w:t>Įgyvendinimo tvarką (prašymo formą ir kt.) tvirtina savivaldybės administracijos direktorius</w:t>
      </w:r>
      <w:r w:rsidR="00216E62">
        <w:rPr>
          <w:rFonts w:ascii="Times New Roman" w:eastAsia="Monospace" w:hAnsi="Times New Roman"/>
          <w:color w:val="000000"/>
          <w:sz w:val="24"/>
          <w:szCs w:val="24"/>
        </w:rPr>
        <w:t>“</w:t>
      </w:r>
      <w:r w:rsidR="000932BC" w:rsidRPr="000932BC">
        <w:rPr>
          <w:rFonts w:ascii="Times New Roman" w:eastAsia="Monospace" w:hAnsi="Times New Roman"/>
          <w:color w:val="000000"/>
          <w:sz w:val="24"/>
          <w:szCs w:val="24"/>
        </w:rPr>
        <w:t>.</w:t>
      </w:r>
    </w:p>
    <w:p w14:paraId="23AC05B3" w14:textId="77777777" w:rsidR="000932BC" w:rsidRPr="000932BC" w:rsidRDefault="000932BC" w:rsidP="00192E4B">
      <w:pPr>
        <w:jc w:val="both"/>
        <w:rPr>
          <w:rFonts w:ascii="Times New Roman" w:hAnsi="Times New Roman"/>
          <w:color w:val="000000"/>
          <w:sz w:val="24"/>
          <w:szCs w:val="24"/>
        </w:rPr>
      </w:pPr>
    </w:p>
    <w:p w14:paraId="1963775A" w14:textId="77777777" w:rsidR="000932BC" w:rsidRPr="000932BC" w:rsidRDefault="000932BC" w:rsidP="00192E4B">
      <w:pPr>
        <w:ind w:left="360"/>
        <w:contextualSpacing/>
        <w:jc w:val="both"/>
        <w:rPr>
          <w:rFonts w:ascii="Times New Roman" w:eastAsia="Monospace" w:hAnsi="Times New Roman"/>
          <w:color w:val="000000"/>
          <w:sz w:val="24"/>
          <w:szCs w:val="24"/>
          <w:highlight w:val="yellow"/>
        </w:rPr>
      </w:pPr>
    </w:p>
    <w:p w14:paraId="5CFB2783" w14:textId="77777777" w:rsidR="00E03CF9" w:rsidRPr="00B55422" w:rsidRDefault="00E03CF9" w:rsidP="00192E4B">
      <w:pPr>
        <w:tabs>
          <w:tab w:val="left" w:pos="1242"/>
          <w:tab w:val="left" w:pos="6804"/>
          <w:tab w:val="left" w:pos="7450"/>
        </w:tabs>
        <w:jc w:val="both"/>
        <w:rPr>
          <w:rFonts w:ascii="Times New Roman" w:hAnsi="Times New Roman"/>
          <w:sz w:val="24"/>
        </w:rPr>
      </w:pPr>
    </w:p>
    <w:p w14:paraId="2A27A801" w14:textId="77777777" w:rsidR="00E03CF9" w:rsidRPr="00B55422" w:rsidRDefault="00E03CF9" w:rsidP="00192E4B">
      <w:pPr>
        <w:tabs>
          <w:tab w:val="left" w:pos="1242"/>
          <w:tab w:val="left" w:pos="6804"/>
          <w:tab w:val="left" w:pos="7450"/>
        </w:tabs>
        <w:jc w:val="both"/>
        <w:rPr>
          <w:rFonts w:ascii="Times New Roman" w:hAnsi="Times New Roman"/>
          <w:sz w:val="24"/>
        </w:rPr>
      </w:pPr>
    </w:p>
    <w:p w14:paraId="08D5F5F8" w14:textId="3E3E37E3" w:rsidR="00CE0C72" w:rsidRDefault="002335A5" w:rsidP="00192E4B">
      <w:pPr>
        <w:overflowPunct w:val="0"/>
        <w:autoSpaceDE w:val="0"/>
        <w:autoSpaceDN w:val="0"/>
        <w:adjustRightInd w:val="0"/>
        <w:jc w:val="both"/>
        <w:rPr>
          <w:rFonts w:ascii="Times New Roman" w:hAnsi="Times New Roman"/>
          <w:sz w:val="24"/>
          <w:szCs w:val="24"/>
        </w:rPr>
      </w:pPr>
      <w:r w:rsidRPr="00BC0A48">
        <w:rPr>
          <w:rFonts w:ascii="Times New Roman" w:hAnsi="Times New Roman"/>
          <w:sz w:val="24"/>
          <w:szCs w:val="24"/>
        </w:rPr>
        <w:t>Savivaldybės meras</w:t>
      </w:r>
      <w:r w:rsidRPr="00BC0A48">
        <w:rPr>
          <w:rFonts w:ascii="Times New Roman" w:hAnsi="Times New Roman"/>
          <w:sz w:val="24"/>
          <w:szCs w:val="24"/>
        </w:rPr>
        <w:tab/>
      </w:r>
      <w:r w:rsidRPr="00BC0A48">
        <w:rPr>
          <w:rFonts w:ascii="Times New Roman" w:hAnsi="Times New Roman"/>
          <w:sz w:val="24"/>
          <w:szCs w:val="24"/>
        </w:rPr>
        <w:tab/>
      </w:r>
      <w:r w:rsidRPr="00BC0A48">
        <w:rPr>
          <w:rFonts w:ascii="Times New Roman" w:hAnsi="Times New Roman"/>
          <w:sz w:val="24"/>
          <w:szCs w:val="24"/>
        </w:rPr>
        <w:tab/>
      </w:r>
      <w:r w:rsidRPr="00BC0A48">
        <w:rPr>
          <w:rFonts w:ascii="Times New Roman" w:hAnsi="Times New Roman"/>
          <w:sz w:val="24"/>
          <w:szCs w:val="24"/>
        </w:rPr>
        <w:tab/>
        <w:t xml:space="preserve">  </w:t>
      </w:r>
      <w:r>
        <w:rPr>
          <w:rFonts w:ascii="Times New Roman" w:hAnsi="Times New Roman"/>
          <w:sz w:val="24"/>
          <w:szCs w:val="24"/>
        </w:rPr>
        <w:t xml:space="preserve">                                             </w:t>
      </w:r>
      <w:r w:rsidRPr="00BC0A48">
        <w:rPr>
          <w:rFonts w:ascii="Times New Roman" w:hAnsi="Times New Roman"/>
          <w:sz w:val="24"/>
          <w:szCs w:val="24"/>
        </w:rPr>
        <w:t xml:space="preserve">        </w:t>
      </w:r>
      <w:r>
        <w:rPr>
          <w:rFonts w:ascii="Times New Roman" w:hAnsi="Times New Roman"/>
          <w:sz w:val="24"/>
          <w:szCs w:val="24"/>
        </w:rPr>
        <w:t xml:space="preserve">     </w:t>
      </w:r>
      <w:r w:rsidRPr="00047B51">
        <w:rPr>
          <w:rFonts w:ascii="Times New Roman" w:hAnsi="Times New Roman"/>
          <w:sz w:val="24"/>
          <w:szCs w:val="24"/>
        </w:rPr>
        <w:t>Raimondas Januševi</w:t>
      </w:r>
      <w:r w:rsidRPr="00047B51">
        <w:rPr>
          <w:rFonts w:ascii="Times New Roman" w:hAnsi="Times New Roman" w:hint="eastAsia"/>
          <w:sz w:val="24"/>
          <w:szCs w:val="24"/>
        </w:rPr>
        <w:t>č</w:t>
      </w:r>
      <w:r w:rsidRPr="00047B51">
        <w:rPr>
          <w:rFonts w:ascii="Times New Roman" w:hAnsi="Times New Roman"/>
          <w:sz w:val="24"/>
          <w:szCs w:val="24"/>
        </w:rPr>
        <w:t xml:space="preserve">ius </w:t>
      </w:r>
    </w:p>
    <w:p w14:paraId="650F81A2" w14:textId="1EECFFB7" w:rsidR="00BE0ACE" w:rsidRDefault="00BE0ACE" w:rsidP="00192E4B">
      <w:pPr>
        <w:overflowPunct w:val="0"/>
        <w:autoSpaceDE w:val="0"/>
        <w:autoSpaceDN w:val="0"/>
        <w:adjustRightInd w:val="0"/>
        <w:jc w:val="both"/>
        <w:rPr>
          <w:rFonts w:ascii="Times New Roman" w:hAnsi="Times New Roman"/>
          <w:sz w:val="24"/>
          <w:szCs w:val="24"/>
        </w:rPr>
      </w:pPr>
    </w:p>
    <w:p w14:paraId="051ADD7C" w14:textId="72AF94E4" w:rsidR="00BE0ACE" w:rsidRDefault="00BE0ACE" w:rsidP="00192E4B">
      <w:pPr>
        <w:overflowPunct w:val="0"/>
        <w:autoSpaceDE w:val="0"/>
        <w:autoSpaceDN w:val="0"/>
        <w:adjustRightInd w:val="0"/>
        <w:jc w:val="both"/>
        <w:rPr>
          <w:rFonts w:ascii="Times New Roman" w:hAnsi="Times New Roman"/>
          <w:sz w:val="24"/>
          <w:szCs w:val="24"/>
        </w:rPr>
      </w:pPr>
    </w:p>
    <w:p w14:paraId="54EFED88" w14:textId="13785A3E" w:rsidR="00BE0ACE" w:rsidRDefault="00BE0ACE" w:rsidP="00192E4B">
      <w:pPr>
        <w:overflowPunct w:val="0"/>
        <w:autoSpaceDE w:val="0"/>
        <w:autoSpaceDN w:val="0"/>
        <w:adjustRightInd w:val="0"/>
        <w:jc w:val="both"/>
        <w:rPr>
          <w:rFonts w:ascii="Times New Roman" w:hAnsi="Times New Roman"/>
          <w:sz w:val="24"/>
          <w:szCs w:val="24"/>
        </w:rPr>
      </w:pPr>
    </w:p>
    <w:p w14:paraId="0B2ABC37" w14:textId="01834C99" w:rsidR="00BE0ACE" w:rsidRDefault="00BE0ACE" w:rsidP="00192E4B">
      <w:pPr>
        <w:overflowPunct w:val="0"/>
        <w:autoSpaceDE w:val="0"/>
        <w:autoSpaceDN w:val="0"/>
        <w:adjustRightInd w:val="0"/>
        <w:jc w:val="both"/>
        <w:rPr>
          <w:rFonts w:ascii="Times New Roman" w:hAnsi="Times New Roman"/>
          <w:sz w:val="24"/>
          <w:szCs w:val="24"/>
        </w:rPr>
      </w:pPr>
    </w:p>
    <w:p w14:paraId="251E290E" w14:textId="7A798370" w:rsidR="00BE0ACE" w:rsidRDefault="00BE0ACE" w:rsidP="00192E4B">
      <w:pPr>
        <w:overflowPunct w:val="0"/>
        <w:autoSpaceDE w:val="0"/>
        <w:autoSpaceDN w:val="0"/>
        <w:adjustRightInd w:val="0"/>
        <w:jc w:val="both"/>
        <w:rPr>
          <w:rFonts w:ascii="Times New Roman" w:hAnsi="Times New Roman"/>
          <w:sz w:val="24"/>
          <w:szCs w:val="24"/>
        </w:rPr>
      </w:pPr>
    </w:p>
    <w:p w14:paraId="22B4673C" w14:textId="77777777" w:rsidR="00AB42D9" w:rsidRDefault="00AB42D9" w:rsidP="00192E4B">
      <w:pPr>
        <w:overflowPunct w:val="0"/>
        <w:autoSpaceDE w:val="0"/>
        <w:autoSpaceDN w:val="0"/>
        <w:adjustRightInd w:val="0"/>
        <w:jc w:val="both"/>
        <w:rPr>
          <w:rFonts w:ascii="Times New Roman" w:hAnsi="Times New Roman"/>
          <w:sz w:val="24"/>
          <w:szCs w:val="24"/>
        </w:rPr>
      </w:pPr>
    </w:p>
    <w:p w14:paraId="43907926" w14:textId="77777777" w:rsidR="00A611FB" w:rsidRDefault="00A611FB" w:rsidP="00192E4B">
      <w:pPr>
        <w:overflowPunct w:val="0"/>
        <w:autoSpaceDE w:val="0"/>
        <w:autoSpaceDN w:val="0"/>
        <w:adjustRightInd w:val="0"/>
        <w:jc w:val="both"/>
        <w:rPr>
          <w:rFonts w:ascii="Times New Roman" w:hAnsi="Times New Roman"/>
          <w:sz w:val="24"/>
          <w:szCs w:val="24"/>
        </w:rPr>
      </w:pPr>
    </w:p>
    <w:p w14:paraId="304D7456" w14:textId="77777777" w:rsidR="00A611FB" w:rsidRDefault="00A611FB" w:rsidP="005D72B6">
      <w:pPr>
        <w:overflowPunct w:val="0"/>
        <w:autoSpaceDE w:val="0"/>
        <w:autoSpaceDN w:val="0"/>
        <w:adjustRightInd w:val="0"/>
        <w:rPr>
          <w:rFonts w:ascii="Times New Roman" w:hAnsi="Times New Roman"/>
          <w:sz w:val="24"/>
          <w:szCs w:val="24"/>
        </w:rPr>
      </w:pPr>
    </w:p>
    <w:p w14:paraId="6AEC0B52" w14:textId="77777777" w:rsidR="00A611FB" w:rsidRDefault="00A611FB" w:rsidP="005D72B6">
      <w:pPr>
        <w:overflowPunct w:val="0"/>
        <w:autoSpaceDE w:val="0"/>
        <w:autoSpaceDN w:val="0"/>
        <w:adjustRightInd w:val="0"/>
        <w:rPr>
          <w:rFonts w:ascii="Times New Roman" w:hAnsi="Times New Roman"/>
          <w:sz w:val="24"/>
          <w:szCs w:val="24"/>
        </w:rPr>
      </w:pPr>
    </w:p>
    <w:p w14:paraId="1B8D44FF" w14:textId="77777777" w:rsidR="00A611FB" w:rsidRDefault="00A611FB" w:rsidP="005D72B6">
      <w:pPr>
        <w:overflowPunct w:val="0"/>
        <w:autoSpaceDE w:val="0"/>
        <w:autoSpaceDN w:val="0"/>
        <w:adjustRightInd w:val="0"/>
        <w:rPr>
          <w:rFonts w:ascii="Times New Roman" w:hAnsi="Times New Roman"/>
          <w:sz w:val="24"/>
          <w:szCs w:val="24"/>
        </w:rPr>
      </w:pPr>
    </w:p>
    <w:p w14:paraId="355085DD" w14:textId="77777777" w:rsidR="00A611FB" w:rsidRDefault="00A611FB" w:rsidP="005D72B6">
      <w:pPr>
        <w:overflowPunct w:val="0"/>
        <w:autoSpaceDE w:val="0"/>
        <w:autoSpaceDN w:val="0"/>
        <w:adjustRightInd w:val="0"/>
        <w:rPr>
          <w:rFonts w:ascii="Times New Roman" w:hAnsi="Times New Roman"/>
          <w:sz w:val="24"/>
          <w:szCs w:val="24"/>
        </w:rPr>
      </w:pPr>
    </w:p>
    <w:p w14:paraId="58228A5E" w14:textId="77777777" w:rsidR="00A611FB" w:rsidRDefault="00A611FB" w:rsidP="005D72B6">
      <w:pPr>
        <w:overflowPunct w:val="0"/>
        <w:autoSpaceDE w:val="0"/>
        <w:autoSpaceDN w:val="0"/>
        <w:adjustRightInd w:val="0"/>
        <w:rPr>
          <w:rFonts w:ascii="Times New Roman" w:hAnsi="Times New Roman"/>
          <w:sz w:val="24"/>
          <w:szCs w:val="24"/>
        </w:rPr>
      </w:pPr>
    </w:p>
    <w:p w14:paraId="23672B59" w14:textId="77777777" w:rsidR="00BE0ACE" w:rsidRDefault="00BE0ACE" w:rsidP="005D72B6">
      <w:pPr>
        <w:overflowPunct w:val="0"/>
        <w:autoSpaceDE w:val="0"/>
        <w:autoSpaceDN w:val="0"/>
        <w:adjustRightInd w:val="0"/>
        <w:rPr>
          <w:rFonts w:ascii="Times New Roman" w:hAnsi="Times New Roman"/>
          <w:sz w:val="24"/>
          <w:szCs w:val="24"/>
        </w:rPr>
      </w:pPr>
    </w:p>
    <w:p w14:paraId="1349D91A" w14:textId="77777777" w:rsidR="00CE0C72" w:rsidRPr="00B55422" w:rsidRDefault="00CE0C72" w:rsidP="005D72B6">
      <w:pPr>
        <w:overflowPunct w:val="0"/>
        <w:autoSpaceDE w:val="0"/>
        <w:autoSpaceDN w:val="0"/>
        <w:adjustRightInd w:val="0"/>
        <w:rPr>
          <w:rFonts w:ascii="Times New Roman" w:hAnsi="Times New Roman"/>
          <w:sz w:val="24"/>
          <w:szCs w:val="24"/>
        </w:rPr>
      </w:pPr>
    </w:p>
    <w:p w14:paraId="0D5AFCCD" w14:textId="77777777" w:rsidR="004D5005" w:rsidRDefault="004D5005" w:rsidP="00494A70">
      <w:pPr>
        <w:pStyle w:val="Antrats"/>
        <w:tabs>
          <w:tab w:val="left" w:pos="1191"/>
        </w:tabs>
        <w:jc w:val="both"/>
        <w:rPr>
          <w:rFonts w:ascii="Times New Roman" w:hAnsi="Times New Roman"/>
          <w:color w:val="000000"/>
          <w:sz w:val="24"/>
          <w:szCs w:val="24"/>
        </w:rPr>
      </w:pPr>
    </w:p>
    <w:p w14:paraId="6F4AD3B0" w14:textId="32193D8C" w:rsidR="00494A70" w:rsidRPr="00494A70" w:rsidRDefault="00CE0C72" w:rsidP="00494A70">
      <w:pPr>
        <w:pStyle w:val="Antrats"/>
        <w:tabs>
          <w:tab w:val="left" w:pos="1191"/>
        </w:tabs>
        <w:jc w:val="both"/>
        <w:rPr>
          <w:rFonts w:ascii="Times New Roman" w:hAnsi="Times New Roman"/>
          <w:sz w:val="24"/>
          <w:szCs w:val="24"/>
          <w:lang w:val="pt-BR"/>
        </w:rPr>
      </w:pPr>
      <w:r w:rsidRPr="00CE0C72">
        <w:rPr>
          <w:rFonts w:ascii="Times New Roman" w:hAnsi="Times New Roman"/>
          <w:color w:val="000000"/>
          <w:sz w:val="24"/>
          <w:szCs w:val="24"/>
        </w:rPr>
        <w:t xml:space="preserve">Parengė:        </w:t>
      </w:r>
      <w:r w:rsidR="00494A70" w:rsidRPr="00494A70">
        <w:rPr>
          <w:rFonts w:ascii="Times New Roman" w:hAnsi="Times New Roman"/>
          <w:sz w:val="24"/>
          <w:szCs w:val="24"/>
          <w:lang w:val="pt-BR"/>
        </w:rPr>
        <w:t>Biudžeto, turto ir strateginio planavimo skyriaus vedėja (E. Grigaitienė)</w:t>
      </w:r>
    </w:p>
    <w:p w14:paraId="7AFFE57C" w14:textId="47F6BAE7" w:rsidR="00E87D2B" w:rsidRDefault="00CE0C72" w:rsidP="00CE0C72">
      <w:pPr>
        <w:rPr>
          <w:rFonts w:ascii="Times New Roman" w:hAnsi="Times New Roman"/>
          <w:sz w:val="24"/>
          <w:szCs w:val="24"/>
        </w:rPr>
      </w:pPr>
      <w:r>
        <w:rPr>
          <w:rFonts w:ascii="Times New Roman" w:hAnsi="Times New Roman"/>
          <w:sz w:val="24"/>
          <w:szCs w:val="24"/>
        </w:rPr>
        <w:t xml:space="preserve">Pranešėja:      </w:t>
      </w:r>
      <w:r w:rsidRPr="00CE0C72">
        <w:rPr>
          <w:rFonts w:ascii="Times New Roman" w:hAnsi="Times New Roman"/>
          <w:sz w:val="24"/>
          <w:szCs w:val="24"/>
        </w:rPr>
        <w:t xml:space="preserve">E. </w:t>
      </w:r>
      <w:proofErr w:type="spellStart"/>
      <w:r w:rsidRPr="00CE0C72">
        <w:rPr>
          <w:rFonts w:ascii="Times New Roman" w:hAnsi="Times New Roman"/>
          <w:sz w:val="24"/>
          <w:szCs w:val="24"/>
        </w:rPr>
        <w:t>Grigaitienė</w:t>
      </w:r>
      <w:proofErr w:type="spellEnd"/>
    </w:p>
    <w:p w14:paraId="5F6D0FA3" w14:textId="75FDCEF5" w:rsidR="00BE0ACE" w:rsidRDefault="00BE0ACE" w:rsidP="00CE0C72">
      <w:pPr>
        <w:rPr>
          <w:rFonts w:ascii="Times New Roman" w:hAnsi="Times New Roman"/>
          <w:sz w:val="24"/>
          <w:szCs w:val="24"/>
        </w:rPr>
      </w:pPr>
    </w:p>
    <w:p w14:paraId="24F978AE" w14:textId="1923963C" w:rsidR="00765ED7" w:rsidRDefault="00765ED7">
      <w:pPr>
        <w:rPr>
          <w:rFonts w:ascii="Times New Roman" w:hAnsi="Times New Roman"/>
          <w:sz w:val="24"/>
          <w:szCs w:val="24"/>
        </w:rPr>
      </w:pPr>
      <w:r>
        <w:rPr>
          <w:rFonts w:ascii="Times New Roman" w:hAnsi="Times New Roman"/>
          <w:sz w:val="24"/>
          <w:szCs w:val="24"/>
        </w:rPr>
        <w:br w:type="page"/>
      </w:r>
    </w:p>
    <w:p w14:paraId="4613C5A6" w14:textId="62098307" w:rsidR="00E87D2B" w:rsidRPr="00E87D2B" w:rsidRDefault="00E87D2B" w:rsidP="00E87D2B">
      <w:pPr>
        <w:jc w:val="center"/>
        <w:rPr>
          <w:rFonts w:ascii="Times New Roman" w:hAnsi="Times New Roman"/>
          <w:b/>
          <w:sz w:val="24"/>
          <w:szCs w:val="24"/>
        </w:rPr>
      </w:pPr>
      <w:r w:rsidRPr="00E87D2B">
        <w:rPr>
          <w:rFonts w:ascii="Times New Roman" w:hAnsi="Times New Roman"/>
          <w:b/>
          <w:sz w:val="24"/>
          <w:szCs w:val="24"/>
        </w:rPr>
        <w:lastRenderedPageBreak/>
        <w:t>ŠAKIŲ RAJONO SAVIVALDYBĖS ADMINISTRACIJOS</w:t>
      </w:r>
      <w:r w:rsidRPr="00E87D2B">
        <w:rPr>
          <w:rFonts w:ascii="Times New Roman" w:hAnsi="Times New Roman"/>
          <w:b/>
          <w:noProof/>
          <w:sz w:val="24"/>
          <w:szCs w:val="24"/>
        </w:rPr>
        <w:t xml:space="preserve"> </w:t>
      </w:r>
    </w:p>
    <w:p w14:paraId="7F925807" w14:textId="77777777" w:rsidR="00E87D2B" w:rsidRPr="00E87D2B" w:rsidRDefault="00E87D2B" w:rsidP="00E87D2B">
      <w:pPr>
        <w:tabs>
          <w:tab w:val="left" w:pos="6804"/>
        </w:tabs>
        <w:rPr>
          <w:rFonts w:ascii="Times New Roman" w:hAnsi="Times New Roman"/>
          <w:b/>
          <w:sz w:val="24"/>
          <w:szCs w:val="24"/>
        </w:rPr>
      </w:pPr>
    </w:p>
    <w:p w14:paraId="2C4805DF" w14:textId="77777777" w:rsidR="00E87D2B" w:rsidRPr="00E87D2B" w:rsidRDefault="00E87D2B" w:rsidP="00E87D2B">
      <w:pPr>
        <w:jc w:val="center"/>
        <w:rPr>
          <w:rFonts w:ascii="Times New Roman" w:hAnsi="Times New Roman"/>
          <w:b/>
          <w:sz w:val="24"/>
          <w:szCs w:val="24"/>
        </w:rPr>
      </w:pPr>
      <w:r w:rsidRPr="00E87D2B">
        <w:rPr>
          <w:rFonts w:ascii="Times New Roman" w:hAnsi="Times New Roman"/>
          <w:b/>
          <w:sz w:val="24"/>
          <w:szCs w:val="24"/>
        </w:rPr>
        <w:t>AIŠKINAMASIS RAŠTAS</w:t>
      </w:r>
    </w:p>
    <w:p w14:paraId="62160344" w14:textId="13D5D28D" w:rsidR="00E70910" w:rsidRPr="00E70910" w:rsidRDefault="00E70910" w:rsidP="00E70910">
      <w:pPr>
        <w:jc w:val="center"/>
        <w:rPr>
          <w:rFonts w:ascii="Times New Roman" w:eastAsia="Calibri" w:hAnsi="Times New Roman"/>
          <w:b/>
          <w:sz w:val="24"/>
          <w:szCs w:val="24"/>
        </w:rPr>
      </w:pPr>
      <w:r w:rsidRPr="00E70910">
        <w:rPr>
          <w:rFonts w:ascii="Times New Roman" w:eastAsia="Calibri" w:hAnsi="Times New Roman"/>
          <w:b/>
          <w:sz w:val="24"/>
          <w:szCs w:val="24"/>
        </w:rPr>
        <w:t xml:space="preserve">PRIE </w:t>
      </w:r>
      <w:r w:rsidR="00BE0ACE">
        <w:rPr>
          <w:rFonts w:ascii="Times New Roman" w:eastAsia="Calibri" w:hAnsi="Times New Roman"/>
          <w:b/>
          <w:sz w:val="24"/>
          <w:szCs w:val="24"/>
        </w:rPr>
        <w:t xml:space="preserve">ŠAKIŲ </w:t>
      </w:r>
      <w:r w:rsidRPr="00E70910">
        <w:rPr>
          <w:rFonts w:ascii="Times New Roman" w:eastAsia="Calibri" w:hAnsi="Times New Roman"/>
          <w:b/>
          <w:sz w:val="24"/>
          <w:szCs w:val="24"/>
        </w:rPr>
        <w:t>RAJONO SAVIVALDYBĖS TARYBOS SPRENDIMO</w:t>
      </w:r>
    </w:p>
    <w:p w14:paraId="01883DF2" w14:textId="4187997A" w:rsidR="00E70910" w:rsidRPr="00E70910" w:rsidRDefault="00E70910" w:rsidP="00E70910">
      <w:pPr>
        <w:jc w:val="center"/>
        <w:rPr>
          <w:rFonts w:ascii="Times New Roman" w:eastAsia="Calibri" w:hAnsi="Times New Roman"/>
          <w:sz w:val="24"/>
          <w:szCs w:val="24"/>
        </w:rPr>
      </w:pPr>
      <w:r w:rsidRPr="00E70910">
        <w:rPr>
          <w:rFonts w:ascii="Times New Roman" w:eastAsia="Calibri" w:hAnsi="Times New Roman"/>
          <w:b/>
          <w:bCs/>
          <w:color w:val="000000"/>
          <w:sz w:val="24"/>
          <w:szCs w:val="24"/>
        </w:rPr>
        <w:t>„</w:t>
      </w:r>
      <w:r w:rsidR="004D5005" w:rsidRPr="000932BC">
        <w:rPr>
          <w:rFonts w:ascii="Times New Roman" w:eastAsia="Monospace" w:hAnsi="Times New Roman"/>
          <w:b/>
          <w:bCs/>
          <w:color w:val="000000"/>
          <w:sz w:val="24"/>
          <w:szCs w:val="24"/>
        </w:rPr>
        <w:t xml:space="preserve">DĖL </w:t>
      </w:r>
      <w:r w:rsidR="004D5005">
        <w:rPr>
          <w:rFonts w:ascii="Times New Roman" w:eastAsia="Monospace" w:hAnsi="Times New Roman"/>
          <w:b/>
          <w:bCs/>
          <w:color w:val="000000"/>
          <w:sz w:val="24"/>
          <w:szCs w:val="24"/>
        </w:rPr>
        <w:t xml:space="preserve">ŠAKIŲ RAJONO SAVIVALDYBĖS TARYBOS 2022 M. BIRŽELIO 23 D. SPRENDIMO </w:t>
      </w:r>
      <w:r w:rsidR="00E10113">
        <w:rPr>
          <w:rFonts w:ascii="Times New Roman" w:eastAsia="Monospace" w:hAnsi="Times New Roman"/>
          <w:b/>
          <w:bCs/>
          <w:color w:val="000000"/>
          <w:sz w:val="24"/>
          <w:szCs w:val="24"/>
        </w:rPr>
        <w:t xml:space="preserve">NR. T-231 </w:t>
      </w:r>
      <w:r w:rsidR="004D5005">
        <w:rPr>
          <w:rFonts w:ascii="Times New Roman" w:eastAsia="Monospace" w:hAnsi="Times New Roman"/>
          <w:b/>
          <w:bCs/>
          <w:color w:val="000000"/>
          <w:sz w:val="24"/>
          <w:szCs w:val="24"/>
        </w:rPr>
        <w:t>„DĖL ŽEMĖS NUOMOS MOKESČIO TARIFŲ NUSTATYMO“ PAKEITIMO</w:t>
      </w:r>
      <w:r w:rsidRPr="00E70910">
        <w:rPr>
          <w:rFonts w:ascii="Times New Roman" w:eastAsia="Calibri" w:hAnsi="Times New Roman"/>
          <w:b/>
          <w:color w:val="000000"/>
          <w:sz w:val="24"/>
          <w:szCs w:val="24"/>
        </w:rPr>
        <w:t>“ PROJEKTO</w:t>
      </w:r>
    </w:p>
    <w:p w14:paraId="62BD1227" w14:textId="77777777" w:rsidR="00E87D2B" w:rsidRPr="00E87D2B" w:rsidRDefault="00E87D2B" w:rsidP="00E87D2B">
      <w:pPr>
        <w:ind w:left="187"/>
        <w:jc w:val="center"/>
        <w:rPr>
          <w:rFonts w:ascii="Times New Roman" w:hAnsi="Times New Roman"/>
          <w:b/>
          <w:sz w:val="24"/>
          <w:szCs w:val="24"/>
        </w:rPr>
      </w:pPr>
    </w:p>
    <w:p w14:paraId="0A6E4694" w14:textId="01FCF6FF" w:rsidR="00E87D2B" w:rsidRPr="00745CFE" w:rsidRDefault="00E87D2B" w:rsidP="00E87D2B">
      <w:pPr>
        <w:jc w:val="center"/>
        <w:rPr>
          <w:rFonts w:ascii="Times New Roman" w:hAnsi="Times New Roman"/>
          <w:sz w:val="24"/>
          <w:szCs w:val="24"/>
        </w:rPr>
      </w:pPr>
      <w:r w:rsidRPr="00174086">
        <w:rPr>
          <w:rFonts w:ascii="Times New Roman" w:hAnsi="Times New Roman"/>
          <w:sz w:val="24"/>
          <w:szCs w:val="24"/>
        </w:rPr>
        <w:t>202</w:t>
      </w:r>
      <w:r w:rsidR="006161B6" w:rsidRPr="00174086">
        <w:rPr>
          <w:rFonts w:ascii="Times New Roman" w:hAnsi="Times New Roman"/>
          <w:sz w:val="24"/>
          <w:szCs w:val="24"/>
        </w:rPr>
        <w:t>6</w:t>
      </w:r>
      <w:r w:rsidRPr="00174086">
        <w:rPr>
          <w:rFonts w:ascii="Times New Roman" w:hAnsi="Times New Roman"/>
          <w:sz w:val="24"/>
          <w:szCs w:val="24"/>
        </w:rPr>
        <w:t xml:space="preserve"> m</w:t>
      </w:r>
      <w:r w:rsidRPr="00745CFE">
        <w:rPr>
          <w:rFonts w:ascii="Times New Roman" w:hAnsi="Times New Roman"/>
          <w:sz w:val="24"/>
          <w:szCs w:val="24"/>
        </w:rPr>
        <w:t xml:space="preserve">. </w:t>
      </w:r>
      <w:r w:rsidR="00702BF8">
        <w:rPr>
          <w:rFonts w:ascii="Times New Roman" w:hAnsi="Times New Roman"/>
          <w:sz w:val="24"/>
          <w:szCs w:val="24"/>
        </w:rPr>
        <w:t>vasario</w:t>
      </w:r>
      <w:r w:rsidR="004D5005">
        <w:rPr>
          <w:rFonts w:ascii="Times New Roman" w:hAnsi="Times New Roman"/>
          <w:sz w:val="24"/>
          <w:szCs w:val="24"/>
        </w:rPr>
        <w:t xml:space="preserve"> </w:t>
      </w:r>
      <w:r w:rsidR="00F74558">
        <w:rPr>
          <w:rFonts w:ascii="Times New Roman" w:hAnsi="Times New Roman"/>
          <w:sz w:val="24"/>
          <w:szCs w:val="24"/>
        </w:rPr>
        <w:t xml:space="preserve">25 </w:t>
      </w:r>
      <w:r w:rsidRPr="00174086">
        <w:rPr>
          <w:rFonts w:ascii="Times New Roman" w:hAnsi="Times New Roman"/>
          <w:sz w:val="24"/>
          <w:szCs w:val="24"/>
        </w:rPr>
        <w:t>d</w:t>
      </w:r>
      <w:r w:rsidRPr="00745CFE">
        <w:rPr>
          <w:rFonts w:ascii="Times New Roman" w:hAnsi="Times New Roman"/>
          <w:sz w:val="24"/>
          <w:szCs w:val="24"/>
        </w:rPr>
        <w:t>.</w:t>
      </w:r>
    </w:p>
    <w:p w14:paraId="439643A1" w14:textId="77777777" w:rsidR="00E87D2B" w:rsidRPr="00E87D2B" w:rsidRDefault="00E87D2B" w:rsidP="00E87D2B">
      <w:pPr>
        <w:jc w:val="center"/>
        <w:rPr>
          <w:rFonts w:ascii="Times New Roman" w:hAnsi="Times New Roman"/>
          <w:sz w:val="24"/>
          <w:szCs w:val="24"/>
        </w:rPr>
      </w:pPr>
      <w:r w:rsidRPr="00E87D2B">
        <w:rPr>
          <w:rFonts w:ascii="Times New Roman" w:hAnsi="Times New Roman"/>
          <w:sz w:val="24"/>
          <w:szCs w:val="24"/>
        </w:rPr>
        <w:t>Šakiai</w:t>
      </w:r>
    </w:p>
    <w:p w14:paraId="76AD433D" w14:textId="77777777" w:rsidR="00E87D2B" w:rsidRPr="00E87D2B" w:rsidRDefault="00E87D2B" w:rsidP="00E87D2B">
      <w:pPr>
        <w:ind w:left="187"/>
        <w:rPr>
          <w:rFonts w:ascii="Times New Roman" w:hAnsi="Times New Roman"/>
          <w:sz w:val="24"/>
          <w:szCs w:val="24"/>
        </w:rPr>
      </w:pPr>
    </w:p>
    <w:p w14:paraId="6FF96D80" w14:textId="797A5008" w:rsidR="00E70910" w:rsidRPr="00FF7529" w:rsidRDefault="00E87D2B" w:rsidP="00231CB3">
      <w:pPr>
        <w:ind w:firstLine="720"/>
        <w:jc w:val="both"/>
        <w:rPr>
          <w:rFonts w:ascii="Times New Roman" w:hAnsi="Times New Roman"/>
          <w:sz w:val="24"/>
          <w:szCs w:val="24"/>
        </w:rPr>
      </w:pPr>
      <w:r w:rsidRPr="004D5005">
        <w:rPr>
          <w:rFonts w:ascii="Times New Roman" w:hAnsi="Times New Roman"/>
          <w:sz w:val="24"/>
          <w:szCs w:val="24"/>
        </w:rPr>
        <w:t>1. Parengto projekto tikslai, uždaviniai ir laukiami rezultatai:</w:t>
      </w:r>
      <w:r w:rsidRPr="004D5005">
        <w:rPr>
          <w:rFonts w:ascii="Times New Roman" w:hAnsi="Times New Roman"/>
          <w:color w:val="EE0000"/>
          <w:sz w:val="24"/>
          <w:szCs w:val="24"/>
        </w:rPr>
        <w:t xml:space="preserve"> </w:t>
      </w:r>
      <w:r w:rsidR="00FF7529" w:rsidRPr="00FF7529">
        <w:rPr>
          <w:rFonts w:ascii="Times New Roman" w:hAnsi="Times New Roman"/>
          <w:sz w:val="24"/>
          <w:szCs w:val="24"/>
        </w:rPr>
        <w:t xml:space="preserve">bus išpildytos pasikeitusios Žemės įstatymo 9 straipsnio </w:t>
      </w:r>
      <w:r w:rsidR="00FF7529">
        <w:rPr>
          <w:rFonts w:ascii="Times New Roman" w:hAnsi="Times New Roman"/>
          <w:sz w:val="24"/>
          <w:szCs w:val="24"/>
        </w:rPr>
        <w:t>1</w:t>
      </w:r>
      <w:r w:rsidR="00FF7529" w:rsidRPr="00FF7529">
        <w:rPr>
          <w:rFonts w:ascii="Times New Roman" w:hAnsi="Times New Roman"/>
          <w:sz w:val="24"/>
          <w:szCs w:val="24"/>
        </w:rPr>
        <w:t>5 dalies nuostatos</w:t>
      </w:r>
      <w:r w:rsidR="00410EC0">
        <w:rPr>
          <w:rFonts w:ascii="Times New Roman" w:hAnsi="Times New Roman"/>
          <w:sz w:val="24"/>
          <w:szCs w:val="24"/>
        </w:rPr>
        <w:t xml:space="preserve"> ir atsižvelgta į Vyriausybės atstovo tarnybos pastabas</w:t>
      </w:r>
      <w:r w:rsidR="002431F1" w:rsidRPr="00FF7529">
        <w:rPr>
          <w:rFonts w:ascii="Times New Roman" w:hAnsi="Times New Roman"/>
          <w:sz w:val="24"/>
          <w:szCs w:val="24"/>
        </w:rPr>
        <w:t>.</w:t>
      </w:r>
    </w:p>
    <w:p w14:paraId="4EEAA888" w14:textId="77777777" w:rsidR="00E87D2B" w:rsidRPr="00FF7529" w:rsidRDefault="00E87D2B" w:rsidP="00231CB3">
      <w:pPr>
        <w:ind w:firstLine="720"/>
        <w:jc w:val="both"/>
        <w:rPr>
          <w:rFonts w:ascii="Times New Roman" w:hAnsi="Times New Roman"/>
          <w:sz w:val="24"/>
          <w:szCs w:val="24"/>
          <w:lang w:eastAsia="lt-LT"/>
        </w:rPr>
      </w:pPr>
      <w:r w:rsidRPr="00FF7529">
        <w:rPr>
          <w:rFonts w:ascii="Times New Roman" w:hAnsi="Times New Roman"/>
          <w:sz w:val="24"/>
          <w:szCs w:val="24"/>
        </w:rPr>
        <w:t>2. Biudžeto lėšų poreikis, konkretūs finansavimo šaltiniai</w:t>
      </w:r>
      <w:r w:rsidRPr="00FF7529">
        <w:rPr>
          <w:rFonts w:ascii="Times New Roman" w:hAnsi="Times New Roman"/>
          <w:sz w:val="24"/>
          <w:szCs w:val="24"/>
          <w:lang w:eastAsia="lt-LT"/>
        </w:rPr>
        <w:t>: ---</w:t>
      </w:r>
    </w:p>
    <w:tbl>
      <w:tblPr>
        <w:tblW w:w="0" w:type="auto"/>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4"/>
        <w:gridCol w:w="4252"/>
      </w:tblGrid>
      <w:tr w:rsidR="00FF7529" w:rsidRPr="00FF7529" w14:paraId="6867D7A7" w14:textId="77777777" w:rsidTr="00EF0DE8">
        <w:tc>
          <w:tcPr>
            <w:tcW w:w="4674" w:type="dxa"/>
          </w:tcPr>
          <w:p w14:paraId="1B504BF1" w14:textId="77777777" w:rsidR="008A3AD2" w:rsidRPr="00FF7529" w:rsidRDefault="008A3AD2" w:rsidP="00EF0DE8">
            <w:pPr>
              <w:jc w:val="center"/>
              <w:rPr>
                <w:rFonts w:ascii="Times New Roman" w:hAnsi="Times New Roman"/>
                <w:b/>
                <w:szCs w:val="24"/>
              </w:rPr>
            </w:pPr>
            <w:r w:rsidRPr="00FF7529">
              <w:rPr>
                <w:rFonts w:ascii="Times New Roman" w:hAnsi="Times New Roman"/>
                <w:b/>
                <w:szCs w:val="24"/>
              </w:rPr>
              <w:t>Lėšų suma</w:t>
            </w:r>
          </w:p>
        </w:tc>
        <w:tc>
          <w:tcPr>
            <w:tcW w:w="4252" w:type="dxa"/>
          </w:tcPr>
          <w:p w14:paraId="727E0A8E" w14:textId="77777777" w:rsidR="008A3AD2" w:rsidRPr="00FF7529" w:rsidRDefault="008A3AD2" w:rsidP="00EF0DE8">
            <w:pPr>
              <w:jc w:val="center"/>
              <w:rPr>
                <w:rFonts w:ascii="Times New Roman" w:hAnsi="Times New Roman"/>
                <w:b/>
                <w:szCs w:val="24"/>
              </w:rPr>
            </w:pPr>
            <w:r w:rsidRPr="00FF7529">
              <w:rPr>
                <w:rFonts w:ascii="Times New Roman" w:hAnsi="Times New Roman"/>
                <w:b/>
                <w:szCs w:val="24"/>
              </w:rPr>
              <w:t xml:space="preserve">Suderinta su </w:t>
            </w:r>
          </w:p>
        </w:tc>
      </w:tr>
      <w:tr w:rsidR="00FF7529" w:rsidRPr="00FF7529" w14:paraId="087B355F" w14:textId="77777777" w:rsidTr="00EF0DE8">
        <w:tc>
          <w:tcPr>
            <w:tcW w:w="4674" w:type="dxa"/>
          </w:tcPr>
          <w:p w14:paraId="72C91B6C" w14:textId="77777777" w:rsidR="008A3AD2" w:rsidRPr="00FF7529" w:rsidRDefault="008A3AD2" w:rsidP="00EF0DE8">
            <w:pPr>
              <w:jc w:val="both"/>
              <w:rPr>
                <w:rFonts w:ascii="Times New Roman" w:hAnsi="Times New Roman"/>
                <w:szCs w:val="24"/>
              </w:rPr>
            </w:pPr>
          </w:p>
        </w:tc>
        <w:tc>
          <w:tcPr>
            <w:tcW w:w="4252" w:type="dxa"/>
          </w:tcPr>
          <w:p w14:paraId="282E04CF" w14:textId="77777777" w:rsidR="008A3AD2" w:rsidRPr="00FF7529" w:rsidRDefault="008A3AD2" w:rsidP="00EF0DE8">
            <w:pPr>
              <w:jc w:val="both"/>
              <w:rPr>
                <w:rFonts w:ascii="Times New Roman" w:hAnsi="Times New Roman"/>
                <w:szCs w:val="24"/>
              </w:rPr>
            </w:pPr>
          </w:p>
        </w:tc>
      </w:tr>
    </w:tbl>
    <w:p w14:paraId="79BB2B84" w14:textId="0C185A61" w:rsidR="006018FD" w:rsidRPr="004D5005" w:rsidRDefault="00E87D2B" w:rsidP="00231CB3">
      <w:pPr>
        <w:tabs>
          <w:tab w:val="left" w:pos="720"/>
        </w:tabs>
        <w:ind w:firstLine="720"/>
        <w:jc w:val="both"/>
        <w:rPr>
          <w:rFonts w:ascii="Times New Roman" w:hAnsi="Times New Roman"/>
          <w:sz w:val="24"/>
          <w:szCs w:val="24"/>
        </w:rPr>
      </w:pPr>
      <w:r w:rsidRPr="00FF7529">
        <w:rPr>
          <w:rFonts w:ascii="Times New Roman" w:hAnsi="Times New Roman"/>
          <w:sz w:val="24"/>
          <w:szCs w:val="24"/>
        </w:rPr>
        <w:t xml:space="preserve">3. </w:t>
      </w:r>
      <w:r w:rsidR="006018FD" w:rsidRPr="00FF7529">
        <w:rPr>
          <w:rFonts w:ascii="Times New Roman" w:hAnsi="Times New Roman"/>
          <w:sz w:val="24"/>
          <w:szCs w:val="24"/>
        </w:rPr>
        <w:t>Projekto antikorupcinis vertinimas (jei taip, pridedama antikorupcinio vertinimo pažyma):</w:t>
      </w:r>
      <w:r w:rsidR="00904DEE">
        <w:rPr>
          <w:rFonts w:ascii="Times New Roman" w:hAnsi="Times New Roman"/>
          <w:sz w:val="24"/>
          <w:szCs w:val="24"/>
        </w:rPr>
        <w:t xml:space="preserve"> antikorupcinio vertinimo pažyma pridedama</w:t>
      </w:r>
      <w:r w:rsidR="006018FD" w:rsidRPr="004D5005">
        <w:rPr>
          <w:rFonts w:ascii="Times New Roman" w:hAnsi="Times New Roman"/>
          <w:sz w:val="24"/>
          <w:szCs w:val="24"/>
        </w:rPr>
        <w:t>.</w:t>
      </w:r>
    </w:p>
    <w:p w14:paraId="1DA2AD95" w14:textId="169415D0" w:rsidR="00C212DF" w:rsidRDefault="00E87D2B" w:rsidP="00C212DF">
      <w:pPr>
        <w:tabs>
          <w:tab w:val="left" w:pos="663"/>
        </w:tabs>
        <w:ind w:firstLine="720"/>
        <w:jc w:val="both"/>
        <w:rPr>
          <w:rFonts w:ascii="Times New Roman" w:hAnsi="Times New Roman"/>
          <w:sz w:val="24"/>
          <w:szCs w:val="24"/>
        </w:rPr>
      </w:pPr>
      <w:r w:rsidRPr="004D5005">
        <w:rPr>
          <w:rFonts w:ascii="Times New Roman" w:hAnsi="Times New Roman"/>
          <w:sz w:val="24"/>
          <w:szCs w:val="24"/>
        </w:rPr>
        <w:t>4. Kiti, projekto rengėjų nuomone, reikalingi paaiškinimai:</w:t>
      </w:r>
      <w:r w:rsidR="006018FD" w:rsidRPr="004D5005">
        <w:rPr>
          <w:rFonts w:ascii="Times New Roman" w:eastAsia="Calibri" w:hAnsi="Times New Roman"/>
          <w:sz w:val="24"/>
          <w:szCs w:val="24"/>
        </w:rPr>
        <w:t xml:space="preserve"> </w:t>
      </w:r>
      <w:r w:rsidR="00FF7529" w:rsidRPr="00FF7529">
        <w:rPr>
          <w:rFonts w:ascii="Times New Roman" w:hAnsi="Times New Roman"/>
          <w:sz w:val="24"/>
          <w:szCs w:val="24"/>
        </w:rPr>
        <w:t>Lietuvos Respublikos Seimas</w:t>
      </w:r>
      <w:r w:rsidR="00FF7529">
        <w:rPr>
          <w:rFonts w:ascii="Times New Roman" w:hAnsi="Times New Roman"/>
          <w:sz w:val="24"/>
          <w:szCs w:val="24"/>
        </w:rPr>
        <w:t xml:space="preserve"> 2025 m. gegužės 15 d. priėmė Lietuvos Respublikos žemės įstatymo atskirų straipsnių pakeitimo įstatymą. Pakeitimo įstatymu Žemės įstatymas buvo papildytas </w:t>
      </w:r>
      <w:r w:rsidR="00874932">
        <w:rPr>
          <w:rFonts w:ascii="Times New Roman" w:hAnsi="Times New Roman"/>
          <w:sz w:val="24"/>
          <w:szCs w:val="24"/>
        </w:rPr>
        <w:t xml:space="preserve">ir nuostatomis, įpareigojančiomis savivaldybių tarybas ir savivaldybių merus priimti šių nuostatų įgyvendinimui reikalingus sprendimus. </w:t>
      </w:r>
      <w:r w:rsidR="00410EC0">
        <w:rPr>
          <w:rFonts w:ascii="Times New Roman" w:hAnsi="Times New Roman"/>
          <w:sz w:val="24"/>
          <w:szCs w:val="24"/>
        </w:rPr>
        <w:t xml:space="preserve">Pakeitimo įstatymu Žemės įstatyme buvo nustatyta: </w:t>
      </w:r>
    </w:p>
    <w:p w14:paraId="389B31C0" w14:textId="71E6A6D3" w:rsidR="00410EC0" w:rsidRPr="00FF7529" w:rsidRDefault="00410EC0" w:rsidP="00C212DF">
      <w:pPr>
        <w:tabs>
          <w:tab w:val="left" w:pos="663"/>
        </w:tabs>
        <w:ind w:firstLine="720"/>
        <w:jc w:val="both"/>
        <w:rPr>
          <w:rFonts w:ascii="Times New Roman" w:hAnsi="Times New Roman"/>
          <w:sz w:val="24"/>
          <w:szCs w:val="24"/>
        </w:rPr>
      </w:pPr>
      <w:r>
        <w:rPr>
          <w:rFonts w:ascii="Times New Roman" w:hAnsi="Times New Roman"/>
          <w:sz w:val="24"/>
          <w:szCs w:val="24"/>
        </w:rPr>
        <w:t xml:space="preserve">1. „...valstybinės žemės sklypą (jo dalį) išnuomojant be aukciono statiniams, nurodytiems šio įstatymo 10 straipsnio 7 dalies 1 ir 2 punktuose, eksploatuoti ar pagal šio įstatymo 10 straipsnio 7 dalies 3 punktą atsinaujinančių išteklių energetikos plėtros projektams įgyvendinti, savivaldybės taryba turi teisę sumažinti žemės nuomos mokestį ne daugiau kaip 50 procentų arba visai nuo jo atleisti savo biudžeto sąskaita pagal savivaldybės tarybos nustatytus kriterijus...“ (9 straipsnio 15 dalis). </w:t>
      </w:r>
      <w:r w:rsidR="00BE0014">
        <w:rPr>
          <w:rFonts w:ascii="Times New Roman" w:hAnsi="Times New Roman"/>
          <w:sz w:val="24"/>
          <w:szCs w:val="24"/>
        </w:rPr>
        <w:t>10 straipsnio 7 dalies 1 punkte nustatyta</w:t>
      </w:r>
      <w:r w:rsidR="009932DF">
        <w:rPr>
          <w:rFonts w:ascii="Times New Roman" w:hAnsi="Times New Roman"/>
          <w:sz w:val="24"/>
          <w:szCs w:val="24"/>
        </w:rPr>
        <w:t>, kad atlyginimas už galimybę statyti valstybinėje žemėje nemokamas atnaujinant (modernizuojant) pastatus pagal Lietuvos Respublikos valstybės paramos daugiabučiams namam</w:t>
      </w:r>
      <w:r w:rsidR="00702BF8">
        <w:rPr>
          <w:rFonts w:ascii="Times New Roman" w:hAnsi="Times New Roman"/>
          <w:sz w:val="24"/>
          <w:szCs w:val="24"/>
        </w:rPr>
        <w:t>s</w:t>
      </w:r>
      <w:r w:rsidR="009932DF">
        <w:rPr>
          <w:rFonts w:ascii="Times New Roman" w:hAnsi="Times New Roman"/>
          <w:sz w:val="24"/>
          <w:szCs w:val="24"/>
        </w:rPr>
        <w:t xml:space="preserve"> atnaujinti (modernizuoti) įstatymą, 10 straipsnio 7 dalies 2 punkte nustatyta, kad „...atlyginimas už galimybę statyti valstybinėje žemėje nemokamas statant ar rekonstruojant savivaldybės infrastruktūros ir (ar) jai aptarnauti skirtus statinius...“. </w:t>
      </w:r>
      <w:r>
        <w:rPr>
          <w:rFonts w:ascii="Times New Roman" w:hAnsi="Times New Roman"/>
          <w:sz w:val="24"/>
          <w:szCs w:val="24"/>
        </w:rPr>
        <w:t xml:space="preserve">Kadangi Šakių rajono savivaldybės taryba 2022 m. birželio 23 d. sprendimu Nr. T-231 „Dėl žemės nuomos mokesčio tarifų nustatymo“ </w:t>
      </w:r>
      <w:r w:rsidR="00BE0014">
        <w:rPr>
          <w:rFonts w:ascii="Times New Roman" w:hAnsi="Times New Roman"/>
          <w:sz w:val="24"/>
          <w:szCs w:val="24"/>
        </w:rPr>
        <w:t xml:space="preserve">4 punkte buvo nustačiusi žemės nuomos mokesčio lengvatas verslo įmonėms, pasirašiusioms investicijų sutartis ir kuriančioms darbo vietas Šakių rajono gyventojams, keičiamas šis punktas. Atkreiptinas dėmesys, </w:t>
      </w:r>
      <w:r w:rsidR="00702BF8">
        <w:rPr>
          <w:rFonts w:ascii="Times New Roman" w:hAnsi="Times New Roman"/>
          <w:sz w:val="24"/>
          <w:szCs w:val="24"/>
        </w:rPr>
        <w:t xml:space="preserve">kad </w:t>
      </w:r>
      <w:r w:rsidR="00BE0014">
        <w:rPr>
          <w:rFonts w:ascii="Times New Roman" w:hAnsi="Times New Roman"/>
          <w:sz w:val="24"/>
          <w:szCs w:val="24"/>
        </w:rPr>
        <w:t xml:space="preserve">sprendimo projekto šabloną Lietuvos savivaldybių asociacijos iniciatyva parengė </w:t>
      </w:r>
      <w:proofErr w:type="spellStart"/>
      <w:r w:rsidR="00BE0014">
        <w:rPr>
          <w:rFonts w:ascii="Times New Roman" w:hAnsi="Times New Roman"/>
          <w:sz w:val="24"/>
          <w:szCs w:val="24"/>
        </w:rPr>
        <w:t>Walless</w:t>
      </w:r>
      <w:proofErr w:type="spellEnd"/>
      <w:r w:rsidR="00BE0014">
        <w:rPr>
          <w:rFonts w:ascii="Times New Roman" w:hAnsi="Times New Roman"/>
          <w:sz w:val="24"/>
          <w:szCs w:val="24"/>
        </w:rPr>
        <w:t xml:space="preserve"> advokatų kontora. </w:t>
      </w:r>
    </w:p>
    <w:p w14:paraId="1F5E331C" w14:textId="1C1B0351" w:rsidR="00C212DF" w:rsidRPr="004D5005" w:rsidRDefault="00C212DF" w:rsidP="00C212DF">
      <w:pPr>
        <w:tabs>
          <w:tab w:val="left" w:pos="663"/>
        </w:tabs>
        <w:ind w:firstLine="720"/>
        <w:jc w:val="both"/>
        <w:rPr>
          <w:rFonts w:ascii="Times New Roman" w:hAnsi="Times New Roman"/>
          <w:sz w:val="24"/>
          <w:szCs w:val="24"/>
        </w:rPr>
      </w:pPr>
      <w:r w:rsidRPr="004D5005">
        <w:rPr>
          <w:rFonts w:ascii="Times New Roman" w:hAnsi="Times New Roman"/>
          <w:sz w:val="24"/>
          <w:szCs w:val="24"/>
        </w:rPr>
        <w:t xml:space="preserve">Dėl aukščiau išvardintų aplinkybių ir teikiamas sprendimo projektas. </w:t>
      </w:r>
    </w:p>
    <w:p w14:paraId="39E51377" w14:textId="535B0C3F" w:rsidR="00174086" w:rsidRPr="004D5005" w:rsidRDefault="00174086" w:rsidP="00174086">
      <w:pPr>
        <w:tabs>
          <w:tab w:val="left" w:pos="851"/>
        </w:tabs>
        <w:jc w:val="both"/>
        <w:rPr>
          <w:sz w:val="24"/>
        </w:rPr>
      </w:pPr>
      <w:r w:rsidRPr="004D5005">
        <w:rPr>
          <w:rFonts w:ascii="Times New Roman" w:hAnsi="Times New Roman"/>
          <w:sz w:val="24"/>
          <w:szCs w:val="24"/>
        </w:rPr>
        <w:tab/>
      </w:r>
      <w:r w:rsidRPr="004D5005">
        <w:rPr>
          <w:sz w:val="24"/>
        </w:rPr>
        <w:t xml:space="preserve"> </w:t>
      </w:r>
    </w:p>
    <w:p w14:paraId="42DAA557" w14:textId="77777777" w:rsidR="00174086" w:rsidRPr="004D5005" w:rsidRDefault="00174086" w:rsidP="002431F1">
      <w:pPr>
        <w:tabs>
          <w:tab w:val="left" w:pos="663"/>
        </w:tabs>
        <w:ind w:firstLine="720"/>
        <w:jc w:val="both"/>
        <w:rPr>
          <w:rFonts w:ascii="Times New Roman" w:eastAsia="Calibri" w:hAnsi="Times New Roman"/>
          <w:color w:val="EE0000"/>
          <w:sz w:val="24"/>
          <w:szCs w:val="24"/>
        </w:rPr>
      </w:pPr>
    </w:p>
    <w:p w14:paraId="0D558F30" w14:textId="77777777" w:rsidR="00174086" w:rsidRPr="004D5005" w:rsidRDefault="00174086" w:rsidP="002431F1">
      <w:pPr>
        <w:tabs>
          <w:tab w:val="left" w:pos="663"/>
        </w:tabs>
        <w:ind w:firstLine="720"/>
        <w:jc w:val="both"/>
        <w:rPr>
          <w:rFonts w:ascii="Times New Roman" w:eastAsia="Calibri" w:hAnsi="Times New Roman"/>
          <w:color w:val="EE0000"/>
          <w:sz w:val="24"/>
          <w:szCs w:val="24"/>
        </w:rPr>
      </w:pPr>
    </w:p>
    <w:sectPr w:rsidR="00174086" w:rsidRPr="004D5005" w:rsidSect="00F74558">
      <w:headerReference w:type="even" r:id="rId8"/>
      <w:headerReference w:type="default" r:id="rId9"/>
      <w:headerReference w:type="first" r:id="rId10"/>
      <w:pgSz w:w="11907" w:h="16840"/>
      <w:pgMar w:top="1134" w:right="567" w:bottom="1134" w:left="1701" w:header="680"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68F76" w14:textId="77777777" w:rsidR="00CE2CA6" w:rsidRDefault="00CE2CA6">
      <w:r>
        <w:separator/>
      </w:r>
    </w:p>
  </w:endnote>
  <w:endnote w:type="continuationSeparator" w:id="0">
    <w:p w14:paraId="12571056" w14:textId="77777777" w:rsidR="00CE2CA6" w:rsidRDefault="00CE2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onospace">
    <w:altName w:val="Cambria"/>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47F28" w14:textId="77777777" w:rsidR="00CE2CA6" w:rsidRDefault="00CE2CA6">
      <w:r>
        <w:separator/>
      </w:r>
    </w:p>
  </w:footnote>
  <w:footnote w:type="continuationSeparator" w:id="0">
    <w:p w14:paraId="29432FAE" w14:textId="77777777" w:rsidR="00CE2CA6" w:rsidRDefault="00CE2C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1729191"/>
      <w:docPartObj>
        <w:docPartGallery w:val="Page Numbers (Top of Page)"/>
        <w:docPartUnique/>
      </w:docPartObj>
    </w:sdtPr>
    <w:sdtEndPr/>
    <w:sdtContent>
      <w:p w14:paraId="22325525" w14:textId="08CC9937" w:rsidR="00F74558" w:rsidRDefault="00F74558">
        <w:pPr>
          <w:pStyle w:val="Antrats"/>
          <w:jc w:val="center"/>
        </w:pPr>
        <w:r>
          <w:fldChar w:fldCharType="begin"/>
        </w:r>
        <w:r>
          <w:instrText>PAGE   \* MERGEFORMAT</w:instrText>
        </w:r>
        <w:r>
          <w:fldChar w:fldCharType="separate"/>
        </w:r>
        <w:r>
          <w:t>2</w:t>
        </w:r>
        <w:r>
          <w:fldChar w:fldCharType="end"/>
        </w:r>
      </w:p>
    </w:sdtContent>
  </w:sdt>
  <w:p w14:paraId="111DE2BF" w14:textId="77777777" w:rsidR="00D63C6A" w:rsidRDefault="00D63C6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4969968"/>
      <w:docPartObj>
        <w:docPartGallery w:val="Page Numbers (Top of Page)"/>
        <w:docPartUnique/>
      </w:docPartObj>
    </w:sdtPr>
    <w:sdtEndPr/>
    <w:sdtContent>
      <w:p w14:paraId="7282F600" w14:textId="412A8055" w:rsidR="00D63C6A" w:rsidRDefault="00D63C6A">
        <w:pPr>
          <w:pStyle w:val="Antrats"/>
          <w:jc w:val="center"/>
        </w:pPr>
        <w:r>
          <w:fldChar w:fldCharType="begin"/>
        </w:r>
        <w:r>
          <w:instrText>PAGE   \* MERGEFORMAT</w:instrText>
        </w:r>
        <w:r>
          <w:fldChar w:fldCharType="separate"/>
        </w:r>
        <w:r>
          <w:t>2</w:t>
        </w:r>
        <w:r>
          <w:fldChar w:fldCharType="end"/>
        </w:r>
      </w:p>
    </w:sdtContent>
  </w:sdt>
  <w:p w14:paraId="566E9744" w14:textId="1A2AAEDC" w:rsidR="00B55422" w:rsidRPr="00B55422" w:rsidRDefault="00B55422" w:rsidP="00B55422">
    <w:pPr>
      <w:pStyle w:val="Antrats"/>
      <w:jc w:val="right"/>
      <w:rPr>
        <w:rFonts w:ascii="Times New Roman" w:hAnsi="Times New Roman"/>
        <w:b/>
        <w:bCs/>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93454" w14:textId="4D0E7145" w:rsidR="00D63C6A" w:rsidRPr="00E10113" w:rsidRDefault="00E10113" w:rsidP="00E10113">
    <w:pPr>
      <w:pStyle w:val="Antrats"/>
      <w:jc w:val="right"/>
      <w:rPr>
        <w:rFonts w:ascii="Times New Roman" w:hAnsi="Times New Roman"/>
        <w:b/>
        <w:bCs/>
        <w:sz w:val="24"/>
        <w:szCs w:val="24"/>
      </w:rPr>
    </w:pPr>
    <w:r w:rsidRPr="00E10113">
      <w:rPr>
        <w:rFonts w:ascii="Times New Roman" w:hAnsi="Times New Roman"/>
        <w:b/>
        <w:bCs/>
        <w:sz w:val="24"/>
        <w:szCs w:val="24"/>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75269"/>
    <w:multiLevelType w:val="multilevel"/>
    <w:tmpl w:val="58D077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X.4.5.%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5E138AD"/>
    <w:multiLevelType w:val="multilevel"/>
    <w:tmpl w:val="B88685CC"/>
    <w:lvl w:ilvl="0">
      <w:start w:val="1"/>
      <w:numFmt w:val="decimal"/>
      <w:lvlText w:val="%1."/>
      <w:lvlJc w:val="left"/>
      <w:pPr>
        <w:ind w:left="360" w:hanging="360"/>
      </w:pPr>
      <w:rPr>
        <w:rFonts w:hint="default"/>
      </w:rPr>
    </w:lvl>
    <w:lvl w:ilvl="1">
      <w:start w:val="1"/>
      <w:numFmt w:val="decimal"/>
      <w:lvlText w:val="X.%2."/>
      <w:lvlJc w:val="left"/>
      <w:pPr>
        <w:ind w:left="792" w:hanging="432"/>
      </w:pPr>
      <w:rPr>
        <w:rFonts w:hint="default"/>
        <w:sz w:val="24"/>
        <w:szCs w:val="24"/>
      </w:rPr>
    </w:lvl>
    <w:lvl w:ilvl="2">
      <w:start w:val="1"/>
      <w:numFmt w:val="decimal"/>
      <w:lvlText w:val="X.%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7C812F29"/>
    <w:multiLevelType w:val="multilevel"/>
    <w:tmpl w:val="E5D8534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X.4.%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454"/>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37F2"/>
    <w:rsid w:val="00005B6F"/>
    <w:rsid w:val="00007A40"/>
    <w:rsid w:val="0001422E"/>
    <w:rsid w:val="00025607"/>
    <w:rsid w:val="000600BF"/>
    <w:rsid w:val="0007229F"/>
    <w:rsid w:val="00075F00"/>
    <w:rsid w:val="0008033A"/>
    <w:rsid w:val="00092111"/>
    <w:rsid w:val="000932BC"/>
    <w:rsid w:val="00093E2D"/>
    <w:rsid w:val="00097933"/>
    <w:rsid w:val="000A1428"/>
    <w:rsid w:val="000A63A9"/>
    <w:rsid w:val="000A75AD"/>
    <w:rsid w:val="000B56EB"/>
    <w:rsid w:val="000C065D"/>
    <w:rsid w:val="000D33C6"/>
    <w:rsid w:val="000E1591"/>
    <w:rsid w:val="000E7C96"/>
    <w:rsid w:val="000F02B9"/>
    <w:rsid w:val="000F23DA"/>
    <w:rsid w:val="001005D4"/>
    <w:rsid w:val="00111848"/>
    <w:rsid w:val="001271E4"/>
    <w:rsid w:val="001271FF"/>
    <w:rsid w:val="0013116D"/>
    <w:rsid w:val="0013152D"/>
    <w:rsid w:val="00134232"/>
    <w:rsid w:val="00141F60"/>
    <w:rsid w:val="00146E5A"/>
    <w:rsid w:val="00153366"/>
    <w:rsid w:val="00161747"/>
    <w:rsid w:val="0016396E"/>
    <w:rsid w:val="00163CA8"/>
    <w:rsid w:val="00164474"/>
    <w:rsid w:val="00166CB7"/>
    <w:rsid w:val="00174086"/>
    <w:rsid w:val="00174A8B"/>
    <w:rsid w:val="00183F0E"/>
    <w:rsid w:val="00191428"/>
    <w:rsid w:val="00192E4B"/>
    <w:rsid w:val="001961BD"/>
    <w:rsid w:val="001969DC"/>
    <w:rsid w:val="001B1AEF"/>
    <w:rsid w:val="001B621A"/>
    <w:rsid w:val="001C1BAC"/>
    <w:rsid w:val="001C4D50"/>
    <w:rsid w:val="001C6228"/>
    <w:rsid w:val="001D2BED"/>
    <w:rsid w:val="001D3D0C"/>
    <w:rsid w:val="001D585A"/>
    <w:rsid w:val="001E13D4"/>
    <w:rsid w:val="001F36D1"/>
    <w:rsid w:val="002149AB"/>
    <w:rsid w:val="002155A3"/>
    <w:rsid w:val="00216E62"/>
    <w:rsid w:val="002218A4"/>
    <w:rsid w:val="0022242D"/>
    <w:rsid w:val="0022744E"/>
    <w:rsid w:val="00231CB3"/>
    <w:rsid w:val="002335A5"/>
    <w:rsid w:val="002431F1"/>
    <w:rsid w:val="002445CF"/>
    <w:rsid w:val="002479E9"/>
    <w:rsid w:val="00250D39"/>
    <w:rsid w:val="00253D90"/>
    <w:rsid w:val="00263D72"/>
    <w:rsid w:val="00265135"/>
    <w:rsid w:val="002673E0"/>
    <w:rsid w:val="002677EC"/>
    <w:rsid w:val="00273AC2"/>
    <w:rsid w:val="00277992"/>
    <w:rsid w:val="0028523C"/>
    <w:rsid w:val="002A111A"/>
    <w:rsid w:val="002A1AFA"/>
    <w:rsid w:val="002B2372"/>
    <w:rsid w:val="002C14D7"/>
    <w:rsid w:val="002C260A"/>
    <w:rsid w:val="002C4B8D"/>
    <w:rsid w:val="002C5FA7"/>
    <w:rsid w:val="002D69E8"/>
    <w:rsid w:val="002E7CF9"/>
    <w:rsid w:val="002F52ED"/>
    <w:rsid w:val="002F719B"/>
    <w:rsid w:val="003061EF"/>
    <w:rsid w:val="003101C5"/>
    <w:rsid w:val="00315DFA"/>
    <w:rsid w:val="0031728C"/>
    <w:rsid w:val="00321FDC"/>
    <w:rsid w:val="00325FD9"/>
    <w:rsid w:val="003266D7"/>
    <w:rsid w:val="003341B0"/>
    <w:rsid w:val="00341757"/>
    <w:rsid w:val="003443A3"/>
    <w:rsid w:val="00352529"/>
    <w:rsid w:val="00355E49"/>
    <w:rsid w:val="0035755D"/>
    <w:rsid w:val="00371C76"/>
    <w:rsid w:val="00382C5D"/>
    <w:rsid w:val="003904FF"/>
    <w:rsid w:val="00390BB1"/>
    <w:rsid w:val="003935F9"/>
    <w:rsid w:val="003A1EAD"/>
    <w:rsid w:val="003A7E83"/>
    <w:rsid w:val="003C4243"/>
    <w:rsid w:val="003C77C6"/>
    <w:rsid w:val="003D4882"/>
    <w:rsid w:val="003D4B9E"/>
    <w:rsid w:val="003D77A2"/>
    <w:rsid w:val="003E0C20"/>
    <w:rsid w:val="003E150A"/>
    <w:rsid w:val="003E2522"/>
    <w:rsid w:val="003E26FD"/>
    <w:rsid w:val="003E3F78"/>
    <w:rsid w:val="003F414D"/>
    <w:rsid w:val="00410EC0"/>
    <w:rsid w:val="00411A78"/>
    <w:rsid w:val="0042633F"/>
    <w:rsid w:val="00432F1B"/>
    <w:rsid w:val="0043405B"/>
    <w:rsid w:val="00434640"/>
    <w:rsid w:val="00434A6F"/>
    <w:rsid w:val="00441FBF"/>
    <w:rsid w:val="00444801"/>
    <w:rsid w:val="004476E0"/>
    <w:rsid w:val="00451983"/>
    <w:rsid w:val="004535D7"/>
    <w:rsid w:val="004571DE"/>
    <w:rsid w:val="00466E36"/>
    <w:rsid w:val="00467ABE"/>
    <w:rsid w:val="00473C28"/>
    <w:rsid w:val="0047406A"/>
    <w:rsid w:val="00482511"/>
    <w:rsid w:val="00490CD7"/>
    <w:rsid w:val="00494A70"/>
    <w:rsid w:val="00495F0C"/>
    <w:rsid w:val="004A28A6"/>
    <w:rsid w:val="004A2B0F"/>
    <w:rsid w:val="004A6A47"/>
    <w:rsid w:val="004B24AA"/>
    <w:rsid w:val="004B599E"/>
    <w:rsid w:val="004C0944"/>
    <w:rsid w:val="004C4C79"/>
    <w:rsid w:val="004D5005"/>
    <w:rsid w:val="004D6ECE"/>
    <w:rsid w:val="004F1705"/>
    <w:rsid w:val="004F6835"/>
    <w:rsid w:val="0050383A"/>
    <w:rsid w:val="005129D4"/>
    <w:rsid w:val="00520BC8"/>
    <w:rsid w:val="00543531"/>
    <w:rsid w:val="00544EF0"/>
    <w:rsid w:val="005468DF"/>
    <w:rsid w:val="00546AB8"/>
    <w:rsid w:val="0056039F"/>
    <w:rsid w:val="00570E3C"/>
    <w:rsid w:val="005752FA"/>
    <w:rsid w:val="00580A8C"/>
    <w:rsid w:val="00583014"/>
    <w:rsid w:val="00583A4E"/>
    <w:rsid w:val="00595CB9"/>
    <w:rsid w:val="00597684"/>
    <w:rsid w:val="00597B82"/>
    <w:rsid w:val="005B2A7A"/>
    <w:rsid w:val="005C2835"/>
    <w:rsid w:val="005D4477"/>
    <w:rsid w:val="005D72B6"/>
    <w:rsid w:val="005E1327"/>
    <w:rsid w:val="005E7701"/>
    <w:rsid w:val="005F0EA8"/>
    <w:rsid w:val="005F1B20"/>
    <w:rsid w:val="005F4A38"/>
    <w:rsid w:val="00600F32"/>
    <w:rsid w:val="006018FD"/>
    <w:rsid w:val="00602E54"/>
    <w:rsid w:val="00610AC8"/>
    <w:rsid w:val="0061128C"/>
    <w:rsid w:val="006161B6"/>
    <w:rsid w:val="00622E9D"/>
    <w:rsid w:val="006327C8"/>
    <w:rsid w:val="00642D41"/>
    <w:rsid w:val="00660FDA"/>
    <w:rsid w:val="006726E5"/>
    <w:rsid w:val="00673AC4"/>
    <w:rsid w:val="006743E4"/>
    <w:rsid w:val="0068122F"/>
    <w:rsid w:val="00693D51"/>
    <w:rsid w:val="00697FF7"/>
    <w:rsid w:val="006B5188"/>
    <w:rsid w:val="006B5CB2"/>
    <w:rsid w:val="006D1AB6"/>
    <w:rsid w:val="006D560C"/>
    <w:rsid w:val="006E294C"/>
    <w:rsid w:val="006E39B7"/>
    <w:rsid w:val="006E405E"/>
    <w:rsid w:val="006F79B1"/>
    <w:rsid w:val="00702BF8"/>
    <w:rsid w:val="00720565"/>
    <w:rsid w:val="00724DA2"/>
    <w:rsid w:val="00745B0B"/>
    <w:rsid w:val="00745CFE"/>
    <w:rsid w:val="00752933"/>
    <w:rsid w:val="00752E5A"/>
    <w:rsid w:val="00753B33"/>
    <w:rsid w:val="007546FB"/>
    <w:rsid w:val="0076060F"/>
    <w:rsid w:val="00765ED7"/>
    <w:rsid w:val="00766D3E"/>
    <w:rsid w:val="00771091"/>
    <w:rsid w:val="00772D3C"/>
    <w:rsid w:val="00773233"/>
    <w:rsid w:val="007745CB"/>
    <w:rsid w:val="007777E9"/>
    <w:rsid w:val="007856D8"/>
    <w:rsid w:val="0078697F"/>
    <w:rsid w:val="007879FA"/>
    <w:rsid w:val="00792607"/>
    <w:rsid w:val="007A74CA"/>
    <w:rsid w:val="007C5AF4"/>
    <w:rsid w:val="007D5728"/>
    <w:rsid w:val="007D6F79"/>
    <w:rsid w:val="007D7BCC"/>
    <w:rsid w:val="007E0F80"/>
    <w:rsid w:val="007E20F4"/>
    <w:rsid w:val="007E61B5"/>
    <w:rsid w:val="007E762B"/>
    <w:rsid w:val="008056FA"/>
    <w:rsid w:val="008076D3"/>
    <w:rsid w:val="00810A8D"/>
    <w:rsid w:val="00810B89"/>
    <w:rsid w:val="0081121F"/>
    <w:rsid w:val="00835478"/>
    <w:rsid w:val="00840E41"/>
    <w:rsid w:val="00841EF9"/>
    <w:rsid w:val="0084656F"/>
    <w:rsid w:val="00847058"/>
    <w:rsid w:val="0084736A"/>
    <w:rsid w:val="00851604"/>
    <w:rsid w:val="00851FEF"/>
    <w:rsid w:val="00861A6B"/>
    <w:rsid w:val="00863549"/>
    <w:rsid w:val="00865527"/>
    <w:rsid w:val="00865764"/>
    <w:rsid w:val="00873285"/>
    <w:rsid w:val="00874932"/>
    <w:rsid w:val="00880C66"/>
    <w:rsid w:val="008858A7"/>
    <w:rsid w:val="008966AF"/>
    <w:rsid w:val="00896EAD"/>
    <w:rsid w:val="00897B80"/>
    <w:rsid w:val="008A3AD2"/>
    <w:rsid w:val="008A3F21"/>
    <w:rsid w:val="008A4BD0"/>
    <w:rsid w:val="008A6498"/>
    <w:rsid w:val="008B19F4"/>
    <w:rsid w:val="008C3186"/>
    <w:rsid w:val="008C700A"/>
    <w:rsid w:val="008E5395"/>
    <w:rsid w:val="008E74FB"/>
    <w:rsid w:val="00904DEE"/>
    <w:rsid w:val="00907BBD"/>
    <w:rsid w:val="00907DDA"/>
    <w:rsid w:val="009112EA"/>
    <w:rsid w:val="00924917"/>
    <w:rsid w:val="00942E9A"/>
    <w:rsid w:val="00960667"/>
    <w:rsid w:val="00972604"/>
    <w:rsid w:val="00974AE1"/>
    <w:rsid w:val="009835E9"/>
    <w:rsid w:val="0098503F"/>
    <w:rsid w:val="00990C2B"/>
    <w:rsid w:val="009932DF"/>
    <w:rsid w:val="00995A6E"/>
    <w:rsid w:val="009A4198"/>
    <w:rsid w:val="009B1081"/>
    <w:rsid w:val="009B1EBE"/>
    <w:rsid w:val="009C3616"/>
    <w:rsid w:val="009C37B7"/>
    <w:rsid w:val="009E13A3"/>
    <w:rsid w:val="009E37A7"/>
    <w:rsid w:val="009E6747"/>
    <w:rsid w:val="009F44AB"/>
    <w:rsid w:val="00A01732"/>
    <w:rsid w:val="00A065A8"/>
    <w:rsid w:val="00A0778A"/>
    <w:rsid w:val="00A163D6"/>
    <w:rsid w:val="00A22FD2"/>
    <w:rsid w:val="00A36FA4"/>
    <w:rsid w:val="00A3785B"/>
    <w:rsid w:val="00A40168"/>
    <w:rsid w:val="00A40C25"/>
    <w:rsid w:val="00A43ED6"/>
    <w:rsid w:val="00A5527C"/>
    <w:rsid w:val="00A55652"/>
    <w:rsid w:val="00A611FB"/>
    <w:rsid w:val="00A749DC"/>
    <w:rsid w:val="00A74F54"/>
    <w:rsid w:val="00A765DF"/>
    <w:rsid w:val="00A768BE"/>
    <w:rsid w:val="00A768D4"/>
    <w:rsid w:val="00A85E12"/>
    <w:rsid w:val="00A8659A"/>
    <w:rsid w:val="00A93D91"/>
    <w:rsid w:val="00A953AF"/>
    <w:rsid w:val="00A971AC"/>
    <w:rsid w:val="00A97CD0"/>
    <w:rsid w:val="00AA06E3"/>
    <w:rsid w:val="00AA36E0"/>
    <w:rsid w:val="00AA40D3"/>
    <w:rsid w:val="00AB33F4"/>
    <w:rsid w:val="00AB42D9"/>
    <w:rsid w:val="00AC6041"/>
    <w:rsid w:val="00AC7766"/>
    <w:rsid w:val="00AD40A0"/>
    <w:rsid w:val="00AD4D96"/>
    <w:rsid w:val="00AE3740"/>
    <w:rsid w:val="00AE4E83"/>
    <w:rsid w:val="00AF1ABB"/>
    <w:rsid w:val="00AF41C2"/>
    <w:rsid w:val="00B03C6D"/>
    <w:rsid w:val="00B10709"/>
    <w:rsid w:val="00B12B73"/>
    <w:rsid w:val="00B207E4"/>
    <w:rsid w:val="00B21393"/>
    <w:rsid w:val="00B2517F"/>
    <w:rsid w:val="00B25F83"/>
    <w:rsid w:val="00B26A02"/>
    <w:rsid w:val="00B37B1C"/>
    <w:rsid w:val="00B413D4"/>
    <w:rsid w:val="00B46911"/>
    <w:rsid w:val="00B531E8"/>
    <w:rsid w:val="00B535E8"/>
    <w:rsid w:val="00B55422"/>
    <w:rsid w:val="00B6273E"/>
    <w:rsid w:val="00B63C23"/>
    <w:rsid w:val="00B728BA"/>
    <w:rsid w:val="00B85AEB"/>
    <w:rsid w:val="00B860DC"/>
    <w:rsid w:val="00B948AC"/>
    <w:rsid w:val="00BA3F1D"/>
    <w:rsid w:val="00BA5F1F"/>
    <w:rsid w:val="00BB136F"/>
    <w:rsid w:val="00BB4313"/>
    <w:rsid w:val="00BB4B1C"/>
    <w:rsid w:val="00BC0A48"/>
    <w:rsid w:val="00BE0014"/>
    <w:rsid w:val="00BE0ACE"/>
    <w:rsid w:val="00BE271F"/>
    <w:rsid w:val="00BE43D7"/>
    <w:rsid w:val="00BE700F"/>
    <w:rsid w:val="00BF1C7E"/>
    <w:rsid w:val="00BF21EB"/>
    <w:rsid w:val="00C00F6D"/>
    <w:rsid w:val="00C02F02"/>
    <w:rsid w:val="00C06A78"/>
    <w:rsid w:val="00C12B68"/>
    <w:rsid w:val="00C14CAE"/>
    <w:rsid w:val="00C15650"/>
    <w:rsid w:val="00C15B98"/>
    <w:rsid w:val="00C20B51"/>
    <w:rsid w:val="00C212DF"/>
    <w:rsid w:val="00C30D03"/>
    <w:rsid w:val="00C31F89"/>
    <w:rsid w:val="00C32377"/>
    <w:rsid w:val="00C40D3C"/>
    <w:rsid w:val="00C466B7"/>
    <w:rsid w:val="00C50BB0"/>
    <w:rsid w:val="00C52E52"/>
    <w:rsid w:val="00C57411"/>
    <w:rsid w:val="00C60F70"/>
    <w:rsid w:val="00C63146"/>
    <w:rsid w:val="00C67053"/>
    <w:rsid w:val="00C74C9F"/>
    <w:rsid w:val="00C7678C"/>
    <w:rsid w:val="00C800B0"/>
    <w:rsid w:val="00CA2E2F"/>
    <w:rsid w:val="00CA4C41"/>
    <w:rsid w:val="00CA66D0"/>
    <w:rsid w:val="00CA6CFA"/>
    <w:rsid w:val="00CB2153"/>
    <w:rsid w:val="00CB2681"/>
    <w:rsid w:val="00CB5A77"/>
    <w:rsid w:val="00CC10A3"/>
    <w:rsid w:val="00CC15E0"/>
    <w:rsid w:val="00CC6D67"/>
    <w:rsid w:val="00CE0C72"/>
    <w:rsid w:val="00CE2CA6"/>
    <w:rsid w:val="00CF0B88"/>
    <w:rsid w:val="00CF255E"/>
    <w:rsid w:val="00CF73E5"/>
    <w:rsid w:val="00D009EF"/>
    <w:rsid w:val="00D303D5"/>
    <w:rsid w:val="00D32BF5"/>
    <w:rsid w:val="00D36350"/>
    <w:rsid w:val="00D42E04"/>
    <w:rsid w:val="00D46909"/>
    <w:rsid w:val="00D4697D"/>
    <w:rsid w:val="00D47C8B"/>
    <w:rsid w:val="00D51326"/>
    <w:rsid w:val="00D51F83"/>
    <w:rsid w:val="00D63C6A"/>
    <w:rsid w:val="00D7063F"/>
    <w:rsid w:val="00D713F2"/>
    <w:rsid w:val="00D75EA9"/>
    <w:rsid w:val="00D809EE"/>
    <w:rsid w:val="00D815A3"/>
    <w:rsid w:val="00D924F6"/>
    <w:rsid w:val="00D953B2"/>
    <w:rsid w:val="00DA3159"/>
    <w:rsid w:val="00DA355B"/>
    <w:rsid w:val="00DB486D"/>
    <w:rsid w:val="00DC1FBA"/>
    <w:rsid w:val="00DC2D30"/>
    <w:rsid w:val="00DC3928"/>
    <w:rsid w:val="00DC7C44"/>
    <w:rsid w:val="00E01FD5"/>
    <w:rsid w:val="00E03CF9"/>
    <w:rsid w:val="00E05923"/>
    <w:rsid w:val="00E078BE"/>
    <w:rsid w:val="00E07F61"/>
    <w:rsid w:val="00E10113"/>
    <w:rsid w:val="00E2126E"/>
    <w:rsid w:val="00E21FF9"/>
    <w:rsid w:val="00E23BE6"/>
    <w:rsid w:val="00E5690B"/>
    <w:rsid w:val="00E6091A"/>
    <w:rsid w:val="00E670C0"/>
    <w:rsid w:val="00E70910"/>
    <w:rsid w:val="00E8204F"/>
    <w:rsid w:val="00E868AF"/>
    <w:rsid w:val="00E86F93"/>
    <w:rsid w:val="00E872A6"/>
    <w:rsid w:val="00E87D2B"/>
    <w:rsid w:val="00E94EBA"/>
    <w:rsid w:val="00EA1492"/>
    <w:rsid w:val="00EA1E95"/>
    <w:rsid w:val="00EB292D"/>
    <w:rsid w:val="00ED7417"/>
    <w:rsid w:val="00F15750"/>
    <w:rsid w:val="00F363A2"/>
    <w:rsid w:val="00F36C7E"/>
    <w:rsid w:val="00F36F27"/>
    <w:rsid w:val="00F61832"/>
    <w:rsid w:val="00F64705"/>
    <w:rsid w:val="00F66596"/>
    <w:rsid w:val="00F71CE2"/>
    <w:rsid w:val="00F74558"/>
    <w:rsid w:val="00F9223A"/>
    <w:rsid w:val="00F96C62"/>
    <w:rsid w:val="00FA463C"/>
    <w:rsid w:val="00FB2DF7"/>
    <w:rsid w:val="00FD2B56"/>
    <w:rsid w:val="00FE72F0"/>
    <w:rsid w:val="00FF752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88F52D"/>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paragraph" w:styleId="Debesliotekstas">
    <w:name w:val="Balloon Text"/>
    <w:basedOn w:val="prastasis"/>
    <w:link w:val="DebesliotekstasDiagrama"/>
    <w:uiPriority w:val="99"/>
    <w:semiHidden/>
    <w:unhideWhenUsed/>
    <w:rsid w:val="00BF1C7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F1C7E"/>
    <w:rPr>
      <w:rFonts w:ascii="Segoe UI" w:hAnsi="Segoe UI" w:cs="Segoe UI"/>
      <w:sz w:val="18"/>
      <w:szCs w:val="18"/>
      <w:lang w:val="en-US" w:eastAsia="en-US"/>
    </w:rPr>
  </w:style>
  <w:style w:type="character" w:customStyle="1" w:styleId="AntratsDiagrama">
    <w:name w:val="Antraštės Diagrama"/>
    <w:basedOn w:val="Numatytasispastraiposriftas"/>
    <w:link w:val="Antrats"/>
    <w:uiPriority w:val="99"/>
    <w:rsid w:val="00494A70"/>
    <w:rPr>
      <w:rFonts w:ascii="TimesLT" w:hAnsi="TimesLT"/>
      <w:lang w:val="en-US" w:eastAsia="en-US"/>
    </w:rPr>
  </w:style>
  <w:style w:type="character" w:styleId="Komentaronuoroda">
    <w:name w:val="annotation reference"/>
    <w:basedOn w:val="Numatytasispastraiposriftas"/>
    <w:uiPriority w:val="99"/>
    <w:semiHidden/>
    <w:unhideWhenUsed/>
    <w:rsid w:val="000932BC"/>
    <w:rPr>
      <w:sz w:val="16"/>
      <w:szCs w:val="16"/>
    </w:rPr>
  </w:style>
  <w:style w:type="paragraph" w:styleId="Komentarotekstas">
    <w:name w:val="annotation text"/>
    <w:basedOn w:val="prastasis"/>
    <w:link w:val="KomentarotekstasDiagrama"/>
    <w:uiPriority w:val="99"/>
    <w:unhideWhenUsed/>
    <w:rsid w:val="000932BC"/>
    <w:rPr>
      <w:rFonts w:ascii="Times New Roman" w:hAnsi="Times New Roman"/>
      <w:color w:val="000000"/>
    </w:rPr>
  </w:style>
  <w:style w:type="character" w:customStyle="1" w:styleId="KomentarotekstasDiagrama">
    <w:name w:val="Komentaro tekstas Diagrama"/>
    <w:basedOn w:val="Numatytasispastraiposriftas"/>
    <w:link w:val="Komentarotekstas"/>
    <w:uiPriority w:val="99"/>
    <w:rsid w:val="000932BC"/>
    <w:rPr>
      <w:color w:val="00000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9329A9D-528D-4EAB-AAE4-BDF84C47096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0</TotalTime>
  <Pages>4</Pages>
  <Words>6532</Words>
  <Characters>3724</Characters>
  <Application>Microsoft Office Word</Application>
  <DocSecurity>0</DocSecurity>
  <Lines>31</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10236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2</cp:revision>
  <cp:lastPrinted>2026-01-30T07:08:00Z</cp:lastPrinted>
  <dcterms:created xsi:type="dcterms:W3CDTF">2026-03-03T06:51:00Z</dcterms:created>
  <dcterms:modified xsi:type="dcterms:W3CDTF">2026-03-03T06:51:00Z</dcterms:modified>
</cp:coreProperties>
</file>