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r w:rsidRPr="00EE4C1D">
        <w:rPr>
          <w:noProof/>
          <w:sz w:val="24"/>
          <w:szCs w:val="24"/>
          <w:lang w:val="lt-LT" w:eastAsia="lt-LT"/>
        </w:rPr>
        <w:drawing>
          <wp:inline distT="0" distB="0" distL="0" distR="0" wp14:anchorId="202B5F8B" wp14:editId="3AFD29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98079A5" w14:textId="77777777" w:rsidR="00DE38C6" w:rsidRPr="00EE4C1D" w:rsidRDefault="00DE38C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5862BCC3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DE38C6">
        <w:rPr>
          <w:rFonts w:ascii="Times New Roman" w:hAnsi="Times New Roman"/>
          <w:b/>
          <w:sz w:val="24"/>
          <w:szCs w:val="24"/>
          <w:lang w:val="lt-LT"/>
        </w:rPr>
        <w:t>ŠAKIŲ RAJONO SAVIVALDYBĖS SOCIALINĖS PRIEŽIŪROS AKREDITAVIMO TVARKOS APRAŠO PATVIRTINIMO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396E61BD" w:rsidR="00097933" w:rsidRPr="00EE4C1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pt-BR"/>
        </w:rPr>
      </w:pPr>
      <w:r w:rsidRPr="00EE4C1D">
        <w:rPr>
          <w:rFonts w:ascii="Times New Roman" w:hAnsi="Times New Roman"/>
          <w:sz w:val="24"/>
          <w:szCs w:val="24"/>
          <w:lang w:val="pt-BR"/>
        </w:rPr>
        <w:t>20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>23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9D50BD">
        <w:rPr>
          <w:rFonts w:ascii="Times New Roman" w:hAnsi="Times New Roman"/>
          <w:sz w:val="24"/>
          <w:szCs w:val="24"/>
          <w:lang w:val="pt-BR"/>
        </w:rPr>
        <w:t>liepos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6867E8" w:rsidRPr="00EE4C1D">
        <w:rPr>
          <w:rFonts w:ascii="Times New Roman" w:hAnsi="Times New Roman"/>
          <w:sz w:val="24"/>
          <w:szCs w:val="24"/>
          <w:lang w:val="pt-BR"/>
        </w:rPr>
        <w:t xml:space="preserve">   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d. </w:t>
      </w:r>
      <w:r w:rsidR="00434A6F" w:rsidRPr="00EE4C1D">
        <w:rPr>
          <w:rFonts w:ascii="Times New Roman" w:hAnsi="Times New Roman"/>
          <w:bCs/>
          <w:sz w:val="24"/>
          <w:szCs w:val="24"/>
          <w:lang w:val="pt-BR"/>
        </w:rPr>
        <w:t>Nr.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MT-</w:t>
      </w:r>
    </w:p>
    <w:p w14:paraId="5F66E2CE" w14:textId="2DE4D34A" w:rsidR="00EE4C1D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3AFB9635" w14:textId="72678642" w:rsidR="00DE38C6" w:rsidRDefault="00825981" w:rsidP="006867E8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 xml:space="preserve">Vadovaudamasis Lietuvos Respublikos vietos savivaldos įstatymo 25 straipsnio 5 dalimi, 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Lietuvos Respublikos socialinių paslaugų įstatymo 13 straipsnio </w:t>
      </w:r>
      <w:r w:rsidR="00DE38C6">
        <w:rPr>
          <w:rFonts w:ascii="Times New Roman" w:hAnsi="Times New Roman"/>
          <w:sz w:val="24"/>
          <w:szCs w:val="24"/>
          <w:lang w:val="lt-LT"/>
        </w:rPr>
        <w:t>1 ir 6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 dalimi</w:t>
      </w:r>
      <w:r w:rsidR="00DE38C6">
        <w:rPr>
          <w:rFonts w:ascii="Times New Roman" w:hAnsi="Times New Roman"/>
          <w:sz w:val="24"/>
          <w:szCs w:val="24"/>
          <w:lang w:val="lt-LT"/>
        </w:rPr>
        <w:t>s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>,</w:t>
      </w:r>
      <w:r w:rsidR="006854A9">
        <w:rPr>
          <w:rFonts w:ascii="Times New Roman" w:hAnsi="Times New Roman"/>
          <w:sz w:val="24"/>
          <w:szCs w:val="24"/>
          <w:lang w:val="lt-LT"/>
        </w:rPr>
        <w:t xml:space="preserve"> 25-2 straipsnio 7 dalimi,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E38C6" w:rsidRPr="00DE38C6">
        <w:rPr>
          <w:rFonts w:ascii="Times New Roman" w:hAnsi="Times New Roman"/>
          <w:sz w:val="24"/>
          <w:szCs w:val="24"/>
          <w:lang w:val="lt-LT" w:eastAsia="lt-LT"/>
        </w:rPr>
        <w:t>Socialinės priežiūros akreditavimo tvarkos apraš</w:t>
      </w:r>
      <w:r w:rsidR="006854A9">
        <w:rPr>
          <w:rFonts w:ascii="Times New Roman" w:hAnsi="Times New Roman"/>
          <w:sz w:val="24"/>
          <w:szCs w:val="24"/>
          <w:lang w:val="lt-LT" w:eastAsia="lt-LT"/>
        </w:rPr>
        <w:t>o</w:t>
      </w:r>
      <w:r w:rsidR="00DE38C6" w:rsidRPr="00DE38C6">
        <w:rPr>
          <w:rFonts w:ascii="Times New Roman" w:hAnsi="Times New Roman"/>
          <w:sz w:val="24"/>
          <w:szCs w:val="24"/>
          <w:lang w:val="lt-LT"/>
        </w:rPr>
        <w:t>, patvirtint</w:t>
      </w:r>
      <w:r w:rsidR="006854A9">
        <w:rPr>
          <w:rFonts w:ascii="Times New Roman" w:hAnsi="Times New Roman"/>
          <w:sz w:val="24"/>
          <w:szCs w:val="24"/>
          <w:lang w:val="lt-LT"/>
        </w:rPr>
        <w:t>o</w:t>
      </w:r>
      <w:r w:rsidR="00DE38C6" w:rsidRPr="00DE38C6">
        <w:rPr>
          <w:rFonts w:ascii="Times New Roman" w:hAnsi="Times New Roman"/>
          <w:sz w:val="24"/>
          <w:szCs w:val="24"/>
          <w:lang w:val="lt-LT"/>
        </w:rPr>
        <w:t xml:space="preserve"> Lietuvos Respublikos socialinės apsaugos ir darbo ministro 2020 m. birželio 30 d. įsakym</w:t>
      </w:r>
      <w:r w:rsidR="006854A9">
        <w:rPr>
          <w:rFonts w:ascii="Times New Roman" w:hAnsi="Times New Roman"/>
          <w:sz w:val="24"/>
          <w:szCs w:val="24"/>
          <w:lang w:val="lt-LT"/>
        </w:rPr>
        <w:t>u</w:t>
      </w:r>
      <w:r w:rsidR="00DE38C6" w:rsidRPr="00DE38C6">
        <w:rPr>
          <w:rFonts w:ascii="Times New Roman" w:hAnsi="Times New Roman"/>
          <w:sz w:val="24"/>
          <w:szCs w:val="24"/>
          <w:lang w:val="lt-LT"/>
        </w:rPr>
        <w:t xml:space="preserve"> Nr. A1-622 „Dėl Socialinės priežiūros akreditavimo tvarkos aprašo patvirtinimo“, </w:t>
      </w:r>
      <w:r w:rsidR="006854A9">
        <w:rPr>
          <w:rFonts w:ascii="Times New Roman" w:hAnsi="Times New Roman"/>
          <w:sz w:val="24"/>
          <w:szCs w:val="24"/>
          <w:lang w:val="lt-LT"/>
        </w:rPr>
        <w:t>13,</w:t>
      </w:r>
      <w:r w:rsidR="00AB674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854A9">
        <w:rPr>
          <w:rFonts w:ascii="Times New Roman" w:hAnsi="Times New Roman"/>
          <w:sz w:val="24"/>
          <w:szCs w:val="24"/>
          <w:lang w:val="lt-LT"/>
        </w:rPr>
        <w:t xml:space="preserve">14, 20 ir 22 punktais, </w:t>
      </w:r>
      <w:r w:rsidR="00DE38C6" w:rsidRPr="00DE38C6">
        <w:rPr>
          <w:rFonts w:ascii="Times New Roman" w:hAnsi="Times New Roman"/>
          <w:sz w:val="24"/>
          <w:szCs w:val="24"/>
          <w:lang w:val="lt-LT"/>
        </w:rPr>
        <w:t>Akredituotos socialinės priežiūros teikimo reikalavimais, patvirtintais Lietuvos Respublikos socialinės apsaugos ir darbo ministro 2021 m. liepos 5 d. įsakymu Nr. A1-492 „Dėl akredituotos socialinės priežiūros teikimo reikalavimų patvirtinimo“</w:t>
      </w:r>
      <w:r w:rsidR="00AB674B">
        <w:rPr>
          <w:rFonts w:ascii="Times New Roman" w:hAnsi="Times New Roman"/>
          <w:sz w:val="24"/>
          <w:szCs w:val="24"/>
          <w:lang w:val="lt-LT"/>
        </w:rPr>
        <w:t>,</w:t>
      </w:r>
      <w:r w:rsidR="00DE38C6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DE38C6" w:rsidRPr="00DE38C6">
        <w:rPr>
          <w:rFonts w:ascii="Times New Roman" w:hAnsi="Times New Roman"/>
          <w:sz w:val="24"/>
          <w:szCs w:val="24"/>
          <w:lang w:val="lt-LT"/>
        </w:rPr>
        <w:t xml:space="preserve">Akredituotos vaikų dienos socialinės priežiūros teikimo reikalavimais ir </w:t>
      </w:r>
      <w:r w:rsidR="00DE38C6" w:rsidRPr="00DE38C6">
        <w:rPr>
          <w:rFonts w:ascii="Times New Roman" w:hAnsi="Times New Roman"/>
          <w:sz w:val="24"/>
          <w:szCs w:val="24"/>
          <w:lang w:val="lt-LT" w:eastAsia="lt-LT"/>
        </w:rPr>
        <w:t xml:space="preserve">rekomendacijomis, patvirtintomis </w:t>
      </w:r>
      <w:r w:rsidR="00DE38C6" w:rsidRPr="00DE38C6">
        <w:rPr>
          <w:rFonts w:ascii="Times New Roman" w:hAnsi="Times New Roman"/>
          <w:sz w:val="24"/>
          <w:szCs w:val="24"/>
          <w:lang w:val="lt-LT"/>
        </w:rPr>
        <w:t>Lietuvos Respublikos socialinės apsaugos ir darbo ministro 2020 m. liepos 10 d. įsakymu Nr. A1-658 „Dėl Akredituotos vaikų dienos socialinės priežiūros teikimo reikalavimų ir rekomendacijų patvirtinimo</w:t>
      </w:r>
      <w:r w:rsidR="00DE38C6" w:rsidRPr="00DE38C6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DE38C6">
        <w:rPr>
          <w:rFonts w:ascii="Times New Roman" w:hAnsi="Times New Roman"/>
          <w:sz w:val="24"/>
          <w:szCs w:val="24"/>
          <w:lang w:val="lt-LT"/>
        </w:rPr>
        <w:t>:</w:t>
      </w:r>
    </w:p>
    <w:p w14:paraId="47986180" w14:textId="4EA6B961" w:rsidR="00D76CA6" w:rsidRDefault="00DE38C6" w:rsidP="00DE38C6">
      <w:pPr>
        <w:pStyle w:val="Sraopastraipa"/>
        <w:numPr>
          <w:ilvl w:val="0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E38C6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socialinės priežiūros akreditavimo tvarkos aprašą (pridedama).</w:t>
      </w:r>
    </w:p>
    <w:p w14:paraId="3F8523DD" w14:textId="563A73C1" w:rsidR="00DE38C6" w:rsidRDefault="00DE38C6" w:rsidP="00DE38C6">
      <w:pPr>
        <w:pStyle w:val="Sraopastraipa"/>
        <w:numPr>
          <w:ilvl w:val="0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E38C6">
        <w:rPr>
          <w:rFonts w:ascii="Times New Roman" w:hAnsi="Times New Roman"/>
          <w:spacing w:val="60"/>
          <w:sz w:val="24"/>
          <w:szCs w:val="24"/>
          <w:lang w:val="lt-LT"/>
        </w:rPr>
        <w:t>Įgalioju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direktorių priimti sprendimus dėl:</w:t>
      </w:r>
    </w:p>
    <w:p w14:paraId="1B779D70" w14:textId="57069659" w:rsidR="00DE38C6" w:rsidRDefault="00DE38C6" w:rsidP="00DE38C6">
      <w:pPr>
        <w:pStyle w:val="Sraopastraipa"/>
        <w:numPr>
          <w:ilvl w:val="1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prašymo teikti akredituotą socialinę priežiūrą ir dokumentų vertinimo procedūros nutraukimo;</w:t>
      </w:r>
    </w:p>
    <w:p w14:paraId="0DE9FDC4" w14:textId="482206B6" w:rsidR="00DE38C6" w:rsidRDefault="00DE38C6" w:rsidP="00DE38C6">
      <w:pPr>
        <w:pStyle w:val="Sraopastraipa"/>
        <w:numPr>
          <w:ilvl w:val="1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teisės teikti akredituotą socialinę priežiūrą suteikimo;</w:t>
      </w:r>
    </w:p>
    <w:p w14:paraId="0185E3C4" w14:textId="13E8431B" w:rsidR="006867E8" w:rsidRDefault="00DE38C6" w:rsidP="006867E8">
      <w:pPr>
        <w:pStyle w:val="Sraopastraipa"/>
        <w:numPr>
          <w:ilvl w:val="1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įstaigos teisės teikti akredituotą socialinę priežiūrą sustabdymo ar panaikinimo. </w:t>
      </w:r>
    </w:p>
    <w:p w14:paraId="74A8D90A" w14:textId="36932A84" w:rsidR="00D76CA6" w:rsidRPr="00EE4C1D" w:rsidRDefault="006867E8" w:rsidP="006867E8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 xml:space="preserve"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3D0433A5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2CA8FAF0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AD89C1" w14:textId="2164AA45" w:rsidR="006867E8" w:rsidRPr="00EE4C1D" w:rsidRDefault="006867E8" w:rsidP="00DE38C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F7CAF3D" w14:textId="3D5B75E0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C5ED7C" w14:textId="3E8A7687" w:rsidR="006867E8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F1FF2B" w14:textId="77777777" w:rsidR="00DE38C6" w:rsidRPr="00EE4C1D" w:rsidRDefault="00DE38C6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6E574603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Socialinės paramos skyriaus </w:t>
      </w:r>
      <w:r w:rsidR="001230C2">
        <w:rPr>
          <w:rFonts w:ascii="Times New Roman" w:hAnsi="Times New Roman"/>
          <w:sz w:val="24"/>
          <w:szCs w:val="24"/>
          <w:lang w:val="lt-LT"/>
        </w:rPr>
        <w:t xml:space="preserve">vyriausioji </w:t>
      </w:r>
      <w:r w:rsidRPr="00EE4C1D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68BA921A" w14:textId="5883E83B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70F1C7" w14:textId="68E98924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Justė Grumulaitienė</w:t>
      </w:r>
    </w:p>
    <w:p w14:paraId="623F1D04" w14:textId="09202196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2023-06-</w:t>
      </w:r>
      <w:r w:rsidR="002F7CB1">
        <w:rPr>
          <w:rFonts w:ascii="Times New Roman" w:hAnsi="Times New Roman"/>
          <w:sz w:val="24"/>
          <w:szCs w:val="24"/>
          <w:lang w:val="lt-LT"/>
        </w:rPr>
        <w:t>27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4A301" w14:textId="77777777" w:rsidR="00C350FB" w:rsidRDefault="00C350FB">
      <w:r>
        <w:separator/>
      </w:r>
    </w:p>
  </w:endnote>
  <w:endnote w:type="continuationSeparator" w:id="0">
    <w:p w14:paraId="45E90DCA" w14:textId="77777777" w:rsidR="00C350FB" w:rsidRDefault="00C3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81B7C" w14:textId="77777777" w:rsidR="00C350FB" w:rsidRDefault="00C350FB">
      <w:r>
        <w:separator/>
      </w:r>
    </w:p>
  </w:footnote>
  <w:footnote w:type="continuationSeparator" w:id="0">
    <w:p w14:paraId="25DD045E" w14:textId="77777777" w:rsidR="00C350FB" w:rsidRDefault="00C35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71AD3"/>
    <w:multiLevelType w:val="multilevel"/>
    <w:tmpl w:val="DE1A300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9416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421D9"/>
    <w:rsid w:val="00093E2D"/>
    <w:rsid w:val="00097933"/>
    <w:rsid w:val="001230C2"/>
    <w:rsid w:val="00127EDC"/>
    <w:rsid w:val="00133B2D"/>
    <w:rsid w:val="00146E5A"/>
    <w:rsid w:val="00155142"/>
    <w:rsid w:val="001829D4"/>
    <w:rsid w:val="002F7CB1"/>
    <w:rsid w:val="00315FC8"/>
    <w:rsid w:val="00434A6F"/>
    <w:rsid w:val="00464269"/>
    <w:rsid w:val="00473CAA"/>
    <w:rsid w:val="004B6CA7"/>
    <w:rsid w:val="00545C1C"/>
    <w:rsid w:val="00595CB9"/>
    <w:rsid w:val="00630CD3"/>
    <w:rsid w:val="00654B41"/>
    <w:rsid w:val="0067560F"/>
    <w:rsid w:val="0067668B"/>
    <w:rsid w:val="006777F8"/>
    <w:rsid w:val="006854A9"/>
    <w:rsid w:val="006867E8"/>
    <w:rsid w:val="006F69E6"/>
    <w:rsid w:val="007104DF"/>
    <w:rsid w:val="00825981"/>
    <w:rsid w:val="00882ED8"/>
    <w:rsid w:val="00961292"/>
    <w:rsid w:val="009B0EEE"/>
    <w:rsid w:val="009D50BD"/>
    <w:rsid w:val="00A56971"/>
    <w:rsid w:val="00A7611D"/>
    <w:rsid w:val="00AB5CEA"/>
    <w:rsid w:val="00AB674B"/>
    <w:rsid w:val="00AD7CBF"/>
    <w:rsid w:val="00B477F7"/>
    <w:rsid w:val="00B55011"/>
    <w:rsid w:val="00BA7E5B"/>
    <w:rsid w:val="00C350FB"/>
    <w:rsid w:val="00D42E04"/>
    <w:rsid w:val="00D76CA6"/>
    <w:rsid w:val="00D96CF7"/>
    <w:rsid w:val="00DE38C6"/>
    <w:rsid w:val="00E55706"/>
    <w:rsid w:val="00EB1440"/>
    <w:rsid w:val="00ED3C3C"/>
    <w:rsid w:val="00EE4C1D"/>
    <w:rsid w:val="00F36C7E"/>
    <w:rsid w:val="00FA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E38C6"/>
    <w:pPr>
      <w:ind w:left="720"/>
      <w:contextualSpacing/>
    </w:pPr>
  </w:style>
  <w:style w:type="paragraph" w:styleId="Pataisymai">
    <w:name w:val="Revision"/>
    <w:hidden/>
    <w:uiPriority w:val="99"/>
    <w:semiHidden/>
    <w:rsid w:val="006854A9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E88D04-8E6A-43E6-B191-528707E75A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40</TotalTime>
  <Pages>1</Pages>
  <Words>245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Edita Macevičiūtė-Orentienė</cp:lastModifiedBy>
  <cp:revision>16</cp:revision>
  <cp:lastPrinted>2001-05-23T08:39:00Z</cp:lastPrinted>
  <dcterms:created xsi:type="dcterms:W3CDTF">2019-01-07T07:28:00Z</dcterms:created>
  <dcterms:modified xsi:type="dcterms:W3CDTF">2023-07-03T09:04:00Z</dcterms:modified>
</cp:coreProperties>
</file>