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7219A" w14:textId="77777777" w:rsidR="00D63763" w:rsidRPr="005648D2" w:rsidRDefault="00D63763" w:rsidP="00FE1DDB">
      <w:pPr>
        <w:ind w:left="5760" w:hanging="90"/>
        <w:rPr>
          <w:rFonts w:ascii="Times New Roman" w:hAnsi="Times New Roman"/>
          <w:sz w:val="24"/>
          <w:szCs w:val="24"/>
          <w:lang w:eastAsia="lt-LT"/>
        </w:rPr>
      </w:pPr>
      <w:r w:rsidRPr="005648D2">
        <w:rPr>
          <w:rFonts w:ascii="Times New Roman" w:hAnsi="Times New Roman"/>
          <w:sz w:val="24"/>
          <w:szCs w:val="24"/>
          <w:lang w:eastAsia="lt-LT"/>
        </w:rPr>
        <w:t>PATVIRTINTA</w:t>
      </w:r>
    </w:p>
    <w:p w14:paraId="33C108AF" w14:textId="584150BE" w:rsidR="00D63763" w:rsidRPr="005648D2" w:rsidRDefault="0006236C" w:rsidP="00FE1DDB">
      <w:pPr>
        <w:ind w:left="5760" w:hanging="90"/>
        <w:rPr>
          <w:rFonts w:ascii="Times New Roman" w:hAnsi="Times New Roman"/>
          <w:sz w:val="24"/>
          <w:szCs w:val="24"/>
          <w:lang w:eastAsia="lt-LT"/>
        </w:rPr>
      </w:pPr>
      <w:r>
        <w:rPr>
          <w:rFonts w:ascii="Times New Roman" w:hAnsi="Times New Roman"/>
          <w:sz w:val="24"/>
          <w:szCs w:val="24"/>
          <w:lang w:eastAsia="lt-LT"/>
        </w:rPr>
        <w:t>Šakių</w:t>
      </w:r>
      <w:r w:rsidR="00D63763" w:rsidRPr="005648D2">
        <w:rPr>
          <w:rFonts w:ascii="Times New Roman" w:hAnsi="Times New Roman"/>
          <w:sz w:val="24"/>
          <w:szCs w:val="24"/>
          <w:lang w:eastAsia="lt-LT"/>
        </w:rPr>
        <w:t xml:space="preserve"> rajono savivaldybės </w:t>
      </w:r>
      <w:r w:rsidR="00835E45">
        <w:rPr>
          <w:rFonts w:ascii="Times New Roman" w:hAnsi="Times New Roman"/>
          <w:sz w:val="24"/>
          <w:szCs w:val="24"/>
          <w:lang w:eastAsia="lt-LT"/>
        </w:rPr>
        <w:t>mero</w:t>
      </w:r>
    </w:p>
    <w:p w14:paraId="5E5F13CE" w14:textId="230A3D72" w:rsidR="00D63763" w:rsidRPr="00FE1DDB" w:rsidRDefault="0006236C" w:rsidP="00FE1DDB">
      <w:pPr>
        <w:ind w:left="5760" w:hanging="90"/>
        <w:rPr>
          <w:rFonts w:ascii="Times New Roman" w:hAnsi="Times New Roman"/>
          <w:sz w:val="24"/>
          <w:szCs w:val="24"/>
        </w:rPr>
      </w:pPr>
      <w:r>
        <w:rPr>
          <w:rFonts w:ascii="Times New Roman" w:hAnsi="Times New Roman"/>
          <w:sz w:val="24"/>
          <w:szCs w:val="24"/>
        </w:rPr>
        <w:t>2023 m. birželio</w:t>
      </w:r>
      <w:r w:rsidR="00FE1DDB">
        <w:rPr>
          <w:rFonts w:ascii="Times New Roman" w:hAnsi="Times New Roman"/>
          <w:sz w:val="24"/>
          <w:szCs w:val="24"/>
        </w:rPr>
        <w:t xml:space="preserve">   </w:t>
      </w:r>
      <w:r w:rsidR="00D63763" w:rsidRPr="005648D2">
        <w:rPr>
          <w:rFonts w:ascii="Times New Roman" w:hAnsi="Times New Roman"/>
          <w:sz w:val="24"/>
          <w:szCs w:val="24"/>
        </w:rPr>
        <w:t xml:space="preserve">d. </w:t>
      </w:r>
      <w:r w:rsidR="003C2832">
        <w:rPr>
          <w:rFonts w:ascii="Times New Roman" w:hAnsi="Times New Roman"/>
          <w:sz w:val="24"/>
          <w:szCs w:val="24"/>
        </w:rPr>
        <w:t>potvarkiu</w:t>
      </w:r>
      <w:r w:rsidR="00032F5B">
        <w:rPr>
          <w:rFonts w:ascii="Times New Roman" w:hAnsi="Times New Roman"/>
          <w:sz w:val="24"/>
          <w:szCs w:val="24"/>
        </w:rPr>
        <w:t xml:space="preserve"> Nr. MT -</w:t>
      </w:r>
    </w:p>
    <w:p w14:paraId="0087AE37" w14:textId="77777777" w:rsidR="00D63763" w:rsidRPr="005648D2" w:rsidRDefault="00D63763" w:rsidP="00D63763">
      <w:pPr>
        <w:rPr>
          <w:rFonts w:ascii="Times New Roman" w:hAnsi="Times New Roman"/>
          <w:sz w:val="24"/>
          <w:szCs w:val="24"/>
        </w:rPr>
      </w:pPr>
    </w:p>
    <w:p w14:paraId="7033286D" w14:textId="6993FE92" w:rsidR="00D63763" w:rsidRPr="005648D2" w:rsidRDefault="0006236C"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ŠAKIŲ</w:t>
      </w:r>
      <w:r w:rsidR="00D63763" w:rsidRPr="005648D2">
        <w:rPr>
          <w:rFonts w:ascii="Times New Roman" w:hAnsi="Times New Roman"/>
          <w:b/>
          <w:bCs/>
          <w:color w:val="000000"/>
          <w:sz w:val="24"/>
          <w:szCs w:val="24"/>
          <w:lang w:eastAsia="lt-LT"/>
        </w:rPr>
        <w:t xml:space="preserve"> RAJONO SAVIVALDYBĖS SMURTO ARTIMOJE APLINKOJE PREVENCIJOS KOMISIJOS VEIKLOS NUOSTATAI</w:t>
      </w:r>
    </w:p>
    <w:p w14:paraId="75A2E37E" w14:textId="77777777" w:rsidR="00D63763" w:rsidRPr="005648D2" w:rsidRDefault="00D63763" w:rsidP="00D63763">
      <w:pPr>
        <w:ind w:firstLine="62"/>
        <w:jc w:val="center"/>
        <w:rPr>
          <w:rFonts w:ascii="Times New Roman" w:hAnsi="Times New Roman"/>
          <w:color w:val="000000"/>
          <w:sz w:val="24"/>
          <w:szCs w:val="24"/>
          <w:lang w:eastAsia="lt-LT"/>
        </w:rPr>
      </w:pPr>
    </w:p>
    <w:p w14:paraId="04FE54EF" w14:textId="3C366B90" w:rsidR="00D63763" w:rsidRPr="005648D2" w:rsidRDefault="0011103B"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 xml:space="preserve">I </w:t>
      </w:r>
      <w:r w:rsidR="00D63763" w:rsidRPr="005648D2">
        <w:rPr>
          <w:rFonts w:ascii="Times New Roman" w:hAnsi="Times New Roman"/>
          <w:b/>
          <w:bCs/>
          <w:color w:val="000000"/>
          <w:sz w:val="24"/>
          <w:szCs w:val="24"/>
          <w:lang w:eastAsia="lt-LT"/>
        </w:rPr>
        <w:t>SKYRIUS</w:t>
      </w:r>
    </w:p>
    <w:p w14:paraId="2C0D078D"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b/>
          <w:bCs/>
          <w:color w:val="000000"/>
          <w:sz w:val="24"/>
          <w:szCs w:val="24"/>
          <w:lang w:eastAsia="lt-LT"/>
        </w:rPr>
        <w:t>BENDROSIOS NUOSTATOS</w:t>
      </w:r>
    </w:p>
    <w:p w14:paraId="0AE784F1" w14:textId="77777777" w:rsidR="00D63763" w:rsidRPr="005648D2" w:rsidRDefault="00D63763" w:rsidP="00D63763">
      <w:pPr>
        <w:ind w:firstLine="62"/>
        <w:rPr>
          <w:rFonts w:ascii="Times New Roman" w:hAnsi="Times New Roman"/>
          <w:color w:val="000000"/>
          <w:sz w:val="24"/>
          <w:szCs w:val="24"/>
          <w:lang w:eastAsia="lt-LT"/>
        </w:rPr>
      </w:pPr>
    </w:p>
    <w:p w14:paraId="6EE3C76C" w14:textId="1D0BF2F9" w:rsidR="00D63763" w:rsidRPr="005648D2" w:rsidRDefault="006805AE"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1. </w:t>
      </w:r>
      <w:r w:rsidR="0006236C">
        <w:rPr>
          <w:rFonts w:ascii="Times New Roman" w:hAnsi="Times New Roman"/>
          <w:color w:val="000000"/>
          <w:sz w:val="24"/>
          <w:szCs w:val="24"/>
          <w:lang w:eastAsia="lt-LT"/>
        </w:rPr>
        <w:t>Šakių</w:t>
      </w:r>
      <w:r w:rsidR="00D63763" w:rsidRPr="005648D2">
        <w:rPr>
          <w:rFonts w:ascii="Times New Roman" w:hAnsi="Times New Roman"/>
          <w:color w:val="000000"/>
          <w:sz w:val="24"/>
          <w:szCs w:val="24"/>
          <w:lang w:eastAsia="lt-LT"/>
        </w:rPr>
        <w:t xml:space="preserve"> rajono savivaldybės smurto artimoje aplinkoje prevencijos komisijos veiklos nuostatai (toliau – Nuostatai) nustato smurto artimoje aplinkoje prevencijos komisijos (toliau – Komisija) funkcijas, teises, atstovų delegavimo į Komisiją ir </w:t>
      </w:r>
      <w:proofErr w:type="gramStart"/>
      <w:r w:rsidR="00D63763" w:rsidRPr="005648D2">
        <w:rPr>
          <w:rFonts w:ascii="Times New Roman" w:hAnsi="Times New Roman"/>
          <w:color w:val="000000"/>
          <w:sz w:val="24"/>
          <w:szCs w:val="24"/>
          <w:lang w:eastAsia="lt-LT"/>
        </w:rPr>
        <w:t>jos</w:t>
      </w:r>
      <w:proofErr w:type="gramEnd"/>
      <w:r w:rsidR="00D63763" w:rsidRPr="005648D2">
        <w:rPr>
          <w:rFonts w:ascii="Times New Roman" w:hAnsi="Times New Roman"/>
          <w:color w:val="000000"/>
          <w:sz w:val="24"/>
          <w:szCs w:val="24"/>
          <w:lang w:eastAsia="lt-LT"/>
        </w:rPr>
        <w:t xml:space="preserve"> darbo organizavimo tvarką.</w:t>
      </w:r>
    </w:p>
    <w:p w14:paraId="33666B14" w14:textId="7243188F"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 Komisija savo veikloje vadovaujasi Lietuvos Res</w:t>
      </w:r>
      <w:r w:rsidR="00AD1116">
        <w:rPr>
          <w:rFonts w:ascii="Times New Roman" w:hAnsi="Times New Roman"/>
          <w:color w:val="000000"/>
          <w:sz w:val="24"/>
          <w:szCs w:val="24"/>
          <w:lang w:eastAsia="lt-LT"/>
        </w:rPr>
        <w:t xml:space="preserve">publikos Konstitucija, Lietuvos </w:t>
      </w:r>
      <w:bookmarkStart w:id="0" w:name="_GoBack"/>
      <w:bookmarkEnd w:id="0"/>
      <w:r w:rsidRPr="005648D2">
        <w:rPr>
          <w:rFonts w:ascii="Times New Roman" w:hAnsi="Times New Roman"/>
          <w:color w:val="000000"/>
          <w:sz w:val="24"/>
          <w:szCs w:val="24"/>
          <w:lang w:eastAsia="lt-LT"/>
        </w:rPr>
        <w:t>Respublikos tarptautinėmis sutartimis, Lietuvos Respublikos apsaugos nuo smurto artimoje aplinkoje įstatymu (toliau – ANSAAĮ), kitais Lietuvos Respublikos teisės aktais, susijusiais su Komisijos veikla, ir šiais Nuostatais.</w:t>
      </w:r>
    </w:p>
    <w:p w14:paraId="7B26A705"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3. Komisija nėra juridinis asmuo. Komisijos nariams už veiklą Komisijoje nemokama.</w:t>
      </w:r>
    </w:p>
    <w:p w14:paraId="14E252F8" w14:textId="77777777" w:rsidR="00D63763" w:rsidRPr="005648D2" w:rsidRDefault="00D63763" w:rsidP="00D63763">
      <w:pPr>
        <w:ind w:firstLine="62"/>
        <w:jc w:val="both"/>
        <w:rPr>
          <w:rFonts w:ascii="Times New Roman" w:hAnsi="Times New Roman"/>
          <w:color w:val="000000"/>
          <w:sz w:val="24"/>
          <w:szCs w:val="24"/>
          <w:lang w:eastAsia="lt-LT"/>
        </w:rPr>
      </w:pPr>
    </w:p>
    <w:p w14:paraId="4995BA27" w14:textId="5B512676" w:rsidR="00D63763" w:rsidRPr="005648D2" w:rsidRDefault="0011103B"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 xml:space="preserve">II </w:t>
      </w:r>
      <w:r w:rsidR="00D63763" w:rsidRPr="005648D2">
        <w:rPr>
          <w:rFonts w:ascii="Times New Roman" w:hAnsi="Times New Roman"/>
          <w:b/>
          <w:bCs/>
          <w:color w:val="000000"/>
          <w:sz w:val="24"/>
          <w:szCs w:val="24"/>
          <w:lang w:eastAsia="lt-LT"/>
        </w:rPr>
        <w:t>SKYRIUS</w:t>
      </w:r>
    </w:p>
    <w:p w14:paraId="10133DA4"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b/>
          <w:bCs/>
          <w:color w:val="000000"/>
          <w:sz w:val="24"/>
          <w:szCs w:val="24"/>
          <w:lang w:eastAsia="lt-LT"/>
        </w:rPr>
        <w:t>KOMISIJOS FUNKCIJOS IR TEISĖS</w:t>
      </w:r>
    </w:p>
    <w:p w14:paraId="4D307D64" w14:textId="77777777" w:rsidR="00D63763" w:rsidRPr="005648D2" w:rsidRDefault="00D63763" w:rsidP="00D63763">
      <w:pPr>
        <w:ind w:firstLine="62"/>
        <w:jc w:val="both"/>
        <w:rPr>
          <w:rFonts w:ascii="Times New Roman" w:hAnsi="Times New Roman"/>
          <w:color w:val="000000"/>
          <w:sz w:val="24"/>
          <w:szCs w:val="24"/>
          <w:lang w:eastAsia="lt-LT"/>
        </w:rPr>
      </w:pPr>
    </w:p>
    <w:p w14:paraId="584743BD"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4. Komisija, be ANSAAĮ nustatytų funkcijų, atlieka šias funkcijas:</w:t>
      </w:r>
    </w:p>
    <w:p w14:paraId="40FE7E68" w14:textId="74A01588"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4.1. </w:t>
      </w:r>
      <w:proofErr w:type="gramStart"/>
      <w:r w:rsidR="003C2832">
        <w:rPr>
          <w:rFonts w:ascii="Times New Roman" w:hAnsi="Times New Roman"/>
          <w:color w:val="000000"/>
          <w:sz w:val="24"/>
          <w:szCs w:val="24"/>
          <w:lang w:eastAsia="lt-LT"/>
        </w:rPr>
        <w:t>nagrinėja</w:t>
      </w:r>
      <w:proofErr w:type="gramEnd"/>
      <w:r w:rsidRPr="005648D2">
        <w:rPr>
          <w:rFonts w:ascii="Times New Roman" w:hAnsi="Times New Roman"/>
          <w:color w:val="000000"/>
          <w:sz w:val="24"/>
          <w:szCs w:val="24"/>
          <w:lang w:eastAsia="lt-LT"/>
        </w:rPr>
        <w:t xml:space="preserve"> specializuotos kompleksinės pagalbos, socialinių paslaugų ir asmens sveikatos priežiūros paslaugų smurtą artimoje aplinkoje patyrusiems ir (ar) smurto artimoje aplinkoje pavojų patiriantiems asmenims, ir (ar) smurto artimoje aplinkoje pavojų keliantiems asmenims teikimo gerinimo savivaldybėje klausimus;</w:t>
      </w:r>
    </w:p>
    <w:p w14:paraId="7E441FF6"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4.2. </w:t>
      </w:r>
      <w:proofErr w:type="gramStart"/>
      <w:r w:rsidRPr="005648D2">
        <w:rPr>
          <w:rFonts w:ascii="Times New Roman" w:hAnsi="Times New Roman"/>
          <w:color w:val="000000"/>
          <w:sz w:val="24"/>
          <w:szCs w:val="24"/>
          <w:lang w:eastAsia="lt-LT"/>
        </w:rPr>
        <w:t>prireikus</w:t>
      </w:r>
      <w:proofErr w:type="gramEnd"/>
      <w:r w:rsidRPr="005648D2">
        <w:rPr>
          <w:rFonts w:ascii="Times New Roman" w:hAnsi="Times New Roman"/>
          <w:color w:val="000000"/>
          <w:sz w:val="24"/>
          <w:szCs w:val="24"/>
          <w:lang w:eastAsia="lt-LT"/>
        </w:rPr>
        <w:t xml:space="preserve"> teikia pasiūlymus Smurto artimoje aplinkoje prevencijos ir apsaugos nuo smurto artimoje aplinkoje tarybai dėl nacionalinės apsaugos nuo smurto artimoje aplinkoje ir pagalbos smurto artimoje aplinkoje pavojų patiriantiems asmenims ar smurtą patyrusiems asmenims teikimo politikos įgyvendinimo tobulinimo;</w:t>
      </w:r>
    </w:p>
    <w:p w14:paraId="168B2BD0"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4.3. analizuoja, kaip savivaldybėje įgyvendinama apsaugos nuo smurto artimoje aplinkoje, smurto artimoje aplinkoje prevencijos ir pagalbos smurtą artimoje aplinkoje patyrusiems asmenims ir (ar) smurto artimoje aplinkoje pavojų patiriantiems asmenims, ir (ar) smurto artimoje aplinkoje pavojų keliantiems asmenims politika, įskaitant ANSAAĮ 4 straipsnio 12 dalyje nurodytų savivaldybių vykdomųjų institucijų pareigų įgyvendinimą bei savivaldybės teritorijoje planuojamas ir vykdomas smurto artimoje aplinkoje prevencijos ir pagalbos smurtą artimoje aplinkoje patyrusiems asmenims ir (ar) smurto artimoje aplinkoje pavojų patiriantiems asmenims, ir (ar) smurto artimoje aplinkoje pavojų keliantiems asmenims priemones bei strateginius dokumentus, ir kasmet teikia savivaldybės tarybai informaciją apie šių pareigų įgyvendinimą praėjusiais kalendoriniais metais (pvz., naudodamasi kokybės vertinimo standartu);</w:t>
      </w:r>
    </w:p>
    <w:p w14:paraId="741C7F62"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4.4. teikia pasiūlymus savivaldybės institucijoms ir įstaigoms bei specializuotos kompleksinės pagalbos centrams, teikiantiems paslaugas savivaldybės teritorijoje, dėl apsaugos nuo smurto artimoje aplinkoje, smurto artimoje aplinkoje prevencijos ir pagalbos smurto artimoje aplinkoje pavojų patiriantiems asmenims ar smurtą artimoje aplinkoje patyrusiems asmenims politikos įgyvendinimo, smurtinio elgesio keitimo programų (mokymų) įgyvendinimo ir tyrimų smurto artimoje aplinkoje prevencijos ir pagalbos smurtą artimoje aplinkoje patyrusiems asmenims ir (ar) smurto artimoje aplinkoje pavojų patiriantiems asmenims, ir (ar) smurto artimoje aplinkoje pavojų keliantiems asmenims srityse savivaldybės ir (ar) regiono lygmeniu atlikimo;</w:t>
      </w:r>
    </w:p>
    <w:p w14:paraId="044FD4FB"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4.5. </w:t>
      </w:r>
      <w:proofErr w:type="gramStart"/>
      <w:r w:rsidRPr="005648D2">
        <w:rPr>
          <w:rFonts w:ascii="Times New Roman" w:hAnsi="Times New Roman"/>
          <w:color w:val="000000"/>
          <w:sz w:val="24"/>
          <w:szCs w:val="24"/>
          <w:lang w:eastAsia="lt-LT"/>
        </w:rPr>
        <w:t>nagrinėja</w:t>
      </w:r>
      <w:proofErr w:type="gramEnd"/>
      <w:r w:rsidRPr="005648D2">
        <w:rPr>
          <w:rFonts w:ascii="Times New Roman" w:hAnsi="Times New Roman"/>
          <w:color w:val="000000"/>
          <w:sz w:val="24"/>
          <w:szCs w:val="24"/>
          <w:lang w:eastAsia="lt-LT"/>
        </w:rPr>
        <w:t xml:space="preserve"> kitus savivaldybėje aktualius apsaugos nuo smurto artimoje aplinkoje klausimus.</w:t>
      </w:r>
    </w:p>
    <w:p w14:paraId="05AA56C3"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5. Komisija, atlikdama jai pavestas funkcijas, turi teisę:</w:t>
      </w:r>
    </w:p>
    <w:p w14:paraId="72CF2571" w14:textId="77777777" w:rsidR="00D63763"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lastRenderedPageBreak/>
        <w:t>5.1. gauti iš valstybės ir savivaldybės institucijų, įstaigų arba kitų juridinių ar fizinių asmenų informaciją, kurios reikia Komisijos funkcijoms atlikti, nurodydama prašomų duomenų gavimo pagrindą, jų naudojimo tikslą, teikimo būdą ir apimtį (konkrečių fizinių asmenų klausimai Komisijoje nenagrinėjami);</w:t>
      </w:r>
    </w:p>
    <w:p w14:paraId="6B62426E" w14:textId="6FA4D25F" w:rsidR="00EE17C7" w:rsidRDefault="00BB353B"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5.2</w:t>
      </w:r>
      <w:r w:rsidR="00EE17C7">
        <w:rPr>
          <w:rFonts w:ascii="Times New Roman" w:hAnsi="Times New Roman"/>
          <w:color w:val="000000"/>
          <w:sz w:val="24"/>
          <w:szCs w:val="24"/>
          <w:lang w:eastAsia="lt-LT"/>
        </w:rPr>
        <w:t xml:space="preserve">. </w:t>
      </w:r>
      <w:proofErr w:type="gramStart"/>
      <w:r w:rsidR="00EE17C7">
        <w:rPr>
          <w:rFonts w:ascii="Times New Roman" w:hAnsi="Times New Roman"/>
          <w:color w:val="000000"/>
          <w:sz w:val="24"/>
          <w:szCs w:val="24"/>
          <w:lang w:eastAsia="lt-LT"/>
        </w:rPr>
        <w:t>kviesti</w:t>
      </w:r>
      <w:proofErr w:type="gramEnd"/>
      <w:r w:rsidR="00EE17C7">
        <w:rPr>
          <w:rFonts w:ascii="Times New Roman" w:hAnsi="Times New Roman"/>
          <w:color w:val="000000"/>
          <w:sz w:val="24"/>
          <w:szCs w:val="24"/>
          <w:lang w:eastAsia="lt-LT"/>
        </w:rPr>
        <w:t xml:space="preserve"> į savo posėdžius savivaldybės ir valstybės institucijų, įstaigų, nevyriausybinių organizacijų bei kitų juridinių asmenų atstovus, nepriklausomus ekspertus;</w:t>
      </w:r>
    </w:p>
    <w:p w14:paraId="26F592E6" w14:textId="012091FF" w:rsidR="00EE17C7" w:rsidRPr="005648D2" w:rsidRDefault="00BB353B"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5.3</w:t>
      </w:r>
      <w:r w:rsidR="00EE17C7">
        <w:rPr>
          <w:rFonts w:ascii="Times New Roman" w:hAnsi="Times New Roman"/>
          <w:color w:val="000000"/>
          <w:sz w:val="24"/>
          <w:szCs w:val="24"/>
          <w:lang w:eastAsia="lt-LT"/>
        </w:rPr>
        <w:t xml:space="preserve">. </w:t>
      </w:r>
      <w:proofErr w:type="gramStart"/>
      <w:r w:rsidR="00EE17C7">
        <w:rPr>
          <w:rFonts w:ascii="Times New Roman" w:hAnsi="Times New Roman"/>
          <w:color w:val="000000"/>
          <w:sz w:val="24"/>
          <w:szCs w:val="24"/>
          <w:lang w:eastAsia="lt-LT"/>
        </w:rPr>
        <w:t>dalyvauti</w:t>
      </w:r>
      <w:proofErr w:type="gramEnd"/>
      <w:r w:rsidR="00EE17C7">
        <w:rPr>
          <w:rFonts w:ascii="Times New Roman" w:hAnsi="Times New Roman"/>
          <w:color w:val="000000"/>
          <w:sz w:val="24"/>
          <w:szCs w:val="24"/>
          <w:lang w:eastAsia="lt-LT"/>
        </w:rPr>
        <w:t xml:space="preserve"> savivaldybės ir šalies renginiuose smurto artimoje aplinkoje prevencijos ir pagalbos klausimais.</w:t>
      </w:r>
    </w:p>
    <w:p w14:paraId="1448B0A8" w14:textId="77777777" w:rsidR="00D63763" w:rsidRPr="005648D2" w:rsidRDefault="00D63763" w:rsidP="00D63763">
      <w:pPr>
        <w:ind w:firstLine="782"/>
        <w:jc w:val="both"/>
        <w:rPr>
          <w:rFonts w:ascii="Times New Roman" w:hAnsi="Times New Roman"/>
          <w:color w:val="000000"/>
          <w:sz w:val="24"/>
          <w:szCs w:val="24"/>
          <w:lang w:eastAsia="lt-LT"/>
        </w:rPr>
      </w:pPr>
    </w:p>
    <w:p w14:paraId="43ADD9E0" w14:textId="732E6FAE" w:rsidR="00D63763" w:rsidRPr="005648D2" w:rsidRDefault="0011103B"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 xml:space="preserve">III </w:t>
      </w:r>
      <w:r w:rsidR="00D63763" w:rsidRPr="005648D2">
        <w:rPr>
          <w:rFonts w:ascii="Times New Roman" w:hAnsi="Times New Roman"/>
          <w:b/>
          <w:bCs/>
          <w:color w:val="000000"/>
          <w:sz w:val="24"/>
          <w:szCs w:val="24"/>
          <w:lang w:eastAsia="lt-LT"/>
        </w:rPr>
        <w:t>SKYRIUS</w:t>
      </w:r>
    </w:p>
    <w:p w14:paraId="7F8C2CBB"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b/>
          <w:bCs/>
          <w:color w:val="000000"/>
          <w:sz w:val="24"/>
          <w:szCs w:val="24"/>
          <w:lang w:eastAsia="lt-LT"/>
        </w:rPr>
        <w:t>ATSTOVŲ DELEGAVIMAS Į KOMISIJĄ</w:t>
      </w:r>
    </w:p>
    <w:p w14:paraId="3F9CF147" w14:textId="77777777" w:rsidR="00D63763" w:rsidRPr="005648D2" w:rsidRDefault="00D63763" w:rsidP="00D63763">
      <w:pPr>
        <w:ind w:firstLine="62"/>
        <w:jc w:val="center"/>
        <w:rPr>
          <w:rFonts w:ascii="Times New Roman" w:hAnsi="Times New Roman"/>
          <w:color w:val="000000"/>
          <w:sz w:val="24"/>
          <w:szCs w:val="24"/>
          <w:lang w:eastAsia="lt-LT"/>
        </w:rPr>
      </w:pPr>
    </w:p>
    <w:p w14:paraId="02E107A4" w14:textId="0548A352"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6. Valstybės ir savivaldybės institucijos, įstaigos ir specializuotos kompleksinės pagalbos centrai, teikiantys paslaugas savivaldybės teritorijoje, savivaldybės administracijai teikia atstovų į Komisiją kandidatūras. Kiekvienas deleguojantis subjektas deleguoja ir pakaitinį atstovą, kuris Komisijos posėdžiuose dalyvauja nesant pagrindinio deleguoto atstovo. Atstovai deleguojami raštu, nurodan</w:t>
      </w:r>
      <w:r w:rsidR="0011103B">
        <w:rPr>
          <w:rFonts w:ascii="Times New Roman" w:hAnsi="Times New Roman"/>
          <w:color w:val="000000"/>
          <w:sz w:val="24"/>
          <w:szCs w:val="24"/>
          <w:lang w:eastAsia="lt-LT"/>
        </w:rPr>
        <w:t xml:space="preserve">t jų pareigas, vardus, pavardes </w:t>
      </w:r>
      <w:r w:rsidRPr="005648D2">
        <w:rPr>
          <w:rFonts w:ascii="Times New Roman" w:hAnsi="Times New Roman"/>
          <w:color w:val="000000"/>
          <w:sz w:val="24"/>
          <w:szCs w:val="24"/>
          <w:lang w:eastAsia="lt-LT"/>
        </w:rPr>
        <w:t>ir elektroninio pašto adresus.</w:t>
      </w:r>
    </w:p>
    <w:p w14:paraId="0DEEBFB3" w14:textId="176A2CEE"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7. Nevyriausybinių organizacijų atstovų kandidatūras, išskyrus specializuotos kompleksinės pagalbos centrų atstovų kandidatūras, į Komisiją teikia nevyriausybinės organizacijos, dirbančios smurto artimoje aplinkoje prevencijos srityje. Savivaldybės nevyriausybinės organizacijos deleguoja ir pakaitinius atstovus, kurie Komisijos posėdžiuose dalyvauja nesant</w:t>
      </w:r>
      <w:r w:rsidR="00BB353B">
        <w:rPr>
          <w:rFonts w:ascii="Times New Roman" w:hAnsi="Times New Roman"/>
          <w:color w:val="000000"/>
          <w:sz w:val="24"/>
          <w:szCs w:val="24"/>
          <w:lang w:eastAsia="lt-LT"/>
        </w:rPr>
        <w:t xml:space="preserve"> pagrindinio deleguoto atstovo. </w:t>
      </w:r>
      <w:r w:rsidRPr="005648D2">
        <w:rPr>
          <w:rFonts w:ascii="Times New Roman" w:hAnsi="Times New Roman"/>
          <w:color w:val="000000"/>
          <w:sz w:val="24"/>
          <w:szCs w:val="24"/>
          <w:lang w:eastAsia="lt-LT"/>
        </w:rPr>
        <w:t>Atstovai deleguojami raštu, nurodan</w:t>
      </w:r>
      <w:r w:rsidR="00BB353B">
        <w:rPr>
          <w:rFonts w:ascii="Times New Roman" w:hAnsi="Times New Roman"/>
          <w:color w:val="000000"/>
          <w:sz w:val="24"/>
          <w:szCs w:val="24"/>
          <w:lang w:eastAsia="lt-LT"/>
        </w:rPr>
        <w:t xml:space="preserve">t jų pareigas, vardus, pavardes </w:t>
      </w:r>
      <w:r w:rsidRPr="005648D2">
        <w:rPr>
          <w:rFonts w:ascii="Times New Roman" w:hAnsi="Times New Roman"/>
          <w:color w:val="000000"/>
          <w:sz w:val="24"/>
          <w:szCs w:val="24"/>
          <w:lang w:eastAsia="lt-LT"/>
        </w:rPr>
        <w:t>ir elektroninio pašto adresus.</w:t>
      </w:r>
    </w:p>
    <w:p w14:paraId="1B3CF473" w14:textId="771AADB0"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8. Siekiant užtikrinti Komisijos veiklos viešumą ir sudaryti visuomenei galimybę susipažinti su Komisijos veiklą reglamentuojančiais teisės aktais, Komisijos veiklos nuostatai, institucinė ir personalinė Komisijos sudėtys (nurodoma pareigos, vardas, pavardė), patvirtinti savivaldybės mero potvarkiu, skelbiami savivaldybės administracijos inte</w:t>
      </w:r>
      <w:r w:rsidR="008C33D7">
        <w:rPr>
          <w:rFonts w:ascii="Times New Roman" w:hAnsi="Times New Roman"/>
          <w:color w:val="000000"/>
          <w:sz w:val="24"/>
          <w:szCs w:val="24"/>
          <w:lang w:eastAsia="lt-LT"/>
        </w:rPr>
        <w:t>rneto svetainėje www.sakiai.lt</w:t>
      </w:r>
      <w:r w:rsidRPr="005648D2">
        <w:rPr>
          <w:rFonts w:ascii="Times New Roman" w:hAnsi="Times New Roman"/>
          <w:color w:val="000000"/>
          <w:sz w:val="24"/>
          <w:szCs w:val="24"/>
          <w:lang w:eastAsia="lt-LT"/>
        </w:rPr>
        <w:t xml:space="preserve"> ir Teisės aktų registre. Savivaldybės interneto svetainėje skelbiama tik aktuali personalinė Komisijos sudėtis (nurodoma pareigos, vardas, pavardė).</w:t>
      </w:r>
    </w:p>
    <w:p w14:paraId="0C7A8FA9" w14:textId="77777777" w:rsidR="00D63763" w:rsidRPr="005648D2" w:rsidRDefault="00D63763" w:rsidP="00D63763">
      <w:pPr>
        <w:ind w:firstLine="782"/>
        <w:jc w:val="both"/>
        <w:rPr>
          <w:rFonts w:ascii="Times New Roman" w:hAnsi="Times New Roman"/>
          <w:color w:val="000000"/>
          <w:sz w:val="24"/>
          <w:szCs w:val="24"/>
          <w:lang w:eastAsia="lt-LT"/>
        </w:rPr>
      </w:pPr>
    </w:p>
    <w:p w14:paraId="54E5FC7E" w14:textId="4EB3B4CE" w:rsidR="00D63763" w:rsidRPr="005648D2" w:rsidRDefault="0011103B"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 xml:space="preserve">IV </w:t>
      </w:r>
      <w:r w:rsidR="00D63763" w:rsidRPr="005648D2">
        <w:rPr>
          <w:rFonts w:ascii="Times New Roman" w:hAnsi="Times New Roman"/>
          <w:b/>
          <w:bCs/>
          <w:color w:val="000000"/>
          <w:sz w:val="24"/>
          <w:szCs w:val="24"/>
          <w:lang w:eastAsia="lt-LT"/>
        </w:rPr>
        <w:t>SKYRIUS</w:t>
      </w:r>
    </w:p>
    <w:p w14:paraId="16144D29"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b/>
          <w:bCs/>
          <w:color w:val="000000"/>
          <w:sz w:val="24"/>
          <w:szCs w:val="24"/>
          <w:lang w:eastAsia="lt-LT"/>
        </w:rPr>
        <w:t>KOMISIJOS DARBO ORGANIZAVIMAS</w:t>
      </w:r>
    </w:p>
    <w:p w14:paraId="23E0DA24" w14:textId="77777777" w:rsidR="00D63763" w:rsidRPr="005648D2" w:rsidRDefault="00D63763" w:rsidP="00D63763">
      <w:pPr>
        <w:ind w:firstLine="62"/>
        <w:jc w:val="center"/>
        <w:rPr>
          <w:rFonts w:ascii="Times New Roman" w:hAnsi="Times New Roman"/>
          <w:color w:val="000000"/>
          <w:sz w:val="24"/>
          <w:szCs w:val="24"/>
          <w:lang w:eastAsia="lt-LT"/>
        </w:rPr>
      </w:pPr>
    </w:p>
    <w:p w14:paraId="041D4C0E" w14:textId="72F51EF4"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9. Komisijos sudėtis turi atitikti ANSAAĮ 7 straipsnio 1 dalyje nu</w:t>
      </w:r>
      <w:r w:rsidR="00AD1116">
        <w:rPr>
          <w:rFonts w:ascii="Times New Roman" w:hAnsi="Times New Roman"/>
          <w:color w:val="000000"/>
          <w:sz w:val="24"/>
          <w:szCs w:val="24"/>
          <w:lang w:eastAsia="lt-LT"/>
        </w:rPr>
        <w:t xml:space="preserve">matytus reikalavimus. Komisijos </w:t>
      </w:r>
      <w:r w:rsidRPr="005648D2">
        <w:rPr>
          <w:rFonts w:ascii="Times New Roman" w:hAnsi="Times New Roman"/>
          <w:color w:val="000000"/>
          <w:sz w:val="24"/>
          <w:szCs w:val="24"/>
          <w:lang w:eastAsia="lt-LT"/>
        </w:rPr>
        <w:t>nario kadencijos trukmė – treji metai.</w:t>
      </w:r>
    </w:p>
    <w:p w14:paraId="72FB78AB"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10. Komisijai vadovauja Komisijos pirmininkas (toliau – pirmininkas), </w:t>
      </w:r>
      <w:proofErr w:type="gramStart"/>
      <w:r w:rsidRPr="005648D2">
        <w:rPr>
          <w:rFonts w:ascii="Times New Roman" w:hAnsi="Times New Roman"/>
          <w:color w:val="000000"/>
          <w:sz w:val="24"/>
          <w:szCs w:val="24"/>
          <w:lang w:eastAsia="lt-LT"/>
        </w:rPr>
        <w:t>jo</w:t>
      </w:r>
      <w:proofErr w:type="gramEnd"/>
      <w:r w:rsidRPr="005648D2">
        <w:rPr>
          <w:rFonts w:ascii="Times New Roman" w:hAnsi="Times New Roman"/>
          <w:color w:val="000000"/>
          <w:sz w:val="24"/>
          <w:szCs w:val="24"/>
          <w:lang w:eastAsia="lt-LT"/>
        </w:rPr>
        <w:t xml:space="preserve"> nesant – Komisijos pirmininko pavaduotojas (toliau – pavaduotojas).</w:t>
      </w:r>
    </w:p>
    <w:p w14:paraId="3451322E"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11. Pagrindinė Komisijos veiklos forma yra posėdžiai. Informacija apie Komisijos posėdį (Komisijos posėdžio data, laikas ir vieta), </w:t>
      </w:r>
      <w:proofErr w:type="gramStart"/>
      <w:r w:rsidRPr="005648D2">
        <w:rPr>
          <w:rFonts w:ascii="Times New Roman" w:hAnsi="Times New Roman"/>
          <w:color w:val="000000"/>
          <w:sz w:val="24"/>
          <w:szCs w:val="24"/>
          <w:lang w:eastAsia="lt-LT"/>
        </w:rPr>
        <w:t>jo</w:t>
      </w:r>
      <w:proofErr w:type="gramEnd"/>
      <w:r w:rsidRPr="005648D2">
        <w:rPr>
          <w:rFonts w:ascii="Times New Roman" w:hAnsi="Times New Roman"/>
          <w:color w:val="000000"/>
          <w:sz w:val="24"/>
          <w:szCs w:val="24"/>
          <w:lang w:eastAsia="lt-LT"/>
        </w:rPr>
        <w:t xml:space="preserve"> darbotvarkė ir posėdžio medžiaga Komisijos nariams pateikiama elektroniniu paštu, likus ne mažiau kaip 5 (penkioms) darbo dienoms iki posėdžio. Pirmininko pritarimu darbotvarkė gali būti pildoma naujais Komisijos narių siūlomais klausimais, likus ne mažiau kaip 1 (vienai) darbo dienai iki posėdžio. Prireikus į darbotvarkę įtraukti papildomų klausimų, Komisijos nariai posėdžio metu balsuoja </w:t>
      </w:r>
      <w:proofErr w:type="gramStart"/>
      <w:r w:rsidRPr="005648D2">
        <w:rPr>
          <w:rFonts w:ascii="Times New Roman" w:hAnsi="Times New Roman"/>
          <w:color w:val="000000"/>
          <w:sz w:val="24"/>
          <w:szCs w:val="24"/>
          <w:lang w:eastAsia="lt-LT"/>
        </w:rPr>
        <w:t>dėl</w:t>
      </w:r>
      <w:proofErr w:type="gramEnd"/>
      <w:r w:rsidRPr="005648D2">
        <w:rPr>
          <w:rFonts w:ascii="Times New Roman" w:hAnsi="Times New Roman"/>
          <w:color w:val="000000"/>
          <w:sz w:val="24"/>
          <w:szCs w:val="24"/>
          <w:lang w:eastAsia="lt-LT"/>
        </w:rPr>
        <w:t xml:space="preserve"> jų įtraukimo į darbotvarkę.</w:t>
      </w:r>
    </w:p>
    <w:p w14:paraId="29FEE481"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12. Komisijos posėdžiai laikomi teisėtais, jei juose dalyvauja ne mažiau kaip 1/2 Komisijos narių.</w:t>
      </w:r>
    </w:p>
    <w:p w14:paraId="329101E1"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13. Komisija priima sprendimus posėdyje dalyvaujančių Komisijos narių balsų dauguma. Balsams pasiskirsčius po lygiai, lemiamas yra pirmininko balsas. Komisijos narys turi teisę pareikšti atskirąją nuomonę, kuri užfiksuojama posėdžio protokole, nurodant Komisijos nario, pareiškusio atskirąją nuomonę, vardą ir pavardę.</w:t>
      </w:r>
    </w:p>
    <w:p w14:paraId="0001E67D"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14. Eiliniai Komisijos posėdžiai šaukiami ne rečiau kaip kas 3 (tris) mėnesius. Neeiliniai Komisijos posėdžiai šaukiami pirmininko arba 1/3 Komisijos narių iniciatyva.</w:t>
      </w:r>
    </w:p>
    <w:p w14:paraId="63F40367" w14:textId="24CFAED8"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15. Komisijos posėdžiai yra atviri, juose gali dalyvauti suinteresuoti asmenys. Valstybės ir savivaldybės institucijos, įstaigos ir nevyriausybinės organizacijos, neturinčios deleguoto atstovo </w:t>
      </w:r>
      <w:r w:rsidRPr="005648D2">
        <w:rPr>
          <w:rFonts w:ascii="Times New Roman" w:hAnsi="Times New Roman"/>
          <w:color w:val="000000"/>
          <w:sz w:val="24"/>
          <w:szCs w:val="24"/>
          <w:lang w:eastAsia="lt-LT"/>
        </w:rPr>
        <w:lastRenderedPageBreak/>
        <w:t>Komisijoje, gali nuolat dalyvauti Komisijos posėdžiuose stebėtojų teisėmis. Valstybės ar savivaldybės institucijos, įstaigos arba nevyriausybinės organizacijos atstovas, siekiantis nuolat dalyvauti Komisijos posėdžiuose stebėtojo teisėmis, kreipiasi į Komisijos sekretorių savivaldybės administracijos interneto svetainėje ww</w:t>
      </w:r>
      <w:r w:rsidR="00DE1F17">
        <w:rPr>
          <w:rFonts w:ascii="Times New Roman" w:hAnsi="Times New Roman"/>
          <w:color w:val="000000"/>
          <w:sz w:val="24"/>
          <w:szCs w:val="24"/>
          <w:lang w:eastAsia="lt-LT"/>
        </w:rPr>
        <w:t>w.sakiai</w:t>
      </w:r>
      <w:r w:rsidRPr="005648D2">
        <w:rPr>
          <w:rFonts w:ascii="Times New Roman" w:hAnsi="Times New Roman"/>
          <w:color w:val="000000"/>
          <w:sz w:val="24"/>
          <w:szCs w:val="24"/>
          <w:lang w:eastAsia="lt-LT"/>
        </w:rPr>
        <w:t>.lt nurodytu elektroniniu paštu (toliau – el.</w:t>
      </w:r>
      <w:r w:rsidR="0011103B">
        <w:rPr>
          <w:rFonts w:ascii="Times New Roman" w:hAnsi="Times New Roman"/>
          <w:color w:val="000000"/>
          <w:sz w:val="24"/>
          <w:szCs w:val="24"/>
          <w:lang w:eastAsia="lt-LT"/>
        </w:rPr>
        <w:t xml:space="preserve"> </w:t>
      </w:r>
      <w:r w:rsidRPr="005648D2">
        <w:rPr>
          <w:rFonts w:ascii="Times New Roman" w:hAnsi="Times New Roman"/>
          <w:color w:val="000000"/>
          <w:sz w:val="24"/>
          <w:szCs w:val="24"/>
          <w:lang w:eastAsia="lt-LT"/>
        </w:rPr>
        <w:t>paštas), nurodydamas savo vardą, pavardę bei atstovaujamą instituciją, įstaigą ar nevyriausybinę organizaciją, ir išreiškia pageidavimą stebėtojo teisėmis dalyvauti Komisijos posėdžiuose. Toks prašymas turi būti pasirašytas saugiu elektroniniu parašu. Komisijos sekretorius apie gautą prašymą el. paštu informuoja pirmininką, nurodydamas asmens vardą, pavardę bei atstovaujamą instituciją, įstaigą ar nevyriausybinę organizaciją,</w:t>
      </w:r>
      <w:r w:rsidR="0011103B">
        <w:rPr>
          <w:rFonts w:ascii="Times New Roman" w:hAnsi="Times New Roman"/>
          <w:color w:val="000000"/>
          <w:sz w:val="24"/>
          <w:szCs w:val="24"/>
          <w:lang w:eastAsia="lt-LT"/>
        </w:rPr>
        <w:t xml:space="preserve"> </w:t>
      </w:r>
      <w:r w:rsidRPr="005648D2">
        <w:rPr>
          <w:rFonts w:ascii="Times New Roman" w:hAnsi="Times New Roman"/>
          <w:color w:val="000000"/>
          <w:sz w:val="24"/>
          <w:szCs w:val="24"/>
          <w:lang w:eastAsia="lt-LT"/>
        </w:rPr>
        <w:t>ir jam jį persiunčia. Pirmininkas artimiausiame Komisijos posėdyje teikia Komisijai svarstyti institucijos ar įstaigos atstovo, siekiančio nuolat dalyvauti posėdžiuose stebėtojo teisėmis, prašymą. Komisija patvirtina stebėtojų sąrašą (nurodoma vardas, pavardė ir atstovaujama institucija, įstaiga ar nevyriausybinė organizacija). Stebėtojai neturi balsavimo teisės.     </w:t>
      </w:r>
    </w:p>
    <w:p w14:paraId="233376E4"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16. Pirmąjį Komisijos posėdį per 10 (dešimt) darbo dienų nuo Komisijos personalinės sudėties patvirtinimo sušaukia </w:t>
      </w:r>
      <w:r w:rsidRPr="005648D2">
        <w:rPr>
          <w:rFonts w:ascii="Times New Roman" w:hAnsi="Times New Roman"/>
          <w:color w:val="000000"/>
          <w:sz w:val="24"/>
          <w:szCs w:val="24"/>
        </w:rPr>
        <w:t xml:space="preserve">meras arba </w:t>
      </w:r>
      <w:proofErr w:type="gramStart"/>
      <w:r w:rsidRPr="005648D2">
        <w:rPr>
          <w:rFonts w:ascii="Times New Roman" w:hAnsi="Times New Roman"/>
          <w:color w:val="000000"/>
          <w:sz w:val="24"/>
          <w:szCs w:val="24"/>
        </w:rPr>
        <w:t>jo</w:t>
      </w:r>
      <w:proofErr w:type="gramEnd"/>
      <w:r w:rsidRPr="005648D2">
        <w:rPr>
          <w:rFonts w:ascii="Times New Roman" w:hAnsi="Times New Roman"/>
          <w:color w:val="000000"/>
          <w:sz w:val="24"/>
          <w:szCs w:val="24"/>
        </w:rPr>
        <w:t xml:space="preserve"> įgaliotas savivaldybės administracijos direktorius</w:t>
      </w:r>
      <w:r w:rsidRPr="005648D2">
        <w:rPr>
          <w:rFonts w:ascii="Times New Roman" w:hAnsi="Times New Roman"/>
          <w:color w:val="000000"/>
          <w:sz w:val="24"/>
          <w:szCs w:val="24"/>
          <w:lang w:eastAsia="lt-LT"/>
        </w:rPr>
        <w:t>.</w:t>
      </w:r>
    </w:p>
    <w:p w14:paraId="0864BC75" w14:textId="14E19E7F"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17. Komisijos posėdžiai gali būti organizuojami tiesioginiu, nuotoliniu ir / arba mišriu būdu. </w:t>
      </w:r>
      <w:proofErr w:type="gramStart"/>
      <w:r w:rsidRPr="005648D2">
        <w:rPr>
          <w:rFonts w:ascii="Times New Roman" w:hAnsi="Times New Roman"/>
          <w:color w:val="000000"/>
          <w:sz w:val="24"/>
          <w:szCs w:val="24"/>
          <w:lang w:eastAsia="lt-LT"/>
        </w:rPr>
        <w:t>nuotoliniu</w:t>
      </w:r>
      <w:proofErr w:type="gramEnd"/>
      <w:r w:rsidRPr="005648D2">
        <w:rPr>
          <w:rFonts w:ascii="Times New Roman" w:hAnsi="Times New Roman"/>
          <w:color w:val="000000"/>
          <w:sz w:val="24"/>
          <w:szCs w:val="24"/>
          <w:lang w:eastAsia="lt-LT"/>
        </w:rPr>
        <w:t xml:space="preserve"> būdu. Jei posėdis organizuojamas apklausos būdu, sprendimai priimami visų Komisijos narių balsų dauguma. Posėdyje, organizuojamame apklausos būdu, negali būti sprendžiami klausimai </w:t>
      </w:r>
      <w:proofErr w:type="gramStart"/>
      <w:r w:rsidRPr="005648D2">
        <w:rPr>
          <w:rFonts w:ascii="Times New Roman" w:hAnsi="Times New Roman"/>
          <w:color w:val="000000"/>
          <w:sz w:val="24"/>
          <w:szCs w:val="24"/>
          <w:lang w:eastAsia="lt-LT"/>
        </w:rPr>
        <w:t>dėl</w:t>
      </w:r>
      <w:proofErr w:type="gramEnd"/>
      <w:r w:rsidRPr="005648D2">
        <w:rPr>
          <w:rFonts w:ascii="Times New Roman" w:hAnsi="Times New Roman"/>
          <w:color w:val="000000"/>
          <w:sz w:val="24"/>
          <w:szCs w:val="24"/>
          <w:lang w:eastAsia="lt-LT"/>
        </w:rPr>
        <w:t xml:space="preserve"> Komisijos nario pašalinimo. Komisijos se</w:t>
      </w:r>
      <w:r w:rsidR="0011103B">
        <w:rPr>
          <w:rFonts w:ascii="Times New Roman" w:hAnsi="Times New Roman"/>
          <w:color w:val="000000"/>
          <w:sz w:val="24"/>
          <w:szCs w:val="24"/>
          <w:lang w:eastAsia="lt-LT"/>
        </w:rPr>
        <w:t xml:space="preserve">kretorius užtikrina, kad el. </w:t>
      </w:r>
      <w:r w:rsidRPr="005648D2">
        <w:rPr>
          <w:rFonts w:ascii="Times New Roman" w:hAnsi="Times New Roman"/>
          <w:color w:val="000000"/>
          <w:sz w:val="24"/>
          <w:szCs w:val="24"/>
          <w:lang w:eastAsia="lt-LT"/>
        </w:rPr>
        <w:t xml:space="preserve">paštu būtų identifikuotas kiekvienas Komisijos narys, dalyvaujantis posėdyje, organizuojamame apklausos būdu. Nustačius, kad apklausoje dalyvavo ne Komisijos narys, </w:t>
      </w:r>
      <w:proofErr w:type="gramStart"/>
      <w:r w:rsidRPr="005648D2">
        <w:rPr>
          <w:rFonts w:ascii="Times New Roman" w:hAnsi="Times New Roman"/>
          <w:color w:val="000000"/>
          <w:sz w:val="24"/>
          <w:szCs w:val="24"/>
          <w:lang w:eastAsia="lt-LT"/>
        </w:rPr>
        <w:t>jo</w:t>
      </w:r>
      <w:proofErr w:type="gramEnd"/>
      <w:r w:rsidRPr="005648D2">
        <w:rPr>
          <w:rFonts w:ascii="Times New Roman" w:hAnsi="Times New Roman"/>
          <w:color w:val="000000"/>
          <w:sz w:val="24"/>
          <w:szCs w:val="24"/>
          <w:lang w:eastAsia="lt-LT"/>
        </w:rPr>
        <w:t xml:space="preserve"> balsas neįskaitomas. Siekiant identifikuoti Komisijos narius, dalyvaujančius posėdyje, organizuojamame apklausos būdu, reikalaujama, kad Komisijos narys, pradėjęs eiti Komisijos nario pareigas, pateiktų savo el. pašto adresą, kurį, dalyvaudamas posėdyje, organizuojamame apklausos būdu, įsipareigoja naudoti balsuodamas.</w:t>
      </w:r>
    </w:p>
    <w:p w14:paraId="1B9E8DC0" w14:textId="195CD991" w:rsidR="00D63763" w:rsidRPr="005648D2" w:rsidRDefault="00AD1116"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18. </w:t>
      </w:r>
      <w:r w:rsidR="00D63763" w:rsidRPr="005648D2">
        <w:rPr>
          <w:rFonts w:ascii="Times New Roman" w:hAnsi="Times New Roman"/>
          <w:color w:val="000000"/>
          <w:sz w:val="24"/>
          <w:szCs w:val="24"/>
          <w:lang w:eastAsia="lt-LT"/>
        </w:rPr>
        <w:t>Komisijos sprendimai įforminami Komisijos posėdžių protokolais, kuriuos pasirašo pirmininkas ir sekretorius. Komisijos sprendimai yra rekomenduojamieji.</w:t>
      </w:r>
    </w:p>
    <w:p w14:paraId="2CB0CFE6"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19. Komisijos narys, pradėjęs eiti Komisijos nario pareigas, pasirašo nešališkumo deklaraciją (Nuostatų priedas). Jeigu Komisijoje svarstomas klausimas susijęs su privačiais Komisijos nario interesais, jis apie </w:t>
      </w:r>
      <w:proofErr w:type="gramStart"/>
      <w:r w:rsidRPr="005648D2">
        <w:rPr>
          <w:rFonts w:ascii="Times New Roman" w:hAnsi="Times New Roman"/>
          <w:color w:val="000000"/>
          <w:sz w:val="24"/>
          <w:szCs w:val="24"/>
          <w:lang w:eastAsia="lt-LT"/>
        </w:rPr>
        <w:t>tai</w:t>
      </w:r>
      <w:proofErr w:type="gramEnd"/>
      <w:r w:rsidRPr="005648D2">
        <w:rPr>
          <w:rFonts w:ascii="Times New Roman" w:hAnsi="Times New Roman"/>
          <w:color w:val="000000"/>
          <w:sz w:val="24"/>
          <w:szCs w:val="24"/>
          <w:lang w:eastAsia="lt-LT"/>
        </w:rPr>
        <w:t xml:space="preserve"> informuoja Komisiją ir nusišalina nuo sprendimo priėmimo. Komisijai gavus pagrįstos informacijos apie </w:t>
      </w:r>
      <w:proofErr w:type="gramStart"/>
      <w:r w:rsidRPr="005648D2">
        <w:rPr>
          <w:rFonts w:ascii="Times New Roman" w:hAnsi="Times New Roman"/>
          <w:color w:val="000000"/>
          <w:sz w:val="24"/>
          <w:szCs w:val="24"/>
          <w:lang w:eastAsia="lt-LT"/>
        </w:rPr>
        <w:t>tai</w:t>
      </w:r>
      <w:proofErr w:type="gramEnd"/>
      <w:r w:rsidRPr="005648D2">
        <w:rPr>
          <w:rFonts w:ascii="Times New Roman" w:hAnsi="Times New Roman"/>
          <w:color w:val="000000"/>
          <w:sz w:val="24"/>
          <w:szCs w:val="24"/>
          <w:lang w:eastAsia="lt-LT"/>
        </w:rPr>
        <w:t>,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16247988"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20. Pirmininkas ir pavaduotojas išrenkami per pirmąjį Komisijos posėdį. Pirmininku ir pavaduotoju išrenkami daugiausia visų Komisijos narių balsų surinkę Komisijos nariai. Balsams pasiskirsčius po lygiai, pirmojo Komisijos posėdžio metu organizuojamas kitas balsavimo etapas </w:t>
      </w:r>
      <w:proofErr w:type="gramStart"/>
      <w:r w:rsidRPr="005648D2">
        <w:rPr>
          <w:rFonts w:ascii="Times New Roman" w:hAnsi="Times New Roman"/>
          <w:color w:val="000000"/>
          <w:sz w:val="24"/>
          <w:szCs w:val="24"/>
          <w:lang w:eastAsia="lt-LT"/>
        </w:rPr>
        <w:t>dėl</w:t>
      </w:r>
      <w:proofErr w:type="gramEnd"/>
      <w:r w:rsidRPr="005648D2">
        <w:rPr>
          <w:rFonts w:ascii="Times New Roman" w:hAnsi="Times New Roman"/>
          <w:color w:val="000000"/>
          <w:sz w:val="24"/>
          <w:szCs w:val="24"/>
          <w:lang w:eastAsia="lt-LT"/>
        </w:rPr>
        <w:t xml:space="preserve"> kandidatų, surinkusių vienodą balsų skaičių. Komisijos pirmininku išrinkus valstybės ar savivaldybės institucijos ar įstaigos atstovą, pirmininko pavaduotoju turi būti renkamas nevyriausybinių organizacijų atstovas. Komisijos pirmininku išrinkus nevyriausybinių organizacijų atstovą, pirmininko pavaduotoju turi būti renkamas valstybės ar savivaldybės institucijos ar įstaigos atstovas. Pirmininko ir pavaduotojo kadencijos trukmė sutampa su Komisijos narių kadencijos trukme.</w:t>
      </w:r>
    </w:p>
    <w:p w14:paraId="10571B1E"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21. Pirmininko ir (ar) pavaduotojo įgaliojimai baigiasi pasibaigus </w:t>
      </w:r>
      <w:proofErr w:type="gramStart"/>
      <w:r w:rsidRPr="005648D2">
        <w:rPr>
          <w:rFonts w:ascii="Times New Roman" w:hAnsi="Times New Roman"/>
          <w:color w:val="000000"/>
          <w:sz w:val="24"/>
          <w:szCs w:val="24"/>
          <w:lang w:eastAsia="lt-LT"/>
        </w:rPr>
        <w:t>jo</w:t>
      </w:r>
      <w:proofErr w:type="gramEnd"/>
      <w:r w:rsidRPr="005648D2">
        <w:rPr>
          <w:rFonts w:ascii="Times New Roman" w:hAnsi="Times New Roman"/>
          <w:color w:val="000000"/>
          <w:sz w:val="24"/>
          <w:szCs w:val="24"/>
          <w:lang w:eastAsia="lt-LT"/>
        </w:rPr>
        <w:t xml:space="preserve"> (jų) kadencijai, jam (jiems) pasitraukus iš einamų pirmininko ar pavaduotojo pareigų, jį (juos) delegavusiam subjektui jį (juos) atšaukus iš Komisijos, posėdyje dalyvaujantiems Komisijos nariams balsų dauguma priėmus sprendimą dėl jo (jų) nušalinimo ar jam (jiems) mirus. Šiame punkte numatytais atvejais naujas pirmininkas ir (ar) pavaduotojas likusiam Komisijos kadencijos laikui turi būti išrinktas per 20 (dvidešimt) darbo dienų nuo pirmininko ir (ar) pavaduotojo įgaliojimų pasibaigimo dienos.</w:t>
      </w:r>
    </w:p>
    <w:p w14:paraId="78B81706" w14:textId="6627ECC8" w:rsidR="00D63763" w:rsidRPr="005648D2" w:rsidRDefault="00AD1116"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22. </w:t>
      </w:r>
      <w:r w:rsidR="00D63763" w:rsidRPr="005648D2">
        <w:rPr>
          <w:rFonts w:ascii="Times New Roman" w:hAnsi="Times New Roman"/>
          <w:color w:val="000000"/>
          <w:sz w:val="24"/>
          <w:szCs w:val="24"/>
          <w:lang w:eastAsia="lt-LT"/>
        </w:rPr>
        <w:t>Pakaitiniam atstovui suteikiamos tos pačios teisės (išskyrus teisę būti renkamam Komisijos pirmininku ar pavaduotoju) ir pareigos kaip ir deleguotiems Komisijos nariams.</w:t>
      </w:r>
    </w:p>
    <w:p w14:paraId="49584C2C"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23. Jeigu Komisijos narį iš Komisijos atšaukia jį delegavusi valstybės ar savivaldybės institucija ar įstaiga, specializuotos kompleksinės pagalbos centras ar savivaldybės nevyriausybinių organizacijų taryba, ji (jis) per 20 (dvidešimt) darbo dienų nuo šios informacijos pateikimo </w:t>
      </w:r>
      <w:r w:rsidRPr="005648D2">
        <w:rPr>
          <w:rFonts w:ascii="Times New Roman" w:hAnsi="Times New Roman"/>
          <w:color w:val="000000"/>
          <w:sz w:val="24"/>
          <w:szCs w:val="24"/>
          <w:lang w:eastAsia="lt-LT"/>
        </w:rPr>
        <w:lastRenderedPageBreak/>
        <w:t>savivaldybės administracijai dienos pateikia naujo atstovo kandidatūrą likusiam Komisijos kadencijos laikui Nuostatų 6 ar 7 punkte nustatyta tvarka.</w:t>
      </w:r>
    </w:p>
    <w:p w14:paraId="5B6F0BB9" w14:textId="08712516"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24. Valstybės institucija ar įstaiga, specializuotos kompleksinės pagalbos centras ar savivaldybės nevyriausybinių organizacijų taryba, delegavę Komisijos narį, likus ne mažiau kaip mėnesiui iki Komisijos nario kadencijos pabaigos, savivaldybės administracijai pateikia atstovo į Komisiją kandidatūrą ir jo pakaitinio atstov</w:t>
      </w:r>
      <w:r w:rsidR="0011103B">
        <w:rPr>
          <w:rFonts w:ascii="Times New Roman" w:hAnsi="Times New Roman"/>
          <w:color w:val="000000"/>
          <w:sz w:val="24"/>
          <w:szCs w:val="24"/>
          <w:lang w:eastAsia="lt-LT"/>
        </w:rPr>
        <w:t xml:space="preserve">o kandidatūrą naujai kadencijai </w:t>
      </w:r>
      <w:r w:rsidRPr="005648D2">
        <w:rPr>
          <w:rFonts w:ascii="Times New Roman" w:hAnsi="Times New Roman"/>
          <w:color w:val="000000"/>
          <w:sz w:val="24"/>
          <w:szCs w:val="24"/>
          <w:lang w:eastAsia="lt-LT"/>
        </w:rPr>
        <w:t>Nuostatų 6 ar 7 punkte nustatyta tvarka.</w:t>
      </w:r>
    </w:p>
    <w:p w14:paraId="4E21ACF2"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25. Jei Komisijos narys negali dalyvauti Komisijos posėdyje, jis apie tai el. paštu informuoja Komisijos sekretorių ir savo pakaitinį Komisijos narį, nurodydamas savo vardą, pavardę ir Komisijos posėdžio, kuriame negalės dalyvauti, datą. Komisijos narys gali būti šalinamas iš Komisijos, jei jis, apie </w:t>
      </w:r>
      <w:proofErr w:type="gramStart"/>
      <w:r w:rsidRPr="005648D2">
        <w:rPr>
          <w:rFonts w:ascii="Times New Roman" w:hAnsi="Times New Roman"/>
          <w:color w:val="000000"/>
          <w:sz w:val="24"/>
          <w:szCs w:val="24"/>
          <w:lang w:eastAsia="lt-LT"/>
        </w:rPr>
        <w:t>tai</w:t>
      </w:r>
      <w:proofErr w:type="gramEnd"/>
      <w:r w:rsidRPr="005648D2">
        <w:rPr>
          <w:rFonts w:ascii="Times New Roman" w:hAnsi="Times New Roman"/>
          <w:color w:val="000000"/>
          <w:sz w:val="24"/>
          <w:szCs w:val="24"/>
          <w:lang w:eastAsia="lt-LT"/>
        </w:rPr>
        <w:t xml:space="preserve"> nepranešęs Komisijos sekretoriui, nedalyvavo trijuose Komisijos posėdžiuose iš eilės. Kiekvienas Komisijos narys gali reikalauti įtraukti į darbotvarkę klausimą </w:t>
      </w:r>
      <w:proofErr w:type="gramStart"/>
      <w:r w:rsidRPr="005648D2">
        <w:rPr>
          <w:rFonts w:ascii="Times New Roman" w:hAnsi="Times New Roman"/>
          <w:color w:val="000000"/>
          <w:sz w:val="24"/>
          <w:szCs w:val="24"/>
          <w:lang w:eastAsia="lt-LT"/>
        </w:rPr>
        <w:t>dėl</w:t>
      </w:r>
      <w:proofErr w:type="gramEnd"/>
      <w:r w:rsidRPr="005648D2">
        <w:rPr>
          <w:rFonts w:ascii="Times New Roman" w:hAnsi="Times New Roman"/>
          <w:color w:val="000000"/>
          <w:sz w:val="24"/>
          <w:szCs w:val="24"/>
          <w:lang w:eastAsia="lt-LT"/>
        </w:rPr>
        <w:t xml:space="preserve"> Komisijos nario pašalinimo (nurodomas vardas ir pavardė). Įvykus Komisijos balsavimui ir pašalinus Komisijos narį, pirmininkas apie </w:t>
      </w:r>
      <w:proofErr w:type="gramStart"/>
      <w:r w:rsidRPr="005648D2">
        <w:rPr>
          <w:rFonts w:ascii="Times New Roman" w:hAnsi="Times New Roman"/>
          <w:color w:val="000000"/>
          <w:sz w:val="24"/>
          <w:szCs w:val="24"/>
          <w:lang w:eastAsia="lt-LT"/>
        </w:rPr>
        <w:t>tai</w:t>
      </w:r>
      <w:proofErr w:type="gramEnd"/>
      <w:r w:rsidRPr="005648D2">
        <w:rPr>
          <w:rFonts w:ascii="Times New Roman" w:hAnsi="Times New Roman"/>
          <w:color w:val="000000"/>
          <w:sz w:val="24"/>
          <w:szCs w:val="24"/>
          <w:lang w:eastAsia="lt-LT"/>
        </w:rPr>
        <w:t xml:space="preserve"> raštu informuoja jį delegavusį subjektą (nurodomas vardas ir pavardė) ir prašo per 20 (dvidešimt) darbo dienų nuo informacijos gavimo dienos paskirti naują narį.</w:t>
      </w:r>
    </w:p>
    <w:p w14:paraId="7CF4999A"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26. Pirmininkas:</w:t>
      </w:r>
    </w:p>
    <w:p w14:paraId="4EB5930B"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26.1. </w:t>
      </w:r>
      <w:proofErr w:type="gramStart"/>
      <w:r w:rsidRPr="005648D2">
        <w:rPr>
          <w:rFonts w:ascii="Times New Roman" w:hAnsi="Times New Roman"/>
          <w:color w:val="000000"/>
          <w:sz w:val="24"/>
          <w:szCs w:val="24"/>
          <w:lang w:eastAsia="lt-LT"/>
        </w:rPr>
        <w:t>planuoja</w:t>
      </w:r>
      <w:proofErr w:type="gramEnd"/>
      <w:r w:rsidRPr="005648D2">
        <w:rPr>
          <w:rFonts w:ascii="Times New Roman" w:hAnsi="Times New Roman"/>
          <w:color w:val="000000"/>
          <w:sz w:val="24"/>
          <w:szCs w:val="24"/>
          <w:lang w:eastAsia="lt-LT"/>
        </w:rPr>
        <w:t xml:space="preserve"> ir organizuoja Komisijos darbą;</w:t>
      </w:r>
    </w:p>
    <w:p w14:paraId="26D6EEA1"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26.2. </w:t>
      </w:r>
      <w:proofErr w:type="gramStart"/>
      <w:r w:rsidRPr="005648D2">
        <w:rPr>
          <w:rFonts w:ascii="Times New Roman" w:hAnsi="Times New Roman"/>
          <w:color w:val="000000"/>
          <w:sz w:val="24"/>
          <w:szCs w:val="24"/>
          <w:lang w:eastAsia="lt-LT"/>
        </w:rPr>
        <w:t>šaukia</w:t>
      </w:r>
      <w:proofErr w:type="gramEnd"/>
      <w:r w:rsidRPr="005648D2">
        <w:rPr>
          <w:rFonts w:ascii="Times New Roman" w:hAnsi="Times New Roman"/>
          <w:color w:val="000000"/>
          <w:sz w:val="24"/>
          <w:szCs w:val="24"/>
          <w:lang w:eastAsia="lt-LT"/>
        </w:rPr>
        <w:t xml:space="preserve"> Komisijos posėdžius ir jiems pirmininkauja;</w:t>
      </w:r>
    </w:p>
    <w:p w14:paraId="1E8D63F7"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26.3. </w:t>
      </w:r>
      <w:proofErr w:type="gramStart"/>
      <w:r w:rsidRPr="005648D2">
        <w:rPr>
          <w:rFonts w:ascii="Times New Roman" w:hAnsi="Times New Roman"/>
          <w:color w:val="000000"/>
          <w:sz w:val="24"/>
          <w:szCs w:val="24"/>
          <w:lang w:eastAsia="lt-LT"/>
        </w:rPr>
        <w:t>pasirašo</w:t>
      </w:r>
      <w:proofErr w:type="gramEnd"/>
      <w:r w:rsidRPr="005648D2">
        <w:rPr>
          <w:rFonts w:ascii="Times New Roman" w:hAnsi="Times New Roman"/>
          <w:color w:val="000000"/>
          <w:sz w:val="24"/>
          <w:szCs w:val="24"/>
          <w:lang w:eastAsia="lt-LT"/>
        </w:rPr>
        <w:t xml:space="preserve"> Komisijos posėdžių protokolus ir kitus su Komisijos veikla susijusius dokumentus;</w:t>
      </w:r>
    </w:p>
    <w:p w14:paraId="3140CD87"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26.4. </w:t>
      </w:r>
      <w:proofErr w:type="gramStart"/>
      <w:r w:rsidRPr="005648D2">
        <w:rPr>
          <w:rFonts w:ascii="Times New Roman" w:hAnsi="Times New Roman"/>
          <w:color w:val="000000"/>
          <w:sz w:val="24"/>
          <w:szCs w:val="24"/>
          <w:lang w:eastAsia="lt-LT"/>
        </w:rPr>
        <w:t>teisės</w:t>
      </w:r>
      <w:proofErr w:type="gramEnd"/>
      <w:r w:rsidRPr="005648D2">
        <w:rPr>
          <w:rFonts w:ascii="Times New Roman" w:hAnsi="Times New Roman"/>
          <w:color w:val="000000"/>
          <w:sz w:val="24"/>
          <w:szCs w:val="24"/>
          <w:lang w:eastAsia="lt-LT"/>
        </w:rPr>
        <w:t xml:space="preserve"> aktų nustatyta tvarka dalyvauja savivaldybės tarybos, savivaldybės administracijos ar savivaldybės įstaigų posėdžiuose ir pasitarimuose, kuriuose svarstomi su Komisijos kompetencija susiję klausimai;</w:t>
      </w:r>
    </w:p>
    <w:p w14:paraId="1E1982DF"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26.5. Komisijos posėdžiuose Komisijos narius informuoja apie atstovavimą Komisijai ir dalyvavimą su Komisijos kompetencija susijusiuose renginiuose.</w:t>
      </w:r>
    </w:p>
    <w:p w14:paraId="53BE5BC9"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27. Komisijai atstovauja pirmininkas arba, </w:t>
      </w:r>
      <w:proofErr w:type="gramStart"/>
      <w:r w:rsidRPr="005648D2">
        <w:rPr>
          <w:rFonts w:ascii="Times New Roman" w:hAnsi="Times New Roman"/>
          <w:color w:val="000000"/>
          <w:sz w:val="24"/>
          <w:szCs w:val="24"/>
          <w:lang w:eastAsia="lt-LT"/>
        </w:rPr>
        <w:t>jo</w:t>
      </w:r>
      <w:proofErr w:type="gramEnd"/>
      <w:r w:rsidRPr="005648D2">
        <w:rPr>
          <w:rFonts w:ascii="Times New Roman" w:hAnsi="Times New Roman"/>
          <w:color w:val="000000"/>
          <w:sz w:val="24"/>
          <w:szCs w:val="24"/>
          <w:lang w:eastAsia="lt-LT"/>
        </w:rPr>
        <w:t xml:space="preserve"> nesant, pavaduotojas. Pirmininkas gali įgalioti kitą Komisijos narį atstovauti Komisijai.</w:t>
      </w:r>
    </w:p>
    <w:p w14:paraId="48D3FF64"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28. Komisijos sekretoriaus funkcijas atlieka savivaldybės administracijos valstybės tarnautojas ar pagal darbo sutartį dirbantis darbuotojas, kuris gauna darbo užmokestį iš valstybės biudžeto bei valstybės pinigų fondų ir kuris nėra Komisijos narys.</w:t>
      </w:r>
    </w:p>
    <w:p w14:paraId="07F98336" w14:textId="119F57E9" w:rsidR="00D63763" w:rsidRPr="005648D2" w:rsidRDefault="0011103B"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29. </w:t>
      </w:r>
      <w:r w:rsidR="00D63763" w:rsidRPr="005648D2">
        <w:rPr>
          <w:rFonts w:ascii="Times New Roman" w:hAnsi="Times New Roman"/>
          <w:color w:val="000000"/>
          <w:sz w:val="24"/>
          <w:szCs w:val="24"/>
          <w:lang w:eastAsia="lt-LT"/>
        </w:rPr>
        <w:t>Komisijos sekretorius:</w:t>
      </w:r>
    </w:p>
    <w:p w14:paraId="0A2B66F8"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29.1. </w:t>
      </w:r>
      <w:proofErr w:type="gramStart"/>
      <w:r w:rsidRPr="005648D2">
        <w:rPr>
          <w:rFonts w:ascii="Times New Roman" w:hAnsi="Times New Roman"/>
          <w:color w:val="000000"/>
          <w:sz w:val="24"/>
          <w:szCs w:val="24"/>
          <w:lang w:eastAsia="lt-LT"/>
        </w:rPr>
        <w:t>likus</w:t>
      </w:r>
      <w:proofErr w:type="gramEnd"/>
      <w:r w:rsidRPr="005648D2">
        <w:rPr>
          <w:rFonts w:ascii="Times New Roman" w:hAnsi="Times New Roman"/>
          <w:color w:val="000000"/>
          <w:sz w:val="24"/>
          <w:szCs w:val="24"/>
          <w:lang w:eastAsia="lt-LT"/>
        </w:rPr>
        <w:t xml:space="preserve"> ne mažiau kaip 5 (penkioms) darbo dienoms iki Komisijos posėdžio, praneša Komisijos nariams ir kitiems į posėdį kviečiamiems asmenims apie Komisijos posėdžio laiką, datą ir vietą, pateikia jiems su pirmininku suderintą posėdžio medžiagą ir darbotvarkę;</w:t>
      </w:r>
    </w:p>
    <w:p w14:paraId="3E19DBFC"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29.2. </w:t>
      </w:r>
      <w:proofErr w:type="gramStart"/>
      <w:r w:rsidRPr="005648D2">
        <w:rPr>
          <w:rFonts w:ascii="Times New Roman" w:hAnsi="Times New Roman"/>
          <w:color w:val="000000"/>
          <w:sz w:val="24"/>
          <w:szCs w:val="24"/>
          <w:lang w:eastAsia="lt-LT"/>
        </w:rPr>
        <w:t>rengia</w:t>
      </w:r>
      <w:proofErr w:type="gramEnd"/>
      <w:r w:rsidRPr="005648D2">
        <w:rPr>
          <w:rFonts w:ascii="Times New Roman" w:hAnsi="Times New Roman"/>
          <w:color w:val="000000"/>
          <w:sz w:val="24"/>
          <w:szCs w:val="24"/>
          <w:lang w:eastAsia="lt-LT"/>
        </w:rPr>
        <w:t xml:space="preserve"> Komisijos posėdžių protokolus;</w:t>
      </w:r>
    </w:p>
    <w:p w14:paraId="01192C9D" w14:textId="6FD4A42C" w:rsidR="00D63763" w:rsidRPr="005648D2" w:rsidRDefault="0011103B"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29.3. </w:t>
      </w:r>
      <w:proofErr w:type="gramStart"/>
      <w:r w:rsidR="00D63763" w:rsidRPr="005648D2">
        <w:rPr>
          <w:rFonts w:ascii="Times New Roman" w:hAnsi="Times New Roman"/>
          <w:color w:val="000000"/>
          <w:sz w:val="24"/>
          <w:szCs w:val="24"/>
          <w:lang w:eastAsia="lt-LT"/>
        </w:rPr>
        <w:t>tvarko</w:t>
      </w:r>
      <w:proofErr w:type="gramEnd"/>
      <w:r w:rsidR="00D63763" w:rsidRPr="005648D2">
        <w:rPr>
          <w:rFonts w:ascii="Times New Roman" w:hAnsi="Times New Roman"/>
          <w:color w:val="000000"/>
          <w:sz w:val="24"/>
          <w:szCs w:val="24"/>
          <w:lang w:eastAsia="lt-LT"/>
        </w:rPr>
        <w:t xml:space="preserve"> su Komisijos veikla susijusius dokumentus, kaupia ir sistemina surinktą medžiagą;</w:t>
      </w:r>
    </w:p>
    <w:p w14:paraId="3DD14340" w14:textId="38285939" w:rsidR="00D63763" w:rsidRPr="005648D2" w:rsidRDefault="0011103B" w:rsidP="00D63763">
      <w:pPr>
        <w:ind w:firstLine="720"/>
        <w:jc w:val="both"/>
        <w:rPr>
          <w:rFonts w:ascii="Times New Roman" w:hAnsi="Times New Roman"/>
          <w:color w:val="000000"/>
          <w:sz w:val="24"/>
          <w:szCs w:val="24"/>
          <w:lang w:eastAsia="lt-LT"/>
        </w:rPr>
      </w:pPr>
      <w:r>
        <w:rPr>
          <w:rFonts w:ascii="Times New Roman" w:hAnsi="Times New Roman"/>
          <w:color w:val="000000"/>
          <w:sz w:val="24"/>
          <w:szCs w:val="24"/>
          <w:lang w:eastAsia="lt-LT"/>
        </w:rPr>
        <w:t>29.4</w:t>
      </w:r>
      <w:r w:rsidR="00AD1116">
        <w:rPr>
          <w:rFonts w:ascii="Times New Roman" w:hAnsi="Times New Roman"/>
          <w:color w:val="000000"/>
          <w:sz w:val="24"/>
          <w:szCs w:val="24"/>
          <w:lang w:eastAsia="lt-LT"/>
        </w:rPr>
        <w:t xml:space="preserve">. </w:t>
      </w:r>
      <w:proofErr w:type="gramStart"/>
      <w:r w:rsidR="00D63763" w:rsidRPr="005648D2">
        <w:rPr>
          <w:rFonts w:ascii="Times New Roman" w:hAnsi="Times New Roman"/>
          <w:color w:val="000000"/>
          <w:sz w:val="24"/>
          <w:szCs w:val="24"/>
          <w:lang w:eastAsia="lt-LT"/>
        </w:rPr>
        <w:t>vykdo</w:t>
      </w:r>
      <w:proofErr w:type="gramEnd"/>
      <w:r w:rsidR="00D63763" w:rsidRPr="005648D2">
        <w:rPr>
          <w:rFonts w:ascii="Times New Roman" w:hAnsi="Times New Roman"/>
          <w:color w:val="000000"/>
          <w:sz w:val="24"/>
          <w:szCs w:val="24"/>
          <w:lang w:eastAsia="lt-LT"/>
        </w:rPr>
        <w:t xml:space="preserve"> Komisijos sprendimus ir (ar) pirmininko nurodymus, susijusius su Komisijos veikla.</w:t>
      </w:r>
    </w:p>
    <w:p w14:paraId="200DBB48" w14:textId="77777777" w:rsidR="00D63763" w:rsidRPr="005648D2" w:rsidRDefault="00D63763" w:rsidP="00D63763">
      <w:pPr>
        <w:ind w:firstLine="782"/>
        <w:jc w:val="both"/>
        <w:rPr>
          <w:rFonts w:ascii="Times New Roman" w:hAnsi="Times New Roman"/>
          <w:color w:val="000000"/>
          <w:sz w:val="24"/>
          <w:szCs w:val="24"/>
          <w:lang w:eastAsia="lt-LT"/>
        </w:rPr>
      </w:pPr>
    </w:p>
    <w:p w14:paraId="49D66D9B" w14:textId="1FCFF7B3" w:rsidR="00D63763" w:rsidRPr="005648D2" w:rsidRDefault="0011103B"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 xml:space="preserve">V </w:t>
      </w:r>
      <w:r w:rsidR="00D63763" w:rsidRPr="005648D2">
        <w:rPr>
          <w:rFonts w:ascii="Times New Roman" w:hAnsi="Times New Roman"/>
          <w:b/>
          <w:bCs/>
          <w:color w:val="000000"/>
          <w:sz w:val="24"/>
          <w:szCs w:val="24"/>
          <w:lang w:eastAsia="lt-LT"/>
        </w:rPr>
        <w:t>SKYRIUS</w:t>
      </w:r>
    </w:p>
    <w:p w14:paraId="4237B2D8"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b/>
          <w:bCs/>
          <w:color w:val="000000"/>
          <w:sz w:val="24"/>
          <w:szCs w:val="24"/>
          <w:lang w:eastAsia="lt-LT"/>
        </w:rPr>
        <w:t>BAIGIAMOSIOS NUOSTATOS</w:t>
      </w:r>
    </w:p>
    <w:p w14:paraId="6DD4D2A5" w14:textId="77777777" w:rsidR="00D63763" w:rsidRPr="005648D2" w:rsidRDefault="00D63763" w:rsidP="00D63763">
      <w:pPr>
        <w:ind w:firstLine="62"/>
        <w:jc w:val="center"/>
        <w:rPr>
          <w:rFonts w:ascii="Times New Roman" w:hAnsi="Times New Roman"/>
          <w:color w:val="000000"/>
          <w:sz w:val="24"/>
          <w:szCs w:val="24"/>
          <w:lang w:eastAsia="lt-LT"/>
        </w:rPr>
      </w:pPr>
    </w:p>
    <w:p w14:paraId="18A1FD67" w14:textId="461C3936"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30. Komisija apie savo veiklą ir priimtus protokolinius sprendimus visuomenę informuoja savivaldybės administracijos inte</w:t>
      </w:r>
      <w:r w:rsidR="00DE1F17">
        <w:rPr>
          <w:rFonts w:ascii="Times New Roman" w:hAnsi="Times New Roman"/>
          <w:color w:val="000000"/>
          <w:sz w:val="24"/>
          <w:szCs w:val="24"/>
          <w:lang w:eastAsia="lt-LT"/>
        </w:rPr>
        <w:t>rneto svetainėje www.sakiai</w:t>
      </w:r>
      <w:r w:rsidRPr="005648D2">
        <w:rPr>
          <w:rFonts w:ascii="Times New Roman" w:hAnsi="Times New Roman"/>
          <w:color w:val="000000"/>
          <w:sz w:val="24"/>
          <w:szCs w:val="24"/>
          <w:lang w:eastAsia="lt-LT"/>
        </w:rPr>
        <w:t xml:space="preserve">.lt. Informacija apie organizuojamus Komisijos posėdžius (jų laiką, datą ir vietą, </w:t>
      </w:r>
      <w:proofErr w:type="gramStart"/>
      <w:r w:rsidRPr="005648D2">
        <w:rPr>
          <w:rFonts w:ascii="Times New Roman" w:hAnsi="Times New Roman"/>
          <w:color w:val="000000"/>
          <w:sz w:val="24"/>
          <w:szCs w:val="24"/>
          <w:lang w:eastAsia="lt-LT"/>
        </w:rPr>
        <w:t>taip</w:t>
      </w:r>
      <w:proofErr w:type="gramEnd"/>
      <w:r w:rsidRPr="005648D2">
        <w:rPr>
          <w:rFonts w:ascii="Times New Roman" w:hAnsi="Times New Roman"/>
          <w:color w:val="000000"/>
          <w:sz w:val="24"/>
          <w:szCs w:val="24"/>
          <w:lang w:eastAsia="lt-LT"/>
        </w:rPr>
        <w:t xml:space="preserve"> pat posėdžių darbotvarkės) savivaldybės administracijos interneto svetainėje paskelbiama, likus ne mažiau kaip 3 (trims) darbo dienoms iki posėdžio. Komisijos posėdžių protokolų išrašai (nurodomi svarstyti klausimai ir priimti sprendimai) savivaldybės administracijos interneto svetainėje paskelbiami per 5 (penkias) darbo dienas po Komisijos posėdžių.</w:t>
      </w:r>
    </w:p>
    <w:p w14:paraId="19831CD5"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lastRenderedPageBreak/>
        <w:t>31. Komisijos veiklos dokumentai saugomi savivaldybės administracijoje Lietuvos Respublikos dokumentų ir archyvų įstatymo nustatyta tvarka Lietuvos vyriausiojo archyvaro nustatytais terminais.</w:t>
      </w:r>
    </w:p>
    <w:p w14:paraId="55F5C4A2" w14:textId="77777777"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32. Asmens duomenys, gauti Komisijai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w:t>
      </w:r>
    </w:p>
    <w:p w14:paraId="50856FF7" w14:textId="59053753" w:rsidR="00D63763" w:rsidRPr="005648D2" w:rsidRDefault="00D63763" w:rsidP="00D63763">
      <w:pPr>
        <w:ind w:firstLine="720"/>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33. Duomen</w:t>
      </w:r>
      <w:r w:rsidR="00AD1116">
        <w:rPr>
          <w:rFonts w:ascii="Times New Roman" w:hAnsi="Times New Roman"/>
          <w:color w:val="000000"/>
          <w:sz w:val="24"/>
          <w:szCs w:val="24"/>
          <w:lang w:eastAsia="lt-LT"/>
        </w:rPr>
        <w:t xml:space="preserve">ų subjektų teisės įgyvendinamos </w:t>
      </w:r>
      <w:r w:rsidRPr="005648D2">
        <w:rPr>
          <w:rFonts w:ascii="Times New Roman" w:hAnsi="Times New Roman"/>
          <w:color w:val="000000"/>
          <w:sz w:val="24"/>
          <w:szCs w:val="24"/>
          <w:lang w:eastAsia="lt-LT"/>
        </w:rPr>
        <w:t>Reglamento (ES) 2016/679 ir savivaldybės administracijos nustatyta tvarka.</w:t>
      </w:r>
    </w:p>
    <w:p w14:paraId="2A252CE6" w14:textId="77777777" w:rsidR="00D63763" w:rsidRPr="005648D2" w:rsidRDefault="00D63763" w:rsidP="00D63763">
      <w:pPr>
        <w:ind w:firstLine="62"/>
        <w:jc w:val="center"/>
        <w:rPr>
          <w:rFonts w:ascii="Times New Roman" w:hAnsi="Times New Roman"/>
          <w:color w:val="000000"/>
          <w:sz w:val="24"/>
          <w:szCs w:val="24"/>
          <w:lang w:eastAsia="lt-LT"/>
        </w:rPr>
      </w:pPr>
    </w:p>
    <w:p w14:paraId="6F38490C" w14:textId="77777777" w:rsidR="00D63763" w:rsidRPr="005648D2" w:rsidRDefault="00D63763" w:rsidP="00D63763">
      <w:pPr>
        <w:jc w:val="center"/>
        <w:rPr>
          <w:rFonts w:ascii="Times New Roman" w:hAnsi="Times New Roman"/>
          <w:color w:val="000000"/>
          <w:sz w:val="24"/>
          <w:szCs w:val="24"/>
          <w:lang w:eastAsia="lt-LT"/>
        </w:rPr>
      </w:pPr>
      <w:r w:rsidRPr="005648D2">
        <w:rPr>
          <w:rFonts w:ascii="Times New Roman" w:hAnsi="Times New Roman"/>
          <w:color w:val="000000"/>
          <w:sz w:val="24"/>
          <w:szCs w:val="24"/>
          <w:lang w:eastAsia="lt-LT"/>
        </w:rPr>
        <w:t>__________________</w:t>
      </w:r>
    </w:p>
    <w:p w14:paraId="5D5734DD" w14:textId="77777777" w:rsidR="00D63763" w:rsidRPr="005648D2" w:rsidRDefault="00D63763" w:rsidP="00D63763">
      <w:pPr>
        <w:ind w:left="6096"/>
        <w:rPr>
          <w:rFonts w:ascii="Times New Roman" w:hAnsi="Times New Roman"/>
          <w:sz w:val="24"/>
          <w:szCs w:val="24"/>
        </w:rPr>
        <w:sectPr w:rsidR="00D63763" w:rsidRPr="005648D2" w:rsidSect="00BC7C58">
          <w:headerReference w:type="default" r:id="rId6"/>
          <w:pgSz w:w="11906" w:h="16838" w:code="9"/>
          <w:pgMar w:top="1134" w:right="567" w:bottom="1134" w:left="1701" w:header="720" w:footer="720" w:gutter="0"/>
          <w:pgNumType w:start="1"/>
          <w:cols w:space="720"/>
          <w:titlePg/>
          <w:docGrid w:linePitch="360"/>
        </w:sectPr>
      </w:pPr>
    </w:p>
    <w:p w14:paraId="6B1E55E7" w14:textId="67039F05" w:rsidR="00D63763" w:rsidRPr="005648D2" w:rsidRDefault="0006236C" w:rsidP="00D63763">
      <w:pPr>
        <w:ind w:left="6096"/>
        <w:rPr>
          <w:rFonts w:ascii="Times New Roman" w:hAnsi="Times New Roman"/>
          <w:color w:val="000000"/>
          <w:sz w:val="24"/>
          <w:szCs w:val="24"/>
          <w:lang w:eastAsia="lt-LT"/>
        </w:rPr>
      </w:pPr>
      <w:r>
        <w:rPr>
          <w:rFonts w:ascii="Times New Roman" w:hAnsi="Times New Roman"/>
          <w:color w:val="000000"/>
          <w:sz w:val="24"/>
          <w:szCs w:val="24"/>
          <w:lang w:eastAsia="lt-LT"/>
        </w:rPr>
        <w:lastRenderedPageBreak/>
        <w:t>Šakių</w:t>
      </w:r>
      <w:r w:rsidR="00D63763" w:rsidRPr="005648D2">
        <w:rPr>
          <w:rFonts w:ascii="Times New Roman" w:hAnsi="Times New Roman"/>
          <w:color w:val="000000"/>
          <w:sz w:val="24"/>
          <w:szCs w:val="24"/>
          <w:lang w:eastAsia="lt-LT"/>
        </w:rPr>
        <w:t xml:space="preserve"> rajono savivaldybės smurto artimoje aplinkoje</w:t>
      </w:r>
      <w:r w:rsidR="00BB353B">
        <w:rPr>
          <w:rFonts w:ascii="Times New Roman" w:hAnsi="Times New Roman"/>
          <w:color w:val="000000"/>
          <w:sz w:val="24"/>
          <w:szCs w:val="24"/>
          <w:lang w:eastAsia="lt-LT"/>
        </w:rPr>
        <w:t xml:space="preserve"> </w:t>
      </w:r>
      <w:r w:rsidR="00D63763" w:rsidRPr="005648D2">
        <w:rPr>
          <w:rFonts w:ascii="Times New Roman" w:hAnsi="Times New Roman"/>
          <w:color w:val="000000"/>
          <w:sz w:val="24"/>
          <w:szCs w:val="24"/>
          <w:lang w:eastAsia="lt-LT"/>
        </w:rPr>
        <w:t>prevencijos komisijos veiklos</w:t>
      </w:r>
      <w:r w:rsidR="00BB353B">
        <w:rPr>
          <w:rFonts w:ascii="Times New Roman" w:hAnsi="Times New Roman"/>
          <w:color w:val="000000"/>
          <w:sz w:val="24"/>
          <w:szCs w:val="24"/>
          <w:lang w:eastAsia="lt-LT"/>
        </w:rPr>
        <w:t xml:space="preserve"> </w:t>
      </w:r>
      <w:r w:rsidR="00D63763" w:rsidRPr="005648D2">
        <w:rPr>
          <w:rFonts w:ascii="Times New Roman" w:hAnsi="Times New Roman"/>
          <w:color w:val="000000"/>
          <w:sz w:val="24"/>
          <w:szCs w:val="24"/>
          <w:lang w:eastAsia="lt-LT"/>
        </w:rPr>
        <w:t>nuostatų priedas</w:t>
      </w:r>
    </w:p>
    <w:p w14:paraId="05D25EAE" w14:textId="77777777" w:rsidR="00D63763" w:rsidRPr="005648D2" w:rsidRDefault="00D63763" w:rsidP="00D63763">
      <w:pPr>
        <w:ind w:left="6096" w:firstLine="62"/>
        <w:rPr>
          <w:rFonts w:ascii="Times New Roman" w:hAnsi="Times New Roman"/>
          <w:color w:val="000000"/>
          <w:sz w:val="24"/>
          <w:szCs w:val="24"/>
          <w:lang w:eastAsia="lt-LT"/>
        </w:rPr>
      </w:pPr>
    </w:p>
    <w:p w14:paraId="7286F214" w14:textId="631D0BE7" w:rsidR="00D63763" w:rsidRPr="005648D2" w:rsidRDefault="00EE17C7" w:rsidP="00EE17C7">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(Šakių</w:t>
      </w:r>
      <w:r w:rsidRPr="005648D2">
        <w:rPr>
          <w:rFonts w:ascii="Times New Roman" w:hAnsi="Times New Roman"/>
          <w:b/>
          <w:bCs/>
          <w:color w:val="000000"/>
          <w:sz w:val="24"/>
          <w:szCs w:val="24"/>
          <w:lang w:eastAsia="lt-LT"/>
        </w:rPr>
        <w:t xml:space="preserve"> rajono savivaldybės</w:t>
      </w:r>
      <w:r w:rsidRPr="005648D2">
        <w:rPr>
          <w:rFonts w:ascii="Times New Roman" w:hAnsi="Times New Roman"/>
          <w:color w:val="000000"/>
          <w:sz w:val="24"/>
          <w:szCs w:val="24"/>
          <w:lang w:eastAsia="lt-LT"/>
        </w:rPr>
        <w:t xml:space="preserve"> </w:t>
      </w:r>
      <w:r w:rsidRPr="005648D2">
        <w:rPr>
          <w:rFonts w:ascii="Times New Roman" w:hAnsi="Times New Roman"/>
          <w:b/>
          <w:bCs/>
          <w:color w:val="000000"/>
          <w:sz w:val="24"/>
          <w:szCs w:val="24"/>
          <w:lang w:eastAsia="lt-LT"/>
        </w:rPr>
        <w:t>smurto artimoje aplinkoje prevencijos</w:t>
      </w:r>
      <w:r w:rsidRPr="005648D2">
        <w:rPr>
          <w:rFonts w:ascii="Times New Roman" w:hAnsi="Times New Roman"/>
          <w:color w:val="000000"/>
          <w:sz w:val="24"/>
          <w:szCs w:val="24"/>
          <w:lang w:eastAsia="lt-LT"/>
        </w:rPr>
        <w:t xml:space="preserve"> </w:t>
      </w:r>
      <w:r w:rsidRPr="005648D2">
        <w:rPr>
          <w:rFonts w:ascii="Times New Roman" w:hAnsi="Times New Roman"/>
          <w:b/>
          <w:bCs/>
          <w:color w:val="000000"/>
          <w:sz w:val="24"/>
          <w:szCs w:val="24"/>
          <w:lang w:eastAsia="lt-LT"/>
        </w:rPr>
        <w:t>komisijos nario nešališ</w:t>
      </w:r>
      <w:r>
        <w:rPr>
          <w:rFonts w:ascii="Times New Roman" w:hAnsi="Times New Roman"/>
          <w:b/>
          <w:bCs/>
          <w:color w:val="000000"/>
          <w:sz w:val="24"/>
          <w:szCs w:val="24"/>
          <w:lang w:eastAsia="lt-LT"/>
        </w:rPr>
        <w:t>kumo deklaracijos forma)</w:t>
      </w:r>
    </w:p>
    <w:p w14:paraId="3E01E44C" w14:textId="77777777" w:rsidR="00D63763" w:rsidRPr="005648D2" w:rsidRDefault="00D63763" w:rsidP="00D63763">
      <w:pPr>
        <w:ind w:firstLine="62"/>
        <w:jc w:val="center"/>
        <w:rPr>
          <w:rFonts w:ascii="Times New Roman" w:hAnsi="Times New Roman"/>
          <w:color w:val="000000"/>
          <w:sz w:val="24"/>
          <w:szCs w:val="24"/>
          <w:lang w:eastAsia="lt-LT"/>
        </w:rPr>
      </w:pPr>
    </w:p>
    <w:p w14:paraId="69A01B56" w14:textId="288159CA" w:rsidR="00D63763" w:rsidRPr="005648D2" w:rsidRDefault="0006236C" w:rsidP="00D63763">
      <w:pPr>
        <w:jc w:val="center"/>
        <w:rPr>
          <w:rFonts w:ascii="Times New Roman" w:hAnsi="Times New Roman"/>
          <w:color w:val="000000"/>
          <w:sz w:val="24"/>
          <w:szCs w:val="24"/>
          <w:lang w:eastAsia="lt-LT"/>
        </w:rPr>
      </w:pPr>
      <w:r>
        <w:rPr>
          <w:rFonts w:ascii="Times New Roman" w:hAnsi="Times New Roman"/>
          <w:b/>
          <w:bCs/>
          <w:color w:val="000000"/>
          <w:sz w:val="24"/>
          <w:szCs w:val="24"/>
          <w:lang w:eastAsia="lt-LT"/>
        </w:rPr>
        <w:t>ŠAKIŲ</w:t>
      </w:r>
      <w:r w:rsidR="00D63763" w:rsidRPr="005648D2">
        <w:rPr>
          <w:rFonts w:ascii="Times New Roman" w:hAnsi="Times New Roman"/>
          <w:b/>
          <w:bCs/>
          <w:color w:val="000000"/>
          <w:sz w:val="24"/>
          <w:szCs w:val="24"/>
          <w:lang w:eastAsia="lt-LT"/>
        </w:rPr>
        <w:t xml:space="preserve"> RAJONO SAVIVALDYBĖS</w:t>
      </w:r>
      <w:r w:rsidR="00D63763" w:rsidRPr="005648D2">
        <w:rPr>
          <w:rFonts w:ascii="Times New Roman" w:hAnsi="Times New Roman"/>
          <w:color w:val="000000"/>
          <w:sz w:val="24"/>
          <w:szCs w:val="24"/>
          <w:lang w:eastAsia="lt-LT"/>
        </w:rPr>
        <w:t xml:space="preserve"> </w:t>
      </w:r>
      <w:r w:rsidR="00D63763" w:rsidRPr="005648D2">
        <w:rPr>
          <w:rFonts w:ascii="Times New Roman" w:hAnsi="Times New Roman"/>
          <w:b/>
          <w:bCs/>
          <w:color w:val="000000"/>
          <w:sz w:val="24"/>
          <w:szCs w:val="24"/>
          <w:lang w:eastAsia="lt-LT"/>
        </w:rPr>
        <w:t>SMURTO ARTIMOJE APLINKOJE PREVENCIJOS</w:t>
      </w:r>
      <w:r w:rsidR="00D63763" w:rsidRPr="005648D2">
        <w:rPr>
          <w:rFonts w:ascii="Times New Roman" w:hAnsi="Times New Roman"/>
          <w:color w:val="000000"/>
          <w:sz w:val="24"/>
          <w:szCs w:val="24"/>
          <w:lang w:eastAsia="lt-LT"/>
        </w:rPr>
        <w:t xml:space="preserve"> </w:t>
      </w:r>
      <w:r w:rsidR="00D63763" w:rsidRPr="005648D2">
        <w:rPr>
          <w:rFonts w:ascii="Times New Roman" w:hAnsi="Times New Roman"/>
          <w:b/>
          <w:bCs/>
          <w:color w:val="000000"/>
          <w:sz w:val="24"/>
          <w:szCs w:val="24"/>
          <w:lang w:eastAsia="lt-LT"/>
        </w:rPr>
        <w:t>KOMISIJOS NARIO NEŠALIŠKUMO DEKLARACIJA</w:t>
      </w:r>
    </w:p>
    <w:p w14:paraId="3E45A961" w14:textId="77777777" w:rsidR="00D63763" w:rsidRPr="005648D2" w:rsidRDefault="00D63763" w:rsidP="00D63763">
      <w:pPr>
        <w:spacing w:line="276" w:lineRule="atLeast"/>
        <w:jc w:val="center"/>
        <w:rPr>
          <w:rFonts w:ascii="Times New Roman" w:hAnsi="Times New Roman"/>
          <w:i/>
          <w:iCs/>
          <w:color w:val="000000"/>
          <w:sz w:val="24"/>
          <w:szCs w:val="24"/>
          <w:lang w:eastAsia="lt-LT"/>
        </w:rPr>
      </w:pPr>
    </w:p>
    <w:p w14:paraId="6D11C59C" w14:textId="77777777" w:rsidR="00D63763" w:rsidRPr="005648D2" w:rsidRDefault="00D63763" w:rsidP="00EE17C7">
      <w:pPr>
        <w:ind w:left="3600"/>
        <w:rPr>
          <w:rFonts w:ascii="Times New Roman" w:hAnsi="Times New Roman"/>
          <w:color w:val="000000"/>
          <w:sz w:val="24"/>
          <w:szCs w:val="24"/>
          <w:lang w:eastAsia="lt-LT"/>
        </w:rPr>
      </w:pPr>
      <w:r w:rsidRPr="005648D2">
        <w:rPr>
          <w:rFonts w:ascii="Times New Roman" w:hAnsi="Times New Roman"/>
          <w:color w:val="000000"/>
          <w:sz w:val="24"/>
          <w:szCs w:val="24"/>
          <w:lang w:eastAsia="lt-LT"/>
        </w:rPr>
        <w:t>__________________</w:t>
      </w:r>
    </w:p>
    <w:p w14:paraId="5DD6DF4A" w14:textId="77777777" w:rsidR="00D63763" w:rsidRPr="005648D2" w:rsidRDefault="00D63763" w:rsidP="00D63763">
      <w:pPr>
        <w:spacing w:line="276" w:lineRule="atLeast"/>
        <w:jc w:val="center"/>
        <w:rPr>
          <w:rFonts w:ascii="Times New Roman" w:hAnsi="Times New Roman"/>
          <w:color w:val="000000"/>
          <w:sz w:val="24"/>
          <w:szCs w:val="24"/>
          <w:lang w:eastAsia="lt-LT"/>
        </w:rPr>
      </w:pPr>
      <w:r w:rsidRPr="005648D2">
        <w:rPr>
          <w:rFonts w:ascii="Times New Roman" w:hAnsi="Times New Roman"/>
          <w:i/>
          <w:iCs/>
          <w:color w:val="000000"/>
          <w:sz w:val="24"/>
          <w:szCs w:val="24"/>
          <w:lang w:eastAsia="lt-LT"/>
        </w:rPr>
        <w:t>(</w:t>
      </w:r>
      <w:proofErr w:type="gramStart"/>
      <w:r w:rsidRPr="005648D2">
        <w:rPr>
          <w:rFonts w:ascii="Times New Roman" w:hAnsi="Times New Roman"/>
          <w:i/>
          <w:iCs/>
          <w:color w:val="000000"/>
          <w:sz w:val="24"/>
          <w:szCs w:val="24"/>
          <w:lang w:eastAsia="lt-LT"/>
        </w:rPr>
        <w:t>data</w:t>
      </w:r>
      <w:proofErr w:type="gramEnd"/>
      <w:r w:rsidRPr="005648D2">
        <w:rPr>
          <w:rFonts w:ascii="Times New Roman" w:hAnsi="Times New Roman"/>
          <w:i/>
          <w:iCs/>
          <w:color w:val="000000"/>
          <w:sz w:val="24"/>
          <w:szCs w:val="24"/>
          <w:lang w:eastAsia="lt-LT"/>
        </w:rPr>
        <w:t>)</w:t>
      </w:r>
    </w:p>
    <w:p w14:paraId="17411033" w14:textId="77777777" w:rsidR="00D63763" w:rsidRPr="005648D2" w:rsidRDefault="00D63763" w:rsidP="00D63763">
      <w:pPr>
        <w:spacing w:line="360" w:lineRule="atLeast"/>
        <w:ind w:firstLine="62"/>
        <w:jc w:val="both"/>
        <w:rPr>
          <w:rFonts w:ascii="Times New Roman" w:hAnsi="Times New Roman"/>
          <w:color w:val="000000"/>
          <w:sz w:val="24"/>
          <w:szCs w:val="24"/>
          <w:lang w:eastAsia="lt-LT"/>
        </w:rPr>
      </w:pPr>
    </w:p>
    <w:p w14:paraId="361720BC" w14:textId="286AEB2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Aš, ________________________________</w:t>
      </w:r>
      <w:r w:rsidR="00EE17C7">
        <w:rPr>
          <w:rFonts w:ascii="Times New Roman" w:hAnsi="Times New Roman"/>
          <w:color w:val="000000"/>
          <w:sz w:val="24"/>
          <w:szCs w:val="24"/>
          <w:lang w:eastAsia="lt-LT"/>
        </w:rPr>
        <w:t>_____</w:t>
      </w:r>
      <w:r w:rsidRPr="005648D2">
        <w:rPr>
          <w:rFonts w:ascii="Times New Roman" w:hAnsi="Times New Roman"/>
          <w:color w:val="000000"/>
          <w:sz w:val="24"/>
          <w:szCs w:val="24"/>
          <w:lang w:eastAsia="lt-LT"/>
        </w:rPr>
        <w:t>_____</w:t>
      </w:r>
      <w:r w:rsidR="0006236C">
        <w:rPr>
          <w:rFonts w:ascii="Times New Roman" w:hAnsi="Times New Roman"/>
          <w:color w:val="000000"/>
          <w:sz w:val="24"/>
          <w:szCs w:val="24"/>
          <w:lang w:eastAsia="lt-LT"/>
        </w:rPr>
        <w:t xml:space="preserve">_____, būdamas (-a) Šakių </w:t>
      </w:r>
      <w:r w:rsidRPr="005648D2">
        <w:rPr>
          <w:rFonts w:ascii="Times New Roman" w:hAnsi="Times New Roman"/>
          <w:color w:val="000000"/>
          <w:sz w:val="24"/>
          <w:szCs w:val="24"/>
          <w:lang w:eastAsia="lt-LT"/>
        </w:rPr>
        <w:t xml:space="preserve">rajono </w:t>
      </w:r>
    </w:p>
    <w:p w14:paraId="304FAC95" w14:textId="32ACC0BD" w:rsidR="00D63763" w:rsidRPr="005648D2" w:rsidRDefault="00EE17C7" w:rsidP="00D63763">
      <w:pPr>
        <w:ind w:firstLine="1674"/>
        <w:jc w:val="both"/>
        <w:rPr>
          <w:rFonts w:ascii="Times New Roman" w:hAnsi="Times New Roman"/>
          <w:i/>
          <w:iCs/>
          <w:color w:val="000000"/>
          <w:sz w:val="24"/>
          <w:szCs w:val="24"/>
          <w:lang w:eastAsia="lt-LT"/>
        </w:rPr>
      </w:pPr>
      <w:r>
        <w:rPr>
          <w:rFonts w:ascii="Times New Roman" w:hAnsi="Times New Roman"/>
          <w:i/>
          <w:iCs/>
          <w:color w:val="000000"/>
          <w:sz w:val="24"/>
          <w:szCs w:val="24"/>
          <w:lang w:eastAsia="lt-LT"/>
        </w:rPr>
        <w:t xml:space="preserve">            </w:t>
      </w:r>
      <w:r w:rsidR="00D63763" w:rsidRPr="005648D2">
        <w:rPr>
          <w:rFonts w:ascii="Times New Roman" w:hAnsi="Times New Roman"/>
          <w:i/>
          <w:iCs/>
          <w:color w:val="000000"/>
          <w:sz w:val="24"/>
          <w:szCs w:val="24"/>
          <w:lang w:eastAsia="lt-LT"/>
        </w:rPr>
        <w:t>(</w:t>
      </w:r>
      <w:proofErr w:type="gramStart"/>
      <w:r w:rsidR="00D63763" w:rsidRPr="005648D2">
        <w:rPr>
          <w:rFonts w:ascii="Times New Roman" w:hAnsi="Times New Roman"/>
          <w:i/>
          <w:iCs/>
          <w:color w:val="000000"/>
          <w:sz w:val="24"/>
          <w:szCs w:val="24"/>
          <w:lang w:eastAsia="lt-LT"/>
        </w:rPr>
        <w:t>vardas</w:t>
      </w:r>
      <w:proofErr w:type="gramEnd"/>
      <w:r w:rsidR="00D63763" w:rsidRPr="005648D2">
        <w:rPr>
          <w:rFonts w:ascii="Times New Roman" w:hAnsi="Times New Roman"/>
          <w:i/>
          <w:iCs/>
          <w:color w:val="000000"/>
          <w:sz w:val="24"/>
          <w:szCs w:val="24"/>
          <w:lang w:eastAsia="lt-LT"/>
        </w:rPr>
        <w:t xml:space="preserve"> ir pavardė) </w:t>
      </w:r>
    </w:p>
    <w:p w14:paraId="7B9C9343" w14:textId="77777777" w:rsidR="00D63763" w:rsidRPr="005648D2" w:rsidRDefault="00D63763" w:rsidP="00D63763">
      <w:pPr>
        <w:jc w:val="both"/>
        <w:rPr>
          <w:rFonts w:ascii="Times New Roman" w:hAnsi="Times New Roman"/>
          <w:color w:val="000000"/>
          <w:sz w:val="24"/>
          <w:szCs w:val="24"/>
          <w:lang w:eastAsia="lt-LT"/>
        </w:rPr>
      </w:pPr>
      <w:proofErr w:type="gramStart"/>
      <w:r w:rsidRPr="005648D2">
        <w:rPr>
          <w:rFonts w:ascii="Times New Roman" w:hAnsi="Times New Roman"/>
          <w:color w:val="000000"/>
          <w:sz w:val="24"/>
          <w:szCs w:val="24"/>
          <w:lang w:eastAsia="lt-LT"/>
        </w:rPr>
        <w:t>savivaldybės</w:t>
      </w:r>
      <w:proofErr w:type="gramEnd"/>
      <w:r w:rsidRPr="005648D2">
        <w:rPr>
          <w:rFonts w:ascii="Times New Roman" w:hAnsi="Times New Roman"/>
          <w:color w:val="000000"/>
          <w:sz w:val="24"/>
          <w:szCs w:val="24"/>
          <w:lang w:eastAsia="lt-LT"/>
        </w:rPr>
        <w:t xml:space="preserve"> smurto artimoje aplinkoje prevencijos komisijos (toliau – komisija) nariu (-e),</w:t>
      </w:r>
    </w:p>
    <w:p w14:paraId="40CA67F4" w14:textId="582225BE"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PASIŽADU:</w:t>
      </w:r>
    </w:p>
    <w:p w14:paraId="3002C3CC"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1. </w:t>
      </w:r>
      <w:proofErr w:type="gramStart"/>
      <w:r w:rsidRPr="005648D2">
        <w:rPr>
          <w:rFonts w:ascii="Times New Roman" w:hAnsi="Times New Roman"/>
          <w:color w:val="000000"/>
          <w:sz w:val="24"/>
          <w:szCs w:val="24"/>
          <w:lang w:eastAsia="lt-LT"/>
        </w:rPr>
        <w:t>savo</w:t>
      </w:r>
      <w:proofErr w:type="gramEnd"/>
      <w:r w:rsidRPr="005648D2">
        <w:rPr>
          <w:rFonts w:ascii="Times New Roman" w:hAnsi="Times New Roman"/>
          <w:color w:val="000000"/>
          <w:sz w:val="24"/>
          <w:szCs w:val="24"/>
          <w:lang w:eastAsia="lt-LT"/>
        </w:rPr>
        <w:t xml:space="preserve"> pareigas atlikti objektyviai, dalykiškai, be išankstinio nusistatymo, vadovaudamasis (-i) įstatymų viršenybės, skaidrumo, nešališkumo, teisėtumo, sąžiningumo principais;</w:t>
      </w:r>
    </w:p>
    <w:p w14:paraId="751E3FE0"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 </w:t>
      </w:r>
      <w:proofErr w:type="gramStart"/>
      <w:r w:rsidRPr="005648D2">
        <w:rPr>
          <w:rFonts w:ascii="Times New Roman" w:hAnsi="Times New Roman"/>
          <w:color w:val="000000"/>
          <w:sz w:val="24"/>
          <w:szCs w:val="24"/>
          <w:lang w:eastAsia="lt-LT"/>
        </w:rPr>
        <w:t>informuoti</w:t>
      </w:r>
      <w:proofErr w:type="gramEnd"/>
      <w:r w:rsidRPr="005648D2">
        <w:rPr>
          <w:rFonts w:ascii="Times New Roman" w:hAnsi="Times New Roman"/>
          <w:color w:val="000000"/>
          <w:sz w:val="24"/>
          <w:szCs w:val="24"/>
          <w:lang w:eastAsia="lt-LT"/>
        </w:rPr>
        <w:t xml:space="preserve"> komisiją apie esamą interesų konfliktą ir nusišalinti nuo dalyvavimo tolesnėje procedūroje, jei man dalyvaujant, rengiant, svarstant ar priimant komisijos sprendimus:</w:t>
      </w:r>
    </w:p>
    <w:p w14:paraId="24855B41"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2.1. </w:t>
      </w:r>
      <w:proofErr w:type="gramStart"/>
      <w:r w:rsidRPr="005648D2">
        <w:rPr>
          <w:rFonts w:ascii="Times New Roman" w:hAnsi="Times New Roman"/>
          <w:color w:val="000000"/>
          <w:sz w:val="24"/>
          <w:szCs w:val="24"/>
          <w:lang w:eastAsia="lt-LT"/>
        </w:rPr>
        <w:t>šiose</w:t>
      </w:r>
      <w:proofErr w:type="gramEnd"/>
      <w:r w:rsidRPr="005648D2">
        <w:rPr>
          <w:rFonts w:ascii="Times New Roman" w:hAnsi="Times New Roman"/>
          <w:color w:val="000000"/>
          <w:sz w:val="24"/>
          <w:szCs w:val="24"/>
          <w:lang w:eastAsia="lt-LT"/>
        </w:rPr>
        <w:t xml:space="preserve"> procedūrose dalyvauja asmenys, iš kurių aš ar man artimi asmenys gauna pajamų ar kitokio pobūdžio naudos;</w:t>
      </w:r>
    </w:p>
    <w:p w14:paraId="2B0A8F3A"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2.2. </w:t>
      </w:r>
      <w:proofErr w:type="gramStart"/>
      <w:r w:rsidRPr="005648D2">
        <w:rPr>
          <w:rFonts w:ascii="Times New Roman" w:hAnsi="Times New Roman"/>
          <w:color w:val="000000"/>
          <w:sz w:val="24"/>
          <w:szCs w:val="24"/>
          <w:lang w:eastAsia="lt-LT"/>
        </w:rPr>
        <w:t>aš</w:t>
      </w:r>
      <w:proofErr w:type="gramEnd"/>
      <w:r w:rsidRPr="005648D2">
        <w:rPr>
          <w:rFonts w:ascii="Times New Roman" w:hAnsi="Times New Roman"/>
          <w:color w:val="000000"/>
          <w:sz w:val="24"/>
          <w:szCs w:val="24"/>
          <w:lang w:eastAsia="lt-LT"/>
        </w:rPr>
        <w:t xml:space="preserve"> ar man artimi asmenys yra procedūrose dalyvaujančio juridinio asmens steigėjas (-a), akcininkas (-ė) ar dalininkas (-ė), darbuotojas (-a) ar valdymo organo narys (-ė);</w:t>
      </w:r>
    </w:p>
    <w:p w14:paraId="4F2569E7"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2.3. </w:t>
      </w:r>
      <w:proofErr w:type="gramStart"/>
      <w:r w:rsidRPr="005648D2">
        <w:rPr>
          <w:rFonts w:ascii="Times New Roman" w:hAnsi="Times New Roman"/>
          <w:color w:val="000000"/>
          <w:sz w:val="24"/>
          <w:szCs w:val="24"/>
          <w:lang w:eastAsia="lt-LT"/>
        </w:rPr>
        <w:t>dėl</w:t>
      </w:r>
      <w:proofErr w:type="gramEnd"/>
      <w:r w:rsidRPr="005648D2">
        <w:rPr>
          <w:rFonts w:ascii="Times New Roman" w:hAnsi="Times New Roman"/>
          <w:color w:val="000000"/>
          <w:sz w:val="24"/>
          <w:szCs w:val="24"/>
          <w:lang w:eastAsia="lt-LT"/>
        </w:rPr>
        <w:t xml:space="preserve"> bet kokių kitų aplinkybių negaliu laikytis 1 punkte nustatytų principų;</w:t>
      </w:r>
    </w:p>
    <w:p w14:paraId="229FFD03" w14:textId="28CBFE80" w:rsidR="00D63763" w:rsidRPr="005648D2" w:rsidRDefault="00D63763" w:rsidP="00EE17C7">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 xml:space="preserve">3. </w:t>
      </w:r>
      <w:proofErr w:type="gramStart"/>
      <w:r w:rsidRPr="005648D2">
        <w:rPr>
          <w:rFonts w:ascii="Times New Roman" w:hAnsi="Times New Roman"/>
          <w:color w:val="000000"/>
          <w:sz w:val="24"/>
          <w:szCs w:val="24"/>
          <w:lang w:eastAsia="lt-LT"/>
        </w:rPr>
        <w:t>jei</w:t>
      </w:r>
      <w:proofErr w:type="gramEnd"/>
      <w:r w:rsidRPr="005648D2">
        <w:rPr>
          <w:rFonts w:ascii="Times New Roman" w:hAnsi="Times New Roman"/>
          <w:color w:val="000000"/>
          <w:sz w:val="24"/>
          <w:szCs w:val="24"/>
          <w:lang w:eastAsia="lt-LT"/>
        </w:rPr>
        <w:t xml:space="preserve"> paaiškėtų, kad mano dalyvavimas rengiant, svarstant ar priimant komisijos sprendimus gali sukelti interesų konfliktą, nedelsdamas (-a) informuoti apie tai komisiją ir nusišalinti nuo sprendimo priėmimo procedūros.</w:t>
      </w:r>
    </w:p>
    <w:p w14:paraId="73783965" w14:textId="34EF4B58" w:rsidR="00D63763" w:rsidRPr="005648D2" w:rsidRDefault="00D63763" w:rsidP="00EE17C7">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Žinau, kad, kilus šališkumo ar interesų konflikto grėsmei, galiu būti nušalintas (-a) nuo dalyvavimo tolesnėje procedūroje.</w:t>
      </w:r>
    </w:p>
    <w:p w14:paraId="663ED9B1" w14:textId="77777777" w:rsidR="00D63763" w:rsidRPr="005648D2" w:rsidRDefault="00D63763" w:rsidP="00D63763">
      <w:pPr>
        <w:ind w:firstLine="851"/>
        <w:jc w:val="both"/>
        <w:rPr>
          <w:rFonts w:ascii="Times New Roman" w:hAnsi="Times New Roman"/>
          <w:color w:val="000000"/>
          <w:sz w:val="24"/>
          <w:szCs w:val="24"/>
          <w:lang w:eastAsia="lt-LT"/>
        </w:rPr>
      </w:pPr>
      <w:r w:rsidRPr="005648D2">
        <w:rPr>
          <w:rFonts w:ascii="Times New Roman" w:hAnsi="Times New Roman"/>
          <w:color w:val="000000"/>
          <w:sz w:val="24"/>
          <w:szCs w:val="24"/>
          <w:lang w:eastAsia="lt-LT"/>
        </w:rPr>
        <w:t>Man išaiškinta, kad man artimi asmenys yra sutuoktinis, sugyventinis, partneris, kai partnerystė įregistruota įstatymų nustatyta tvarka (toliau – partneris), taip pat jų ir mano tėvai (įtėviai), vaikai (įvaikiai), broliai (įbroliai), seserys (įseserės), seneliai, vaikaičiai ir jų sutuoktiniai, sugyventiniai ar partneriai.</w:t>
      </w:r>
    </w:p>
    <w:p w14:paraId="14323AD6" w14:textId="77777777" w:rsidR="00D63763" w:rsidRPr="005648D2" w:rsidRDefault="00D63763" w:rsidP="00D63763">
      <w:pPr>
        <w:ind w:firstLine="57"/>
        <w:rPr>
          <w:rFonts w:ascii="Times New Roman" w:hAnsi="Times New Roman"/>
          <w:color w:val="000000"/>
          <w:sz w:val="24"/>
          <w:szCs w:val="24"/>
          <w:lang w:eastAsia="lt-LT"/>
        </w:rPr>
      </w:pPr>
    </w:p>
    <w:p w14:paraId="6607EDEB" w14:textId="77777777" w:rsidR="00D63763" w:rsidRPr="005648D2" w:rsidRDefault="00D63763" w:rsidP="00D63763">
      <w:pPr>
        <w:ind w:firstLine="57"/>
        <w:rPr>
          <w:rFonts w:ascii="Times New Roman" w:hAnsi="Times New Roman"/>
          <w:color w:val="000000"/>
          <w:sz w:val="24"/>
          <w:szCs w:val="24"/>
          <w:lang w:eastAsia="lt-LT"/>
        </w:rPr>
      </w:pPr>
    </w:p>
    <w:p w14:paraId="593F49D4" w14:textId="667A9A8B" w:rsidR="00D63763" w:rsidRPr="005648D2" w:rsidRDefault="00EE17C7" w:rsidP="00D63763">
      <w:pPr>
        <w:shd w:val="clear" w:color="auto" w:fill="FFFFFF"/>
        <w:spacing w:line="276" w:lineRule="atLeast"/>
        <w:rPr>
          <w:rFonts w:ascii="Times New Roman" w:hAnsi="Times New Roman"/>
          <w:color w:val="000000"/>
          <w:sz w:val="24"/>
          <w:szCs w:val="24"/>
          <w:lang w:eastAsia="lt-LT"/>
        </w:rPr>
      </w:pPr>
      <w:r>
        <w:rPr>
          <w:rFonts w:ascii="Times New Roman" w:hAnsi="Times New Roman"/>
          <w:color w:val="000000"/>
          <w:sz w:val="24"/>
          <w:szCs w:val="24"/>
          <w:lang w:eastAsia="lt-LT"/>
        </w:rPr>
        <w:t xml:space="preserve">Komisijos </w:t>
      </w:r>
      <w:r w:rsidR="00D63763" w:rsidRPr="005648D2">
        <w:rPr>
          <w:rFonts w:ascii="Times New Roman" w:hAnsi="Times New Roman"/>
          <w:color w:val="000000"/>
          <w:sz w:val="24"/>
          <w:szCs w:val="24"/>
          <w:lang w:eastAsia="lt-LT"/>
        </w:rPr>
        <w:t>narys                        </w:t>
      </w:r>
      <w:r>
        <w:rPr>
          <w:rFonts w:ascii="Times New Roman" w:hAnsi="Times New Roman"/>
          <w:color w:val="000000"/>
          <w:sz w:val="24"/>
          <w:szCs w:val="24"/>
          <w:lang w:eastAsia="lt-LT"/>
        </w:rPr>
        <w:t>          ______________</w:t>
      </w:r>
      <w:r w:rsidR="00D63763" w:rsidRPr="005648D2">
        <w:rPr>
          <w:rFonts w:ascii="Times New Roman" w:hAnsi="Times New Roman"/>
          <w:color w:val="000000"/>
          <w:sz w:val="24"/>
          <w:szCs w:val="24"/>
          <w:lang w:eastAsia="lt-LT"/>
        </w:rPr>
        <w:t>                  ____________________</w:t>
      </w:r>
    </w:p>
    <w:p w14:paraId="3A2B0A47" w14:textId="0887C68D" w:rsidR="00D76CA6" w:rsidRDefault="00EE17C7" w:rsidP="0006236C">
      <w:pPr>
        <w:pStyle w:val="Pagrindinistekstas"/>
        <w:ind w:left="2880" w:firstLine="720"/>
        <w:rPr>
          <w:rFonts w:ascii="Times New Roman" w:hAnsi="Times New Roman"/>
          <w:i/>
          <w:iCs/>
          <w:color w:val="000000"/>
          <w:sz w:val="24"/>
          <w:szCs w:val="24"/>
          <w:lang w:eastAsia="lt-LT"/>
        </w:rPr>
      </w:pPr>
      <w:r>
        <w:rPr>
          <w:rFonts w:ascii="Times New Roman" w:hAnsi="Times New Roman"/>
          <w:i/>
          <w:iCs/>
          <w:color w:val="000000"/>
          <w:sz w:val="24"/>
          <w:szCs w:val="24"/>
          <w:lang w:eastAsia="lt-LT"/>
        </w:rPr>
        <w:t xml:space="preserve">      </w:t>
      </w:r>
      <w:r w:rsidR="00D63763" w:rsidRPr="005648D2">
        <w:rPr>
          <w:rFonts w:ascii="Times New Roman" w:hAnsi="Times New Roman"/>
          <w:i/>
          <w:iCs/>
          <w:color w:val="000000"/>
          <w:sz w:val="24"/>
          <w:szCs w:val="24"/>
          <w:lang w:eastAsia="lt-LT"/>
        </w:rPr>
        <w:t>(</w:t>
      </w:r>
      <w:proofErr w:type="gramStart"/>
      <w:r w:rsidR="00D63763" w:rsidRPr="005648D2">
        <w:rPr>
          <w:rFonts w:ascii="Times New Roman" w:hAnsi="Times New Roman"/>
          <w:i/>
          <w:iCs/>
          <w:color w:val="000000"/>
          <w:sz w:val="24"/>
          <w:szCs w:val="24"/>
          <w:lang w:eastAsia="lt-LT"/>
        </w:rPr>
        <w:t>parašas</w:t>
      </w:r>
      <w:proofErr w:type="gramEnd"/>
      <w:r w:rsidR="00D63763" w:rsidRPr="005648D2">
        <w:rPr>
          <w:rFonts w:ascii="Times New Roman" w:hAnsi="Times New Roman"/>
          <w:i/>
          <w:iCs/>
          <w:color w:val="000000"/>
          <w:sz w:val="24"/>
          <w:szCs w:val="24"/>
          <w:lang w:eastAsia="lt-LT"/>
        </w:rPr>
        <w:t>)                                (</w:t>
      </w:r>
      <w:proofErr w:type="gramStart"/>
      <w:r w:rsidR="00D63763" w:rsidRPr="005648D2">
        <w:rPr>
          <w:rFonts w:ascii="Times New Roman" w:hAnsi="Times New Roman"/>
          <w:i/>
          <w:iCs/>
          <w:color w:val="000000"/>
          <w:sz w:val="24"/>
          <w:szCs w:val="24"/>
          <w:lang w:eastAsia="lt-LT"/>
        </w:rPr>
        <w:t>va</w:t>
      </w:r>
      <w:r w:rsidR="0006236C">
        <w:rPr>
          <w:rFonts w:ascii="Times New Roman" w:hAnsi="Times New Roman"/>
          <w:i/>
          <w:iCs/>
          <w:color w:val="000000"/>
          <w:sz w:val="24"/>
          <w:szCs w:val="24"/>
          <w:lang w:eastAsia="lt-LT"/>
        </w:rPr>
        <w:t>rdas</w:t>
      </w:r>
      <w:proofErr w:type="gramEnd"/>
      <w:r w:rsidR="0006236C">
        <w:rPr>
          <w:rFonts w:ascii="Times New Roman" w:hAnsi="Times New Roman"/>
          <w:i/>
          <w:iCs/>
          <w:color w:val="000000"/>
          <w:sz w:val="24"/>
          <w:szCs w:val="24"/>
          <w:lang w:eastAsia="lt-LT"/>
        </w:rPr>
        <w:t>, pavardė)</w:t>
      </w:r>
    </w:p>
    <w:p w14:paraId="5BD8D2F5" w14:textId="77777777" w:rsidR="00EE17C7" w:rsidRDefault="00EE17C7" w:rsidP="0006236C">
      <w:pPr>
        <w:pStyle w:val="Pagrindinistekstas"/>
        <w:ind w:left="2880" w:firstLine="720"/>
        <w:rPr>
          <w:rFonts w:ascii="Times New Roman" w:hAnsi="Times New Roman"/>
          <w:i/>
          <w:iCs/>
          <w:color w:val="000000"/>
          <w:sz w:val="24"/>
          <w:szCs w:val="24"/>
          <w:lang w:eastAsia="lt-LT"/>
        </w:rPr>
      </w:pPr>
    </w:p>
    <w:p w14:paraId="2821E2A3" w14:textId="77777777" w:rsidR="00EE17C7" w:rsidRDefault="00EE17C7" w:rsidP="0006236C">
      <w:pPr>
        <w:pStyle w:val="Pagrindinistekstas"/>
        <w:ind w:left="2880" w:firstLine="720"/>
        <w:rPr>
          <w:rFonts w:ascii="Times New Roman" w:hAnsi="Times New Roman"/>
          <w:i/>
          <w:iCs/>
          <w:color w:val="000000"/>
          <w:sz w:val="24"/>
          <w:szCs w:val="24"/>
          <w:lang w:eastAsia="lt-LT"/>
        </w:rPr>
      </w:pPr>
    </w:p>
    <w:p w14:paraId="370054B1" w14:textId="22BDDD19" w:rsidR="00EE17C7" w:rsidRPr="005648D2" w:rsidRDefault="00EE17C7" w:rsidP="0006236C">
      <w:pPr>
        <w:pStyle w:val="Pagrindinistekstas"/>
        <w:ind w:left="2880" w:firstLine="720"/>
        <w:rPr>
          <w:rFonts w:ascii="Times New Roman" w:hAnsi="Times New Roman"/>
          <w:sz w:val="24"/>
          <w:szCs w:val="24"/>
          <w:lang w:val="lt-LT"/>
        </w:rPr>
      </w:pPr>
      <w:r>
        <w:rPr>
          <w:rFonts w:ascii="Times New Roman" w:hAnsi="Times New Roman"/>
          <w:i/>
          <w:iCs/>
          <w:color w:val="000000"/>
          <w:sz w:val="24"/>
          <w:szCs w:val="24"/>
          <w:lang w:eastAsia="lt-LT"/>
        </w:rPr>
        <w:t>_____________________</w:t>
      </w:r>
    </w:p>
    <w:p w14:paraId="2036119F" w14:textId="77777777" w:rsidR="00D76CA6" w:rsidRPr="005648D2" w:rsidRDefault="00D76CA6" w:rsidP="00D76CA6">
      <w:pPr>
        <w:pStyle w:val="Pagrindinistekstas"/>
        <w:ind w:firstLine="0"/>
        <w:rPr>
          <w:rFonts w:ascii="Times New Roman" w:hAnsi="Times New Roman"/>
          <w:sz w:val="24"/>
          <w:szCs w:val="24"/>
          <w:lang w:val="lt-LT"/>
        </w:rPr>
      </w:pPr>
    </w:p>
    <w:p w14:paraId="554ED3B5" w14:textId="77777777" w:rsidR="00D76CA6" w:rsidRPr="005648D2" w:rsidRDefault="00D76CA6" w:rsidP="00D76CA6">
      <w:pPr>
        <w:pStyle w:val="Pagrindinistekstas"/>
        <w:ind w:firstLine="0"/>
        <w:rPr>
          <w:rFonts w:ascii="Times New Roman" w:hAnsi="Times New Roman"/>
          <w:sz w:val="24"/>
          <w:szCs w:val="24"/>
          <w:lang w:val="lt-LT"/>
        </w:rPr>
      </w:pPr>
    </w:p>
    <w:p w14:paraId="01B9D3DA" w14:textId="77777777" w:rsidR="00D76CA6" w:rsidRPr="005648D2" w:rsidRDefault="00D76CA6" w:rsidP="00D76CA6">
      <w:pPr>
        <w:pStyle w:val="Pagrindinistekstas"/>
        <w:ind w:firstLine="0"/>
        <w:rPr>
          <w:rFonts w:ascii="Times New Roman" w:hAnsi="Times New Roman"/>
          <w:sz w:val="24"/>
          <w:szCs w:val="24"/>
          <w:lang w:val="lt-LT"/>
        </w:rPr>
      </w:pPr>
    </w:p>
    <w:p w14:paraId="3ABB7E72" w14:textId="45EEB2A1" w:rsidR="00410D58" w:rsidRPr="005648D2" w:rsidRDefault="00410D58" w:rsidP="00D76CA6">
      <w:pPr>
        <w:pStyle w:val="Pagrindinistekstas"/>
        <w:ind w:firstLine="0"/>
        <w:rPr>
          <w:rFonts w:ascii="Times New Roman" w:hAnsi="Times New Roman"/>
          <w:sz w:val="24"/>
          <w:szCs w:val="24"/>
          <w:lang w:val="lt-LT"/>
        </w:rPr>
      </w:pPr>
    </w:p>
    <w:p w14:paraId="7147B4CF" w14:textId="66F05FBC" w:rsidR="00410D58" w:rsidRPr="005648D2" w:rsidRDefault="00410D58" w:rsidP="00D76CA6">
      <w:pPr>
        <w:pStyle w:val="Pagrindinistekstas"/>
        <w:ind w:firstLine="0"/>
        <w:rPr>
          <w:rFonts w:ascii="Times New Roman" w:hAnsi="Times New Roman"/>
          <w:sz w:val="24"/>
          <w:szCs w:val="24"/>
          <w:lang w:val="lt-LT"/>
        </w:rPr>
      </w:pPr>
    </w:p>
    <w:p w14:paraId="2E9596ED" w14:textId="3BCBBD97" w:rsidR="00410D58" w:rsidRPr="005648D2" w:rsidRDefault="00410D58" w:rsidP="00D76CA6">
      <w:pPr>
        <w:pStyle w:val="Pagrindinistekstas"/>
        <w:ind w:firstLine="0"/>
        <w:rPr>
          <w:rFonts w:ascii="Times New Roman" w:hAnsi="Times New Roman"/>
          <w:sz w:val="24"/>
          <w:szCs w:val="24"/>
          <w:lang w:val="lt-LT"/>
        </w:rPr>
      </w:pPr>
    </w:p>
    <w:p w14:paraId="12352C3D" w14:textId="1CEEE698" w:rsidR="00410D58" w:rsidRPr="005648D2" w:rsidRDefault="00410D58" w:rsidP="00D76CA6">
      <w:pPr>
        <w:pStyle w:val="Pagrindinistekstas"/>
        <w:ind w:firstLine="0"/>
        <w:rPr>
          <w:rFonts w:ascii="Times New Roman" w:hAnsi="Times New Roman"/>
          <w:sz w:val="24"/>
          <w:szCs w:val="24"/>
          <w:lang w:val="lt-LT"/>
        </w:rPr>
      </w:pPr>
    </w:p>
    <w:p w14:paraId="3418694A" w14:textId="3DD5E900" w:rsidR="00545C1C" w:rsidRPr="005648D2" w:rsidRDefault="00464269" w:rsidP="00410D58">
      <w:pPr>
        <w:tabs>
          <w:tab w:val="left" w:pos="6804"/>
        </w:tabs>
        <w:rPr>
          <w:rFonts w:ascii="Times New Roman" w:hAnsi="Times New Roman"/>
          <w:sz w:val="24"/>
          <w:szCs w:val="24"/>
          <w:lang w:val="lt-LT"/>
        </w:rPr>
      </w:pPr>
      <w:r w:rsidRPr="005648D2">
        <w:rPr>
          <w:rFonts w:ascii="Times New Roman" w:hAnsi="Times New Roman"/>
          <w:sz w:val="24"/>
          <w:szCs w:val="24"/>
          <w:lang w:val="lt-LT"/>
        </w:rPr>
        <w:tab/>
      </w:r>
    </w:p>
    <w:sectPr w:rsidR="00545C1C" w:rsidRPr="005648D2" w:rsidSect="00BC7C58">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2A2A6" w14:textId="77777777" w:rsidR="009923C0" w:rsidRDefault="009923C0">
      <w:r>
        <w:separator/>
      </w:r>
    </w:p>
  </w:endnote>
  <w:endnote w:type="continuationSeparator" w:id="0">
    <w:p w14:paraId="083856F9" w14:textId="77777777" w:rsidR="009923C0" w:rsidRDefault="0099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F0F0D" w14:textId="77777777" w:rsidR="009923C0" w:rsidRDefault="009923C0">
      <w:r>
        <w:separator/>
      </w:r>
    </w:p>
  </w:footnote>
  <w:footnote w:type="continuationSeparator" w:id="0">
    <w:p w14:paraId="4095161F" w14:textId="77777777" w:rsidR="009923C0" w:rsidRDefault="00992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11426"/>
      <w:docPartObj>
        <w:docPartGallery w:val="Page Numbers (Top of Page)"/>
        <w:docPartUnique/>
      </w:docPartObj>
    </w:sdtPr>
    <w:sdtContent>
      <w:p w14:paraId="259E5B12" w14:textId="138F86A0" w:rsidR="00BC7C58" w:rsidRDefault="00BC7C58">
        <w:pPr>
          <w:pStyle w:val="Antrats"/>
          <w:jc w:val="center"/>
        </w:pPr>
        <w:r>
          <w:fldChar w:fldCharType="begin"/>
        </w:r>
        <w:r>
          <w:instrText>PAGE   \* MERGEFORMAT</w:instrText>
        </w:r>
        <w:r>
          <w:fldChar w:fldCharType="separate"/>
        </w:r>
        <w:r w:rsidR="00B23476" w:rsidRPr="00B23476">
          <w:rPr>
            <w:noProof/>
            <w:lang w:val="lt-LT"/>
          </w:rPr>
          <w:t>5</w:t>
        </w:r>
        <w:r>
          <w:fldChar w:fldCharType="end"/>
        </w:r>
      </w:p>
    </w:sdtContent>
  </w:sdt>
  <w:p w14:paraId="2FB1744C" w14:textId="77777777" w:rsidR="00D63763" w:rsidRDefault="00D6376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proofState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CB9"/>
    <w:rsid w:val="00032F5B"/>
    <w:rsid w:val="000421D9"/>
    <w:rsid w:val="000605EE"/>
    <w:rsid w:val="0006236C"/>
    <w:rsid w:val="0007707B"/>
    <w:rsid w:val="00093E2D"/>
    <w:rsid w:val="00097933"/>
    <w:rsid w:val="000D74DE"/>
    <w:rsid w:val="000E0E01"/>
    <w:rsid w:val="0011103B"/>
    <w:rsid w:val="0012342D"/>
    <w:rsid w:val="00127EDC"/>
    <w:rsid w:val="00146E5A"/>
    <w:rsid w:val="00155142"/>
    <w:rsid w:val="001754BC"/>
    <w:rsid w:val="001A10A6"/>
    <w:rsid w:val="001A3173"/>
    <w:rsid w:val="00265604"/>
    <w:rsid w:val="0027464B"/>
    <w:rsid w:val="003304AF"/>
    <w:rsid w:val="00346F2B"/>
    <w:rsid w:val="00363382"/>
    <w:rsid w:val="003C2832"/>
    <w:rsid w:val="003C3872"/>
    <w:rsid w:val="00410D58"/>
    <w:rsid w:val="00434A6F"/>
    <w:rsid w:val="004607E9"/>
    <w:rsid w:val="00464269"/>
    <w:rsid w:val="004D6727"/>
    <w:rsid w:val="00545C1C"/>
    <w:rsid w:val="005648D2"/>
    <w:rsid w:val="0058583E"/>
    <w:rsid w:val="00595CB9"/>
    <w:rsid w:val="00667C8B"/>
    <w:rsid w:val="0067560F"/>
    <w:rsid w:val="0067668B"/>
    <w:rsid w:val="006805AE"/>
    <w:rsid w:val="006D5038"/>
    <w:rsid w:val="007104DF"/>
    <w:rsid w:val="00833091"/>
    <w:rsid w:val="00835E45"/>
    <w:rsid w:val="008362EA"/>
    <w:rsid w:val="00866A04"/>
    <w:rsid w:val="008B1A43"/>
    <w:rsid w:val="008C22EB"/>
    <w:rsid w:val="008C33D7"/>
    <w:rsid w:val="008F497F"/>
    <w:rsid w:val="009040C7"/>
    <w:rsid w:val="0092103B"/>
    <w:rsid w:val="00936D46"/>
    <w:rsid w:val="00945F94"/>
    <w:rsid w:val="00960076"/>
    <w:rsid w:val="009838A3"/>
    <w:rsid w:val="009923C0"/>
    <w:rsid w:val="00996C74"/>
    <w:rsid w:val="009D6680"/>
    <w:rsid w:val="00A06C93"/>
    <w:rsid w:val="00A7611D"/>
    <w:rsid w:val="00AB5CEA"/>
    <w:rsid w:val="00AC1562"/>
    <w:rsid w:val="00AC3D49"/>
    <w:rsid w:val="00AC5E6C"/>
    <w:rsid w:val="00AC789E"/>
    <w:rsid w:val="00AD1116"/>
    <w:rsid w:val="00AD7CBF"/>
    <w:rsid w:val="00AE20BB"/>
    <w:rsid w:val="00B23476"/>
    <w:rsid w:val="00B477F7"/>
    <w:rsid w:val="00B55011"/>
    <w:rsid w:val="00BA7E5B"/>
    <w:rsid w:val="00BB353B"/>
    <w:rsid w:val="00BC0EF9"/>
    <w:rsid w:val="00BC7C58"/>
    <w:rsid w:val="00BE2321"/>
    <w:rsid w:val="00C152CB"/>
    <w:rsid w:val="00C905D1"/>
    <w:rsid w:val="00CB7438"/>
    <w:rsid w:val="00CC584A"/>
    <w:rsid w:val="00CE0180"/>
    <w:rsid w:val="00D2148E"/>
    <w:rsid w:val="00D42E04"/>
    <w:rsid w:val="00D524CB"/>
    <w:rsid w:val="00D63763"/>
    <w:rsid w:val="00D76CA6"/>
    <w:rsid w:val="00D96CF7"/>
    <w:rsid w:val="00DE1F17"/>
    <w:rsid w:val="00E3466E"/>
    <w:rsid w:val="00E55706"/>
    <w:rsid w:val="00E76475"/>
    <w:rsid w:val="00E83895"/>
    <w:rsid w:val="00EC5381"/>
    <w:rsid w:val="00ED3C3C"/>
    <w:rsid w:val="00EE17C7"/>
    <w:rsid w:val="00F205B7"/>
    <w:rsid w:val="00F2792B"/>
    <w:rsid w:val="00F36C7E"/>
    <w:rsid w:val="00F45321"/>
    <w:rsid w:val="00F50EC3"/>
    <w:rsid w:val="00FC5FD4"/>
    <w:rsid w:val="00FE1DD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84D096"/>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styleId="Hipersaitas">
    <w:name w:val="Hyperlink"/>
    <w:basedOn w:val="Numatytasispastraiposriftas"/>
    <w:rsid w:val="00545C1C"/>
    <w:rPr>
      <w:color w:val="0563C1" w:themeColor="hyperlink"/>
      <w:u w:val="single"/>
    </w:rPr>
  </w:style>
  <w:style w:type="character" w:customStyle="1" w:styleId="AntratsDiagrama">
    <w:name w:val="Antraštės Diagrama"/>
    <w:basedOn w:val="Numatytasispastraiposriftas"/>
    <w:link w:val="Antrats"/>
    <w:uiPriority w:val="99"/>
    <w:rsid w:val="00D63763"/>
    <w:rPr>
      <w:rFonts w:ascii="TimesLT" w:hAnsi="TimesLT"/>
      <w:lang w:val="en-US" w:eastAsia="en-US"/>
    </w:rPr>
  </w:style>
  <w:style w:type="character" w:customStyle="1" w:styleId="PoratDiagrama">
    <w:name w:val="Poraštė Diagrama"/>
    <w:basedOn w:val="Numatytasispastraiposriftas"/>
    <w:link w:val="Porat"/>
    <w:rsid w:val="00D63763"/>
    <w:rPr>
      <w:rFonts w:ascii="TimesLT" w:hAnsi="TimesLT"/>
      <w:lang w:val="en-US" w:eastAsia="en-US"/>
    </w:rPr>
  </w:style>
  <w:style w:type="paragraph" w:styleId="Debesliotekstas">
    <w:name w:val="Balloon Text"/>
    <w:basedOn w:val="prastasis"/>
    <w:link w:val="DebesliotekstasDiagrama"/>
    <w:uiPriority w:val="99"/>
    <w:semiHidden/>
    <w:unhideWhenUsed/>
    <w:rsid w:val="0036338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3382"/>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1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786B71-88A4-4E75-A5F0-DB5D58AD607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6</Pages>
  <Words>11622</Words>
  <Characters>6626</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18212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Daiva Pilypaitytė</cp:lastModifiedBy>
  <cp:revision>2</cp:revision>
  <cp:lastPrinted>2023-06-30T06:50:00Z</cp:lastPrinted>
  <dcterms:created xsi:type="dcterms:W3CDTF">2023-06-30T07:34:00Z</dcterms:created>
  <dcterms:modified xsi:type="dcterms:W3CDTF">2023-06-30T07:34:00Z</dcterms:modified>
</cp:coreProperties>
</file>