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50AC8CD6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</w:t>
      </w:r>
      <w:r w:rsidR="00A303E1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ŠAKIŲ RAJONO SAVIVALDYBĖS ADMINISTRACIJOS DIREKTORIAUS 2022 METŲ BALANDŽIO 27 D. </w:t>
      </w:r>
      <w:r w:rsidR="00F76CF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ĮSAKYMO NR. AT-367 „DĖL ŠAKIŲ RAJONO SAVIVALDYBĖS KONTROLIUOJAMŲJŲ UŽDARŲJŲ AKCINIŲ BENDROVIŲ </w:t>
      </w:r>
      <w:r w:rsidR="00124432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VADOVŲ </w:t>
      </w:r>
      <w:r w:rsidR="00F76CF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DARBO APMOKĖJIMO TVARKOS APRAŠO PATVIRTINIMO“ PRIPAŽINIMO NETEKUSIU GALIOS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C90404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60BD2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F76CFC">
        <w:rPr>
          <w:rFonts w:ascii="Times New Roman" w:eastAsia="Times New Roman" w:hAnsi="Times New Roman"/>
          <w:sz w:val="24"/>
          <w:szCs w:val="20"/>
          <w:lang w:eastAsia="lt-LT"/>
        </w:rPr>
        <w:t>rugpjūčio</w:t>
      </w:r>
      <w:r w:rsidR="00A23667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</w:t>
      </w:r>
      <w:r w:rsidR="00F76CFC">
        <w:rPr>
          <w:rFonts w:ascii="Times New Roman" w:eastAsia="Times New Roman" w:hAnsi="Times New Roman"/>
          <w:sz w:val="24"/>
          <w:szCs w:val="20"/>
          <w:lang w:eastAsia="lt-LT"/>
        </w:rPr>
        <w:t>T</w:t>
      </w:r>
      <w:r>
        <w:rPr>
          <w:rFonts w:ascii="Times New Roman" w:eastAsia="Times New Roman" w:hAnsi="Times New Roman"/>
          <w:sz w:val="24"/>
          <w:szCs w:val="20"/>
          <w:lang w:eastAsia="lt-LT"/>
        </w:rPr>
        <w:t>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26DBB117" w14:textId="4E027EDD" w:rsidR="00A303E1" w:rsidRDefault="00631970" w:rsidP="009B66DA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A303E1">
        <w:rPr>
          <w:rFonts w:ascii="Times New Roman" w:eastAsia="Times New Roman" w:hAnsi="Times New Roman"/>
          <w:sz w:val="24"/>
          <w:szCs w:val="20"/>
        </w:rPr>
        <w:t>Savivaldybių turtinių ir neturtinių teisių įgyvendinimo savivaldybių valdomose įmonėse tvarkos apraš</w:t>
      </w:r>
      <w:r w:rsidR="009B66DA">
        <w:rPr>
          <w:rFonts w:ascii="Times New Roman" w:eastAsia="Times New Roman" w:hAnsi="Times New Roman"/>
          <w:sz w:val="24"/>
          <w:szCs w:val="20"/>
        </w:rPr>
        <w:t>u</w:t>
      </w:r>
      <w:r w:rsidR="00A303E1">
        <w:rPr>
          <w:rFonts w:ascii="Times New Roman" w:eastAsia="Times New Roman" w:hAnsi="Times New Roman"/>
          <w:sz w:val="24"/>
          <w:szCs w:val="20"/>
        </w:rPr>
        <w:t>, patvirtint</w:t>
      </w:r>
      <w:r w:rsidR="009B66DA">
        <w:rPr>
          <w:rFonts w:ascii="Times New Roman" w:eastAsia="Times New Roman" w:hAnsi="Times New Roman"/>
          <w:sz w:val="24"/>
          <w:szCs w:val="20"/>
        </w:rPr>
        <w:t>u</w:t>
      </w:r>
      <w:r w:rsidR="00A303E1">
        <w:rPr>
          <w:rFonts w:ascii="Times New Roman" w:eastAsia="Times New Roman" w:hAnsi="Times New Roman"/>
          <w:sz w:val="24"/>
          <w:szCs w:val="20"/>
        </w:rPr>
        <w:t xml:space="preserve"> Lietuvos Respublikos Vyriausybės 2007 m. birželio 6 d. nutarimu Nr. 567 „Dėl Savivaldybių turtinių ir neturtinių teisių įgyvendinimo savivaldybių valdomosiose įmonėse tvarkos aprašo patvirtinimo“,</w:t>
      </w:r>
    </w:p>
    <w:p w14:paraId="34B9B5FB" w14:textId="166F4C64" w:rsidR="007541B2" w:rsidRDefault="00A303E1" w:rsidP="009B66DA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 r i p </w:t>
      </w:r>
      <w:r w:rsidR="008A2840">
        <w:rPr>
          <w:rFonts w:ascii="Times New Roman" w:eastAsia="Times New Roman" w:hAnsi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/>
          <w:sz w:val="24"/>
          <w:szCs w:val="24"/>
        </w:rPr>
        <w:t xml:space="preserve">ž į s t u netekusiu galios Šakių 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>
        <w:rPr>
          <w:rFonts w:ascii="Times New Roman" w:eastAsia="Times New Roman" w:hAnsi="Times New Roman"/>
          <w:sz w:val="24"/>
          <w:szCs w:val="24"/>
        </w:rPr>
        <w:t>administracijos direktoriaus 2022 metų balandžio 27 d. įsakymą Nr. AT-367 „Dėl Šakių rajono savivaldybės kontroliuojamųjų uždarųjų akcinių bendrovių vadovų darbo ap</w:t>
      </w:r>
      <w:r w:rsidR="009B66DA">
        <w:rPr>
          <w:rFonts w:ascii="Times New Roman" w:eastAsia="Times New Roman" w:hAnsi="Times New Roman"/>
          <w:sz w:val="24"/>
          <w:szCs w:val="24"/>
        </w:rPr>
        <w:t>m</w:t>
      </w:r>
      <w:r>
        <w:rPr>
          <w:rFonts w:ascii="Times New Roman" w:eastAsia="Times New Roman" w:hAnsi="Times New Roman"/>
          <w:sz w:val="24"/>
          <w:szCs w:val="24"/>
        </w:rPr>
        <w:t>okėjimo tvarkos aprašo patvirtinimo</w:t>
      </w:r>
      <w:r w:rsidR="009B66DA">
        <w:rPr>
          <w:rFonts w:ascii="Times New Roman" w:eastAsia="Times New Roman" w:hAnsi="Times New Roman"/>
          <w:sz w:val="24"/>
          <w:szCs w:val="24"/>
        </w:rPr>
        <w:t>“.</w:t>
      </w:r>
    </w:p>
    <w:p w14:paraId="3B60F274" w14:textId="252DADC8" w:rsidR="00A23667" w:rsidRDefault="009B66DA" w:rsidP="009B66D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ab/>
      </w:r>
      <w:r w:rsidRPr="009B66DA">
        <w:rPr>
          <w:rFonts w:ascii="Times New Roman" w:eastAsia="Times New Roman" w:hAnsi="Times New Roman"/>
          <w:sz w:val="24"/>
          <w:szCs w:val="20"/>
        </w:rPr>
        <w:t>Šis įsakymas per vieną mėnesį nuo jo paskelbimo dienos gali būti skundžiamas Lietuvos</w:t>
      </w:r>
      <w:r w:rsidRPr="009B66DA">
        <w:rPr>
          <w:rFonts w:ascii="Times New Roman" w:eastAsia="Times New Roman" w:hAnsi="Times New Roman"/>
          <w:sz w:val="24"/>
          <w:szCs w:val="20"/>
        </w:rPr>
        <w:br/>
        <w:t>administracinių ginčų komisijos Kauno apygardos skyriui adresu: Laisvės al. 36, Kaunas, arba</w:t>
      </w:r>
      <w:r w:rsidRPr="009B66DA">
        <w:rPr>
          <w:rFonts w:ascii="Times New Roman" w:eastAsia="Times New Roman" w:hAnsi="Times New Roman"/>
          <w:sz w:val="24"/>
          <w:szCs w:val="20"/>
        </w:rPr>
        <w:br/>
        <w:t>Regionų apygardos administracinio teismo Kauno rūmams adresu: A. Mickevičiaus g. 8A, Kau</w:t>
      </w:r>
      <w:r>
        <w:rPr>
          <w:rFonts w:ascii="Times New Roman" w:eastAsia="Times New Roman" w:hAnsi="Times New Roman"/>
          <w:sz w:val="24"/>
          <w:szCs w:val="20"/>
        </w:rPr>
        <w:t>nas.</w:t>
      </w:r>
    </w:p>
    <w:p w14:paraId="11421B31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3019F27B" w14:textId="7C2C8B14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direktorius 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>
        <w:rPr>
          <w:rFonts w:ascii="Times New Roman" w:eastAsia="Times New Roman" w:hAnsi="Times New Roman"/>
          <w:sz w:val="24"/>
          <w:szCs w:val="20"/>
        </w:rPr>
        <w:tab/>
      </w:r>
      <w:r w:rsidR="00DA5B96">
        <w:rPr>
          <w:rFonts w:ascii="Times New Roman" w:eastAsia="Times New Roman" w:hAnsi="Times New Roman"/>
          <w:sz w:val="24"/>
          <w:szCs w:val="20"/>
        </w:rPr>
        <w:t>Vytautas Ižganaitis</w:t>
      </w:r>
    </w:p>
    <w:p w14:paraId="6E781DB1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17F44F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F04287B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DDF9785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C47B12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B22C64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75DE3C7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27F80F0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726643A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F61DF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29A8500" w14:textId="63B1922C" w:rsidR="00A23667" w:rsidRDefault="00A23667" w:rsidP="00A23667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E60BD2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E60BD2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9B66DA">
        <w:rPr>
          <w:rFonts w:ascii="Times New Roman" w:eastAsia="Times New Roman" w:hAnsi="Times New Roman"/>
          <w:sz w:val="24"/>
          <w:szCs w:val="24"/>
          <w:lang w:eastAsia="lt-LT"/>
        </w:rPr>
        <w:t>8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B66DA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DA5B96">
        <w:rPr>
          <w:rFonts w:ascii="Times New Roman" w:eastAsia="Times New Roman" w:hAnsi="Times New Roman"/>
          <w:sz w:val="24"/>
          <w:szCs w:val="24"/>
          <w:lang w:eastAsia="lt-LT"/>
        </w:rPr>
        <w:t>3</w:t>
      </w:r>
    </w:p>
    <w:p w14:paraId="4CED146F" w14:textId="77777777" w:rsidR="00A23667" w:rsidRDefault="00A23667" w:rsidP="00A23667">
      <w:pPr>
        <w:overflowPunct w:val="0"/>
        <w:spacing w:after="0" w:line="240" w:lineRule="auto"/>
      </w:pPr>
    </w:p>
    <w:sectPr w:rsidR="00A236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20883" w14:textId="77777777" w:rsidR="00E877CA" w:rsidRDefault="00E877CA">
      <w:pPr>
        <w:spacing w:after="0" w:line="240" w:lineRule="auto"/>
      </w:pPr>
      <w:r>
        <w:separator/>
      </w:r>
    </w:p>
  </w:endnote>
  <w:endnote w:type="continuationSeparator" w:id="0">
    <w:p w14:paraId="25A7540A" w14:textId="77777777" w:rsidR="00E877CA" w:rsidRDefault="00E87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7F357F" w:rsidRDefault="007F357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7F357F" w:rsidRPr="00434111" w:rsidRDefault="007F357F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7F357F" w:rsidRDefault="007F357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AFE5B" w14:textId="77777777" w:rsidR="00E877CA" w:rsidRDefault="00E877CA">
      <w:pPr>
        <w:spacing w:after="0" w:line="240" w:lineRule="auto"/>
      </w:pPr>
      <w:r>
        <w:separator/>
      </w:r>
    </w:p>
  </w:footnote>
  <w:footnote w:type="continuationSeparator" w:id="0">
    <w:p w14:paraId="3B69110C" w14:textId="77777777" w:rsidR="00E877CA" w:rsidRDefault="00E87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7F357F" w:rsidRDefault="007F357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7F357F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7F357F" w:rsidRDefault="007F357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6671F2"/>
    <w:multiLevelType w:val="hybridMultilevel"/>
    <w:tmpl w:val="ABE84E64"/>
    <w:lvl w:ilvl="0" w:tplc="CC1E2D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36687380">
    <w:abstractNumId w:val="1"/>
  </w:num>
  <w:num w:numId="2" w16cid:durableId="299305878">
    <w:abstractNumId w:val="3"/>
  </w:num>
  <w:num w:numId="3" w16cid:durableId="502666614">
    <w:abstractNumId w:val="0"/>
  </w:num>
  <w:num w:numId="4" w16cid:durableId="1615744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339CC"/>
    <w:rsid w:val="00055F5A"/>
    <w:rsid w:val="000806F1"/>
    <w:rsid w:val="000836C8"/>
    <w:rsid w:val="0008648D"/>
    <w:rsid w:val="0009331C"/>
    <w:rsid w:val="000B593D"/>
    <w:rsid w:val="000B7968"/>
    <w:rsid w:val="000C3A93"/>
    <w:rsid w:val="000C50D8"/>
    <w:rsid w:val="000C5394"/>
    <w:rsid w:val="000E2439"/>
    <w:rsid w:val="000E7326"/>
    <w:rsid w:val="000F270A"/>
    <w:rsid w:val="00112DDD"/>
    <w:rsid w:val="0012181C"/>
    <w:rsid w:val="00124432"/>
    <w:rsid w:val="001342A7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243E"/>
    <w:rsid w:val="001C52AA"/>
    <w:rsid w:val="001C6082"/>
    <w:rsid w:val="001D0A4C"/>
    <w:rsid w:val="001E1A1A"/>
    <w:rsid w:val="001F3A81"/>
    <w:rsid w:val="00202B6C"/>
    <w:rsid w:val="002034E4"/>
    <w:rsid w:val="0021593E"/>
    <w:rsid w:val="00224561"/>
    <w:rsid w:val="002331FF"/>
    <w:rsid w:val="00262656"/>
    <w:rsid w:val="00272B7B"/>
    <w:rsid w:val="0029354C"/>
    <w:rsid w:val="00295E0A"/>
    <w:rsid w:val="002B7409"/>
    <w:rsid w:val="002B7B4C"/>
    <w:rsid w:val="002E1FAD"/>
    <w:rsid w:val="002F0333"/>
    <w:rsid w:val="002F313D"/>
    <w:rsid w:val="002F40C0"/>
    <w:rsid w:val="003021B0"/>
    <w:rsid w:val="00310B7F"/>
    <w:rsid w:val="0031210A"/>
    <w:rsid w:val="00326062"/>
    <w:rsid w:val="0034221C"/>
    <w:rsid w:val="0035574B"/>
    <w:rsid w:val="0036266B"/>
    <w:rsid w:val="00372FC8"/>
    <w:rsid w:val="003737F4"/>
    <w:rsid w:val="003B07E9"/>
    <w:rsid w:val="003C11D1"/>
    <w:rsid w:val="003C2F27"/>
    <w:rsid w:val="00406583"/>
    <w:rsid w:val="0041156C"/>
    <w:rsid w:val="004151B6"/>
    <w:rsid w:val="00417DA0"/>
    <w:rsid w:val="00482FAC"/>
    <w:rsid w:val="0049320F"/>
    <w:rsid w:val="004B6D0D"/>
    <w:rsid w:val="004C7F69"/>
    <w:rsid w:val="004E0A4F"/>
    <w:rsid w:val="004F1ED1"/>
    <w:rsid w:val="004F2D19"/>
    <w:rsid w:val="004F382D"/>
    <w:rsid w:val="004F6641"/>
    <w:rsid w:val="005105F5"/>
    <w:rsid w:val="00520D12"/>
    <w:rsid w:val="00527F4C"/>
    <w:rsid w:val="00544524"/>
    <w:rsid w:val="005528E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E421D"/>
    <w:rsid w:val="006F0A7F"/>
    <w:rsid w:val="00704F1C"/>
    <w:rsid w:val="00712F48"/>
    <w:rsid w:val="00722FAA"/>
    <w:rsid w:val="007253D4"/>
    <w:rsid w:val="00730557"/>
    <w:rsid w:val="00733A29"/>
    <w:rsid w:val="00747BA2"/>
    <w:rsid w:val="00750830"/>
    <w:rsid w:val="007541B2"/>
    <w:rsid w:val="00764FA8"/>
    <w:rsid w:val="00766E8F"/>
    <w:rsid w:val="0077070B"/>
    <w:rsid w:val="007A3802"/>
    <w:rsid w:val="007A3FAF"/>
    <w:rsid w:val="007B127F"/>
    <w:rsid w:val="007C5143"/>
    <w:rsid w:val="007F10F8"/>
    <w:rsid w:val="007F357F"/>
    <w:rsid w:val="007F3A6E"/>
    <w:rsid w:val="007F4254"/>
    <w:rsid w:val="007F4266"/>
    <w:rsid w:val="00800134"/>
    <w:rsid w:val="008036F0"/>
    <w:rsid w:val="00804952"/>
    <w:rsid w:val="00804F6B"/>
    <w:rsid w:val="00805BAA"/>
    <w:rsid w:val="0081070A"/>
    <w:rsid w:val="008140C1"/>
    <w:rsid w:val="0082389C"/>
    <w:rsid w:val="008345E9"/>
    <w:rsid w:val="008373A4"/>
    <w:rsid w:val="00854A3A"/>
    <w:rsid w:val="008A2345"/>
    <w:rsid w:val="008A2840"/>
    <w:rsid w:val="008D184A"/>
    <w:rsid w:val="008E160E"/>
    <w:rsid w:val="008F14DB"/>
    <w:rsid w:val="008F1F4C"/>
    <w:rsid w:val="008F365D"/>
    <w:rsid w:val="008F7E62"/>
    <w:rsid w:val="00917F5A"/>
    <w:rsid w:val="009229BF"/>
    <w:rsid w:val="00934428"/>
    <w:rsid w:val="00941A59"/>
    <w:rsid w:val="009429E2"/>
    <w:rsid w:val="00957F0C"/>
    <w:rsid w:val="009600E9"/>
    <w:rsid w:val="009725F5"/>
    <w:rsid w:val="00977638"/>
    <w:rsid w:val="00984629"/>
    <w:rsid w:val="009925EA"/>
    <w:rsid w:val="009A3429"/>
    <w:rsid w:val="009B48AA"/>
    <w:rsid w:val="009B66DA"/>
    <w:rsid w:val="009E022E"/>
    <w:rsid w:val="009E7BB7"/>
    <w:rsid w:val="009F084A"/>
    <w:rsid w:val="00A23667"/>
    <w:rsid w:val="00A303E1"/>
    <w:rsid w:val="00A40044"/>
    <w:rsid w:val="00A4165F"/>
    <w:rsid w:val="00A45FA5"/>
    <w:rsid w:val="00A4687D"/>
    <w:rsid w:val="00A4799D"/>
    <w:rsid w:val="00A52D06"/>
    <w:rsid w:val="00A53CFE"/>
    <w:rsid w:val="00A5420B"/>
    <w:rsid w:val="00A62D61"/>
    <w:rsid w:val="00A7258B"/>
    <w:rsid w:val="00A85C9A"/>
    <w:rsid w:val="00A86B21"/>
    <w:rsid w:val="00A8735C"/>
    <w:rsid w:val="00A925CE"/>
    <w:rsid w:val="00AA2DF6"/>
    <w:rsid w:val="00AA5EA5"/>
    <w:rsid w:val="00AB2B1D"/>
    <w:rsid w:val="00AB30AD"/>
    <w:rsid w:val="00AB4BA3"/>
    <w:rsid w:val="00AD3F1F"/>
    <w:rsid w:val="00AE35AD"/>
    <w:rsid w:val="00AE5628"/>
    <w:rsid w:val="00AF3FE1"/>
    <w:rsid w:val="00B00A9A"/>
    <w:rsid w:val="00B00E42"/>
    <w:rsid w:val="00B138A1"/>
    <w:rsid w:val="00B17AE4"/>
    <w:rsid w:val="00B4316A"/>
    <w:rsid w:val="00B4373D"/>
    <w:rsid w:val="00B4603A"/>
    <w:rsid w:val="00B64B10"/>
    <w:rsid w:val="00B7229E"/>
    <w:rsid w:val="00B7368F"/>
    <w:rsid w:val="00B97E75"/>
    <w:rsid w:val="00BA1D19"/>
    <w:rsid w:val="00BC0B84"/>
    <w:rsid w:val="00BD6578"/>
    <w:rsid w:val="00BD66C7"/>
    <w:rsid w:val="00BE4030"/>
    <w:rsid w:val="00BE52F9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C6D5B"/>
    <w:rsid w:val="00CE12C8"/>
    <w:rsid w:val="00CE2787"/>
    <w:rsid w:val="00CF02BD"/>
    <w:rsid w:val="00D10B4E"/>
    <w:rsid w:val="00D134EE"/>
    <w:rsid w:val="00D135D0"/>
    <w:rsid w:val="00D267BF"/>
    <w:rsid w:val="00D34E5E"/>
    <w:rsid w:val="00D457A6"/>
    <w:rsid w:val="00D47AFA"/>
    <w:rsid w:val="00D75B2A"/>
    <w:rsid w:val="00D86979"/>
    <w:rsid w:val="00DA4327"/>
    <w:rsid w:val="00DA5B96"/>
    <w:rsid w:val="00DE104F"/>
    <w:rsid w:val="00DE5985"/>
    <w:rsid w:val="00DF084A"/>
    <w:rsid w:val="00DF1F77"/>
    <w:rsid w:val="00DF337F"/>
    <w:rsid w:val="00E01FC3"/>
    <w:rsid w:val="00E072CD"/>
    <w:rsid w:val="00E13F78"/>
    <w:rsid w:val="00E41E14"/>
    <w:rsid w:val="00E60BD2"/>
    <w:rsid w:val="00E61226"/>
    <w:rsid w:val="00E618E4"/>
    <w:rsid w:val="00E84E95"/>
    <w:rsid w:val="00E853B8"/>
    <w:rsid w:val="00E877CA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215CB"/>
    <w:rsid w:val="00F41F3D"/>
    <w:rsid w:val="00F5067C"/>
    <w:rsid w:val="00F526C1"/>
    <w:rsid w:val="00F63E2E"/>
    <w:rsid w:val="00F66270"/>
    <w:rsid w:val="00F70C4B"/>
    <w:rsid w:val="00F72E8D"/>
    <w:rsid w:val="00F76CFC"/>
    <w:rsid w:val="00F9704C"/>
    <w:rsid w:val="00FC3315"/>
    <w:rsid w:val="00FE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828AF3-59AE-4871-9E94-C3028841073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8</cp:revision>
  <cp:lastPrinted>2023-08-02T10:44:00Z</cp:lastPrinted>
  <dcterms:created xsi:type="dcterms:W3CDTF">2023-08-02T08:35:00Z</dcterms:created>
  <dcterms:modified xsi:type="dcterms:W3CDTF">2023-08-03T09:10:00Z</dcterms:modified>
</cp:coreProperties>
</file>