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D47CE" w:rsidRDefault="002765E4">
      <w:pPr>
        <w:jc w:val="center"/>
        <w:rPr>
          <w:rFonts w:ascii="Times New Roman" w:hAnsi="Times New Roman"/>
          <w:b/>
          <w:sz w:val="8"/>
        </w:rPr>
      </w:pPr>
      <w:r>
        <w:rPr>
          <w:noProof/>
          <w:lang w:val="en-US" w:eastAsia="en-US"/>
        </w:rPr>
        <w:drawing>
          <wp:inline distT="0" distB="0" distL="0" distR="0">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rsidR="00ED113F" w:rsidRDefault="00ED113F">
      <w:pPr>
        <w:jc w:val="center"/>
        <w:rPr>
          <w:rFonts w:ascii="Times New Roman" w:hAnsi="Times New Roman"/>
          <w:b/>
        </w:rPr>
      </w:pPr>
    </w:p>
    <w:p w:rsidR="00DD47CE" w:rsidRDefault="00BE6D25">
      <w:pPr>
        <w:jc w:val="center"/>
        <w:rPr>
          <w:rFonts w:ascii="Times New Roman" w:hAnsi="Times New Roman"/>
          <w:b/>
        </w:rPr>
      </w:pPr>
      <w:r>
        <w:rPr>
          <w:rFonts w:ascii="Times New Roman" w:hAnsi="Times New Roman"/>
          <w:b/>
        </w:rPr>
        <w:t>ŠAKIŲ RAJONO SAVIVALDYBĖS ADMINISTRACIJOS DIREKTORIUS</w:t>
      </w:r>
    </w:p>
    <w:p w:rsidR="00DD47CE" w:rsidRDefault="00DD47CE">
      <w:pPr>
        <w:jc w:val="center"/>
        <w:rPr>
          <w:rFonts w:ascii="Times New Roman" w:hAnsi="Times New Roman"/>
          <w:b/>
        </w:rPr>
      </w:pPr>
    </w:p>
    <w:p w:rsidR="00AE7378" w:rsidRDefault="00AE7378">
      <w:pPr>
        <w:jc w:val="center"/>
        <w:rPr>
          <w:rFonts w:ascii="Times New Roman" w:hAnsi="Times New Roman"/>
          <w:b/>
        </w:rPr>
      </w:pPr>
    </w:p>
    <w:p w:rsidR="00DD47CE" w:rsidRDefault="00BE6D25">
      <w:pPr>
        <w:jc w:val="center"/>
        <w:rPr>
          <w:rFonts w:ascii="Times New Roman" w:hAnsi="Times New Roman"/>
          <w:b/>
        </w:rPr>
      </w:pPr>
      <w:r>
        <w:rPr>
          <w:rFonts w:ascii="Times New Roman" w:hAnsi="Times New Roman"/>
          <w:b/>
        </w:rPr>
        <w:t>ĮSAKYMAS</w:t>
      </w:r>
    </w:p>
    <w:p w:rsidR="00DD47CE" w:rsidRDefault="00BE6D25" w:rsidP="00CA67DC">
      <w:pPr>
        <w:tabs>
          <w:tab w:val="left" w:pos="1242"/>
          <w:tab w:val="left" w:pos="1281"/>
          <w:tab w:val="left" w:pos="7450"/>
          <w:tab w:val="left" w:pos="7655"/>
        </w:tabs>
        <w:jc w:val="center"/>
        <w:rPr>
          <w:rFonts w:ascii="Times New Roman" w:hAnsi="Times New Roman"/>
          <w:b/>
        </w:rPr>
      </w:pPr>
      <w:r>
        <w:rPr>
          <w:rFonts w:ascii="Times New Roman" w:hAnsi="Times New Roman"/>
          <w:b/>
        </w:rPr>
        <w:t>DĖL</w:t>
      </w:r>
      <w:r w:rsidR="003A0C31">
        <w:rPr>
          <w:rFonts w:ascii="Times New Roman" w:hAnsi="Times New Roman"/>
          <w:b/>
        </w:rPr>
        <w:t xml:space="preserve"> </w:t>
      </w:r>
      <w:r w:rsidR="004A27B5">
        <w:rPr>
          <w:rFonts w:ascii="Times New Roman" w:hAnsi="Times New Roman"/>
          <w:b/>
        </w:rPr>
        <w:t>TURTO P</w:t>
      </w:r>
      <w:r w:rsidR="006B4B9A">
        <w:rPr>
          <w:rFonts w:ascii="Times New Roman" w:hAnsi="Times New Roman"/>
          <w:b/>
        </w:rPr>
        <w:t>ERDAVIMO PAGAL PANAUDOS SUTARTĮ</w:t>
      </w:r>
    </w:p>
    <w:p w:rsidR="00DD47CE" w:rsidRDefault="00DD47CE">
      <w:pPr>
        <w:tabs>
          <w:tab w:val="left" w:pos="1242"/>
          <w:tab w:val="left" w:pos="1281"/>
          <w:tab w:val="left" w:pos="7450"/>
          <w:tab w:val="left" w:pos="7655"/>
        </w:tabs>
        <w:jc w:val="center"/>
        <w:rPr>
          <w:rFonts w:ascii="Times New Roman" w:hAnsi="Times New Roman"/>
          <w:b/>
          <w:sz w:val="28"/>
        </w:rPr>
      </w:pPr>
    </w:p>
    <w:p w:rsidR="00DD47CE" w:rsidRDefault="00435ADB">
      <w:pPr>
        <w:tabs>
          <w:tab w:val="left" w:pos="6804"/>
        </w:tabs>
        <w:jc w:val="center"/>
        <w:rPr>
          <w:rFonts w:ascii="Times New Roman" w:hAnsi="Times New Roman"/>
        </w:rPr>
      </w:pPr>
      <w:r>
        <w:rPr>
          <w:rFonts w:ascii="Times New Roman" w:hAnsi="Times New Roman"/>
        </w:rPr>
        <w:t>20</w:t>
      </w:r>
      <w:r w:rsidR="006B4B9A">
        <w:rPr>
          <w:rFonts w:ascii="Times New Roman" w:hAnsi="Times New Roman"/>
        </w:rPr>
        <w:t>20</w:t>
      </w:r>
      <w:r>
        <w:rPr>
          <w:rFonts w:ascii="Times New Roman" w:hAnsi="Times New Roman"/>
        </w:rPr>
        <w:t xml:space="preserve"> m. </w:t>
      </w:r>
      <w:r w:rsidR="006B4B9A">
        <w:rPr>
          <w:rFonts w:ascii="Times New Roman" w:hAnsi="Times New Roman"/>
        </w:rPr>
        <w:t>vasari</w:t>
      </w:r>
      <w:r w:rsidR="006535DF">
        <w:rPr>
          <w:rFonts w:ascii="Times New Roman" w:hAnsi="Times New Roman"/>
        </w:rPr>
        <w:t>o</w:t>
      </w:r>
      <w:r w:rsidR="00043F1D">
        <w:rPr>
          <w:rFonts w:ascii="Times New Roman" w:hAnsi="Times New Roman"/>
        </w:rPr>
        <w:t xml:space="preserve"> </w:t>
      </w:r>
      <w:r w:rsidR="006B4B9A">
        <w:rPr>
          <w:rFonts w:ascii="Times New Roman" w:hAnsi="Times New Roman"/>
        </w:rPr>
        <w:t xml:space="preserve">  </w:t>
      </w:r>
      <w:r w:rsidR="00043F1D">
        <w:rPr>
          <w:rFonts w:ascii="Times New Roman" w:hAnsi="Times New Roman"/>
        </w:rPr>
        <w:t xml:space="preserve"> </w:t>
      </w:r>
      <w:r>
        <w:rPr>
          <w:rFonts w:ascii="Times New Roman" w:hAnsi="Times New Roman"/>
        </w:rPr>
        <w:t xml:space="preserve">d. </w:t>
      </w:r>
      <w:r w:rsidR="00BE6D25">
        <w:rPr>
          <w:rFonts w:ascii="Times New Roman" w:hAnsi="Times New Roman"/>
        </w:rPr>
        <w:t xml:space="preserve"> Nr.</w:t>
      </w:r>
      <w:r w:rsidR="00043F1D">
        <w:rPr>
          <w:rFonts w:ascii="Times New Roman" w:hAnsi="Times New Roman"/>
        </w:rPr>
        <w:t xml:space="preserve"> </w:t>
      </w:r>
      <w:r w:rsidR="00580237">
        <w:rPr>
          <w:rFonts w:ascii="Times New Roman" w:hAnsi="Times New Roman"/>
        </w:rPr>
        <w:t>AG-</w:t>
      </w:r>
      <w:r w:rsidR="006B4B9A">
        <w:rPr>
          <w:rFonts w:ascii="Times New Roman" w:hAnsi="Times New Roman"/>
        </w:rPr>
        <w:t xml:space="preserve"> </w:t>
      </w:r>
      <w:r w:rsidR="001B12E9">
        <w:rPr>
          <w:rFonts w:ascii="Times New Roman" w:hAnsi="Times New Roman"/>
        </w:rPr>
        <w:t xml:space="preserve"> </w:t>
      </w:r>
      <w:r w:rsidR="00D11027">
        <w:rPr>
          <w:rFonts w:ascii="Times New Roman" w:hAnsi="Times New Roman"/>
        </w:rPr>
        <w:t xml:space="preserve"> </w:t>
      </w:r>
      <w:r w:rsidR="001B12E9">
        <w:rPr>
          <w:rFonts w:ascii="Times New Roman" w:hAnsi="Times New Roman"/>
        </w:rPr>
        <w:t xml:space="preserve"> </w:t>
      </w:r>
    </w:p>
    <w:p w:rsidR="00DD47CE" w:rsidRDefault="00BE6D25">
      <w:pPr>
        <w:pStyle w:val="Heading1"/>
        <w:ind w:left="0" w:firstLine="0"/>
        <w:jc w:val="center"/>
      </w:pPr>
      <w:r>
        <w:t>Šakiai</w:t>
      </w:r>
    </w:p>
    <w:p w:rsidR="00434111" w:rsidRDefault="00434111" w:rsidP="00434111">
      <w:pPr>
        <w:tabs>
          <w:tab w:val="left" w:pos="1242"/>
          <w:tab w:val="left" w:pos="6804"/>
          <w:tab w:val="left" w:pos="7450"/>
        </w:tabs>
        <w:rPr>
          <w:rFonts w:ascii="Times New Roman" w:hAnsi="Times New Roman"/>
        </w:rPr>
      </w:pPr>
    </w:p>
    <w:p w:rsidR="00161245" w:rsidRDefault="004A27B5" w:rsidP="007B7C35">
      <w:pPr>
        <w:pStyle w:val="NormalWeb"/>
        <w:spacing w:before="0" w:beforeAutospacing="0" w:after="0" w:line="276" w:lineRule="auto"/>
        <w:ind w:firstLine="720"/>
        <w:jc w:val="both"/>
      </w:pPr>
      <w:r w:rsidRPr="00CF6AFF">
        <w:t xml:space="preserve">Vadovaudamasis Lietuvos Respublikos </w:t>
      </w:r>
      <w:r w:rsidR="00715628">
        <w:t>v</w:t>
      </w:r>
      <w:r w:rsidR="00CF6AFF" w:rsidRPr="00CF6AFF">
        <w:t>ietos savivaldos įstatymo 18 straipsnio 1 dal</w:t>
      </w:r>
      <w:r w:rsidR="00715628">
        <w:t>imi</w:t>
      </w:r>
      <w:r w:rsidR="00CF6AFF" w:rsidRPr="00CF6AFF">
        <w:t xml:space="preserve">, </w:t>
      </w:r>
      <w:r w:rsidR="00715628">
        <w:t>Lietuvos Respublikos v</w:t>
      </w:r>
      <w:r w:rsidRPr="00CF6AFF">
        <w:t xml:space="preserve">alstybės ir savivaldybių turto valdymo, naudojimo ir disponavimo juo įstatymo 26 straipsnio 1 dalies </w:t>
      </w:r>
      <w:r w:rsidR="007A6A2A" w:rsidRPr="00CF6AFF">
        <w:t xml:space="preserve"> </w:t>
      </w:r>
      <w:r w:rsidRPr="00CF6AFF">
        <w:t>8 punkt</w:t>
      </w:r>
      <w:r w:rsidR="007B7C35" w:rsidRPr="00CF6AFF">
        <w:t>u</w:t>
      </w:r>
      <w:r w:rsidRPr="00CF6AFF">
        <w:t xml:space="preserve"> bei 2 dalimi,</w:t>
      </w:r>
      <w:r w:rsidR="006B4B9A" w:rsidRPr="00CF6AFF">
        <w:t xml:space="preserve"> 27 straipsnio 1 dalies 2 punktu,</w:t>
      </w:r>
      <w:r w:rsidRPr="00CF6AFF">
        <w:t xml:space="preserve">  Pripažinto nereikalingu arba netinkamu (negalimu) naudoti valstybės ir savivaldybių turto nurašymo, išardymo ir likvidavimo tvarkos apraš</w:t>
      </w:r>
      <w:r w:rsidR="004D06CD" w:rsidRPr="00CF6AFF">
        <w:t>u</w:t>
      </w:r>
      <w:r w:rsidRPr="00CF6AFF">
        <w:t>, patvirtint</w:t>
      </w:r>
      <w:r w:rsidR="004D06CD" w:rsidRPr="00CF6AFF">
        <w:t>u</w:t>
      </w:r>
      <w:r w:rsidRPr="00CF6AFF">
        <w:t xml:space="preserve"> Lietuvos Respublikos Vyriausybės 2001 m. spalio 19 d. nutarimu Nr.1250 „Dėl pripažinto nereikalingu arba netinkamu (negalimu) naudoti valstybės ir savivaldybių turto nurašymo, išardymo ir likvidavimo tvarkos aprašo patvirtinimo“, rajono savivaldybės tarybos 2005 m. rugsėjo 22 d. sprendimu Nr.T-242 </w:t>
      </w:r>
      <w:r w:rsidR="0059005A" w:rsidRPr="00CF6AFF">
        <w:t>„Dėl rajono savivaldybės ir valstybės turto pripažinimo ner</w:t>
      </w:r>
      <w:r w:rsidR="009A5484" w:rsidRPr="00CF6AFF">
        <w:t>e</w:t>
      </w:r>
      <w:r w:rsidR="0059005A" w:rsidRPr="00CF6AFF">
        <w:t xml:space="preserve">ikalingu arba netinkamu (negalimu) naudoti ir šio turto nurašymo tvarkos tvirtinimo“  </w:t>
      </w:r>
      <w:r w:rsidRPr="00CF6AFF">
        <w:t>patvirtinta Savivaldybės ir valstybės turto pripažinto nereikalingu arba netinkamu (negalimu) naudoti ir šio turto nurašymo tvarka (su vėlesniu rajono savivaldybės tarybos 2007 m. spalio 25 d.</w:t>
      </w:r>
      <w:r w:rsidR="00E85C71" w:rsidRPr="00CF6AFF">
        <w:t xml:space="preserve"> </w:t>
      </w:r>
      <w:r w:rsidRPr="00CF6AFF">
        <w:t>sprendimu Nr. T-230</w:t>
      </w:r>
      <w:r w:rsidR="00FF0841" w:rsidRPr="00CF6AFF">
        <w:t xml:space="preserve"> </w:t>
      </w:r>
      <w:r w:rsidR="00F80B83" w:rsidRPr="00CF6AFF">
        <w:t xml:space="preserve"> </w:t>
      </w:r>
      <w:r w:rsidRPr="00CF6AFF">
        <w:t xml:space="preserve">bei atsižvelgdamas į Savivaldybei nuosavybės teise priklausančio nematerialiojo ir ilgalaikio bei trumpalaikio materialiojo ir nematerialiojo turto, šiuo metu valdomo savivaldybės administracijos, pripažinimo nereikalingu arba netinkamu (negalimu) naudoti komisijos 2019 m. </w:t>
      </w:r>
      <w:r w:rsidR="000D575C" w:rsidRPr="00CF6AFF">
        <w:t>spalio</w:t>
      </w:r>
      <w:r w:rsidRPr="00CF6AFF">
        <w:t xml:space="preserve"> </w:t>
      </w:r>
      <w:r w:rsidR="000D575C" w:rsidRPr="00CF6AFF">
        <w:t>8</w:t>
      </w:r>
      <w:r w:rsidRPr="00CF6AFF">
        <w:t xml:space="preserve"> d. pasiūlymą Nr. VL-</w:t>
      </w:r>
      <w:r w:rsidR="000D575C" w:rsidRPr="00CF6AFF">
        <w:t>1142</w:t>
      </w:r>
      <w:r w:rsidRPr="00CF6AFF">
        <w:t>,</w:t>
      </w:r>
      <w:r w:rsidR="00C85343">
        <w:t xml:space="preserve"> </w:t>
      </w:r>
    </w:p>
    <w:p w:rsidR="004A27B5" w:rsidRPr="00CF6AFF" w:rsidRDefault="00C85343" w:rsidP="007B7C35">
      <w:pPr>
        <w:pStyle w:val="NormalWeb"/>
        <w:spacing w:before="0" w:beforeAutospacing="0" w:after="0" w:line="276" w:lineRule="auto"/>
        <w:ind w:firstLine="720"/>
        <w:jc w:val="both"/>
      </w:pPr>
      <w:r>
        <w:t>p r i p a ž į s t u:</w:t>
      </w:r>
    </w:p>
    <w:p w:rsidR="00580F9C" w:rsidRDefault="00715628" w:rsidP="007B7C35">
      <w:pPr>
        <w:pStyle w:val="NormalWeb"/>
        <w:spacing w:before="0" w:beforeAutospacing="0" w:after="0" w:line="276" w:lineRule="auto"/>
        <w:ind w:firstLine="720"/>
        <w:jc w:val="both"/>
      </w:pPr>
      <w:r>
        <w:t>1.</w:t>
      </w:r>
      <w:r w:rsidR="004A27B5" w:rsidRPr="00CF6AFF">
        <w:t xml:space="preserve"> </w:t>
      </w:r>
      <w:r w:rsidR="00C85343">
        <w:t>N</w:t>
      </w:r>
      <w:r w:rsidR="004A27B5" w:rsidRPr="00CF6AFF">
        <w:t>ereikalin</w:t>
      </w:r>
      <w:r w:rsidR="003D7BAD" w:rsidRPr="00CF6AFF">
        <w:t xml:space="preserve">gu </w:t>
      </w:r>
      <w:r w:rsidR="00FF0841" w:rsidRPr="00CF6AFF">
        <w:t xml:space="preserve"> </w:t>
      </w:r>
      <w:r w:rsidR="003D7BAD" w:rsidRPr="00CF6AFF">
        <w:t>(negalimu) naudoti savivaldybei nuosavybės te</w:t>
      </w:r>
      <w:r w:rsidR="00411F85" w:rsidRPr="00CF6AFF">
        <w:t>i</w:t>
      </w:r>
      <w:r w:rsidR="003D7BAD" w:rsidRPr="00CF6AFF">
        <w:t>se priklausantį ir šiuo metu savivaldybės administracijos patikėjimo teise valdomą, savivaldybės administracijos balanse apskaitomą</w:t>
      </w:r>
      <w:r w:rsidR="000D575C" w:rsidRPr="00CF6AFF">
        <w:t>, Barzdų seniūnijos naudojamą ilgalaikį turtą</w:t>
      </w:r>
      <w:r w:rsidR="00CF6AFF">
        <w:t>, esantį Stasio Lozoraičio g. 2, Baltrušių kaime, Barzdų seniūnijoje</w:t>
      </w:r>
      <w:r w:rsidR="000D575C" w:rsidRPr="00CF6AFF">
        <w:t>:</w:t>
      </w:r>
    </w:p>
    <w:p w:rsidR="00CF6AFF" w:rsidRPr="00CF6AFF" w:rsidRDefault="00CF6AFF" w:rsidP="007B7C35">
      <w:pPr>
        <w:pStyle w:val="NormalWeb"/>
        <w:spacing w:before="0" w:beforeAutospacing="0" w:after="0" w:line="276" w:lineRule="auto"/>
        <w:ind w:firstLine="720"/>
        <w:jc w:val="both"/>
      </w:pPr>
    </w:p>
    <w:tbl>
      <w:tblPr>
        <w:tblW w:w="10065"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8"/>
        <w:gridCol w:w="2977"/>
        <w:gridCol w:w="1134"/>
        <w:gridCol w:w="992"/>
        <w:gridCol w:w="992"/>
        <w:gridCol w:w="1559"/>
        <w:gridCol w:w="1843"/>
      </w:tblGrid>
      <w:tr w:rsidR="007B7C35" w:rsidRPr="00F52382" w:rsidTr="007B7C35">
        <w:trPr>
          <w:trHeight w:val="779"/>
        </w:trPr>
        <w:tc>
          <w:tcPr>
            <w:tcW w:w="568" w:type="dxa"/>
            <w:shd w:val="clear" w:color="auto" w:fill="auto"/>
          </w:tcPr>
          <w:p w:rsidR="000D575C" w:rsidRPr="00F52382" w:rsidRDefault="000D575C" w:rsidP="00BE7344">
            <w:pPr>
              <w:overflowPunct w:val="0"/>
              <w:autoSpaceDE w:val="0"/>
              <w:autoSpaceDN w:val="0"/>
              <w:adjustRightInd w:val="0"/>
              <w:rPr>
                <w:rFonts w:ascii="Times New Roman" w:hAnsi="Times New Roman"/>
                <w:sz w:val="20"/>
              </w:rPr>
            </w:pPr>
            <w:r w:rsidRPr="00F52382">
              <w:rPr>
                <w:rFonts w:ascii="Times New Roman" w:hAnsi="Times New Roman"/>
                <w:sz w:val="20"/>
              </w:rPr>
              <w:t>Eil.</w:t>
            </w:r>
          </w:p>
          <w:p w:rsidR="000D575C" w:rsidRPr="00F52382" w:rsidRDefault="000D575C" w:rsidP="00BE7344">
            <w:pPr>
              <w:overflowPunct w:val="0"/>
              <w:autoSpaceDE w:val="0"/>
              <w:autoSpaceDN w:val="0"/>
              <w:adjustRightInd w:val="0"/>
              <w:rPr>
                <w:rFonts w:ascii="Times New Roman" w:hAnsi="Times New Roman"/>
                <w:sz w:val="20"/>
              </w:rPr>
            </w:pPr>
            <w:r w:rsidRPr="00F52382">
              <w:rPr>
                <w:rFonts w:ascii="Times New Roman" w:hAnsi="Times New Roman"/>
                <w:sz w:val="20"/>
              </w:rPr>
              <w:t>Nr.</w:t>
            </w:r>
          </w:p>
        </w:tc>
        <w:tc>
          <w:tcPr>
            <w:tcW w:w="2977" w:type="dxa"/>
            <w:shd w:val="clear" w:color="auto" w:fill="auto"/>
          </w:tcPr>
          <w:p w:rsidR="000D575C" w:rsidRPr="00F52382" w:rsidRDefault="000D575C" w:rsidP="00BE7344">
            <w:pPr>
              <w:overflowPunct w:val="0"/>
              <w:autoSpaceDE w:val="0"/>
              <w:autoSpaceDN w:val="0"/>
              <w:adjustRightInd w:val="0"/>
              <w:rPr>
                <w:rFonts w:ascii="Times New Roman" w:hAnsi="Times New Roman"/>
                <w:sz w:val="20"/>
              </w:rPr>
            </w:pPr>
            <w:r w:rsidRPr="00F52382">
              <w:rPr>
                <w:rFonts w:ascii="Times New Roman" w:hAnsi="Times New Roman"/>
                <w:sz w:val="20"/>
              </w:rPr>
              <w:t>Turto pavadinimas</w:t>
            </w:r>
          </w:p>
        </w:tc>
        <w:tc>
          <w:tcPr>
            <w:tcW w:w="1134" w:type="dxa"/>
          </w:tcPr>
          <w:p w:rsidR="000D575C" w:rsidRPr="00F52382" w:rsidRDefault="000D575C" w:rsidP="00157D76">
            <w:pPr>
              <w:overflowPunct w:val="0"/>
              <w:autoSpaceDE w:val="0"/>
              <w:autoSpaceDN w:val="0"/>
              <w:adjustRightInd w:val="0"/>
              <w:rPr>
                <w:rFonts w:ascii="Times New Roman" w:hAnsi="Times New Roman"/>
                <w:sz w:val="20"/>
              </w:rPr>
            </w:pPr>
            <w:r w:rsidRPr="00F52382">
              <w:rPr>
                <w:rFonts w:ascii="Times New Roman" w:hAnsi="Times New Roman"/>
                <w:sz w:val="20"/>
              </w:rPr>
              <w:t>Statybos</w:t>
            </w:r>
          </w:p>
          <w:p w:rsidR="000D575C" w:rsidRPr="00F52382" w:rsidRDefault="000D575C" w:rsidP="00157D76">
            <w:pPr>
              <w:overflowPunct w:val="0"/>
              <w:autoSpaceDE w:val="0"/>
              <w:autoSpaceDN w:val="0"/>
              <w:adjustRightInd w:val="0"/>
              <w:rPr>
                <w:rFonts w:ascii="Times New Roman" w:hAnsi="Times New Roman"/>
                <w:sz w:val="20"/>
              </w:rPr>
            </w:pPr>
            <w:r w:rsidRPr="00F52382">
              <w:rPr>
                <w:rFonts w:ascii="Times New Roman" w:hAnsi="Times New Roman"/>
                <w:sz w:val="20"/>
              </w:rPr>
              <w:t>metai</w:t>
            </w:r>
          </w:p>
        </w:tc>
        <w:tc>
          <w:tcPr>
            <w:tcW w:w="992" w:type="dxa"/>
            <w:shd w:val="clear" w:color="auto" w:fill="auto"/>
          </w:tcPr>
          <w:p w:rsidR="000D575C" w:rsidRPr="00F52382" w:rsidRDefault="000D575C" w:rsidP="00BE7344">
            <w:pPr>
              <w:overflowPunct w:val="0"/>
              <w:autoSpaceDE w:val="0"/>
              <w:autoSpaceDN w:val="0"/>
              <w:adjustRightInd w:val="0"/>
              <w:rPr>
                <w:rFonts w:ascii="Times New Roman" w:hAnsi="Times New Roman"/>
                <w:sz w:val="20"/>
              </w:rPr>
            </w:pPr>
            <w:r w:rsidRPr="00F52382">
              <w:rPr>
                <w:rFonts w:ascii="Times New Roman" w:hAnsi="Times New Roman"/>
                <w:sz w:val="20"/>
              </w:rPr>
              <w:t>Inventorinis</w:t>
            </w:r>
          </w:p>
          <w:p w:rsidR="000D575C" w:rsidRPr="00F52382" w:rsidRDefault="000D575C" w:rsidP="00BE7344">
            <w:pPr>
              <w:overflowPunct w:val="0"/>
              <w:autoSpaceDE w:val="0"/>
              <w:autoSpaceDN w:val="0"/>
              <w:adjustRightInd w:val="0"/>
              <w:rPr>
                <w:rFonts w:ascii="Times New Roman" w:hAnsi="Times New Roman"/>
                <w:sz w:val="20"/>
              </w:rPr>
            </w:pPr>
            <w:r w:rsidRPr="00F52382">
              <w:rPr>
                <w:rFonts w:ascii="Times New Roman" w:hAnsi="Times New Roman"/>
                <w:sz w:val="20"/>
              </w:rPr>
              <w:t>Nr.</w:t>
            </w:r>
          </w:p>
        </w:tc>
        <w:tc>
          <w:tcPr>
            <w:tcW w:w="992" w:type="dxa"/>
            <w:shd w:val="clear" w:color="auto" w:fill="auto"/>
          </w:tcPr>
          <w:p w:rsidR="000D575C" w:rsidRPr="00F52382" w:rsidRDefault="000D575C" w:rsidP="001B12E9">
            <w:pPr>
              <w:overflowPunct w:val="0"/>
              <w:autoSpaceDE w:val="0"/>
              <w:autoSpaceDN w:val="0"/>
              <w:adjustRightInd w:val="0"/>
              <w:rPr>
                <w:rFonts w:ascii="Times New Roman" w:hAnsi="Times New Roman"/>
                <w:sz w:val="20"/>
              </w:rPr>
            </w:pPr>
            <w:r w:rsidRPr="00F52382">
              <w:rPr>
                <w:rFonts w:ascii="Times New Roman" w:hAnsi="Times New Roman"/>
                <w:sz w:val="20"/>
              </w:rPr>
              <w:t>Įsigijimo</w:t>
            </w:r>
          </w:p>
          <w:p w:rsidR="000D575C" w:rsidRPr="00F52382" w:rsidRDefault="000D575C" w:rsidP="001B12E9">
            <w:pPr>
              <w:overflowPunct w:val="0"/>
              <w:autoSpaceDE w:val="0"/>
              <w:autoSpaceDN w:val="0"/>
              <w:adjustRightInd w:val="0"/>
              <w:rPr>
                <w:rFonts w:ascii="Times New Roman" w:hAnsi="Times New Roman"/>
                <w:sz w:val="20"/>
              </w:rPr>
            </w:pPr>
            <w:r>
              <w:rPr>
                <w:rFonts w:ascii="Times New Roman" w:hAnsi="Times New Roman"/>
                <w:sz w:val="20"/>
              </w:rPr>
              <w:t>v</w:t>
            </w:r>
            <w:r w:rsidRPr="00F52382">
              <w:rPr>
                <w:rFonts w:ascii="Times New Roman" w:hAnsi="Times New Roman"/>
                <w:sz w:val="20"/>
              </w:rPr>
              <w:t>ertė</w:t>
            </w:r>
            <w:r>
              <w:rPr>
                <w:rFonts w:ascii="Times New Roman" w:hAnsi="Times New Roman"/>
                <w:sz w:val="20"/>
              </w:rPr>
              <w:t>, Eur</w:t>
            </w:r>
          </w:p>
        </w:tc>
        <w:tc>
          <w:tcPr>
            <w:tcW w:w="1559" w:type="dxa"/>
            <w:shd w:val="clear" w:color="auto" w:fill="auto"/>
          </w:tcPr>
          <w:p w:rsidR="000D575C" w:rsidRPr="00F52382" w:rsidRDefault="000D575C" w:rsidP="00157D76">
            <w:pPr>
              <w:overflowPunct w:val="0"/>
              <w:autoSpaceDE w:val="0"/>
              <w:autoSpaceDN w:val="0"/>
              <w:adjustRightInd w:val="0"/>
              <w:rPr>
                <w:rFonts w:ascii="Times New Roman" w:hAnsi="Times New Roman"/>
                <w:sz w:val="20"/>
              </w:rPr>
            </w:pPr>
            <w:r w:rsidRPr="00F52382">
              <w:rPr>
                <w:rFonts w:ascii="Times New Roman" w:hAnsi="Times New Roman"/>
                <w:sz w:val="20"/>
              </w:rPr>
              <w:t>Likutinė</w:t>
            </w:r>
          </w:p>
          <w:p w:rsidR="000D575C" w:rsidRDefault="000D575C" w:rsidP="00157D76">
            <w:pPr>
              <w:overflowPunct w:val="0"/>
              <w:autoSpaceDE w:val="0"/>
              <w:autoSpaceDN w:val="0"/>
              <w:adjustRightInd w:val="0"/>
              <w:rPr>
                <w:rFonts w:ascii="Times New Roman" w:hAnsi="Times New Roman"/>
                <w:sz w:val="20"/>
              </w:rPr>
            </w:pPr>
            <w:r>
              <w:rPr>
                <w:rFonts w:ascii="Times New Roman" w:hAnsi="Times New Roman"/>
                <w:sz w:val="20"/>
              </w:rPr>
              <w:t>v</w:t>
            </w:r>
            <w:r w:rsidRPr="00F52382">
              <w:rPr>
                <w:rFonts w:ascii="Times New Roman" w:hAnsi="Times New Roman"/>
                <w:sz w:val="20"/>
              </w:rPr>
              <w:t>ertė</w:t>
            </w:r>
            <w:r>
              <w:rPr>
                <w:rFonts w:ascii="Times New Roman" w:hAnsi="Times New Roman"/>
                <w:sz w:val="20"/>
              </w:rPr>
              <w:t>, Eur</w:t>
            </w:r>
          </w:p>
          <w:p w:rsidR="000D575C" w:rsidRPr="00F52382" w:rsidRDefault="000D575C" w:rsidP="00157D76">
            <w:pPr>
              <w:overflowPunct w:val="0"/>
              <w:autoSpaceDE w:val="0"/>
              <w:autoSpaceDN w:val="0"/>
              <w:adjustRightInd w:val="0"/>
              <w:rPr>
                <w:rFonts w:ascii="Times New Roman" w:hAnsi="Times New Roman"/>
                <w:sz w:val="20"/>
              </w:rPr>
            </w:pPr>
            <w:r>
              <w:rPr>
                <w:rFonts w:ascii="Times New Roman" w:hAnsi="Times New Roman"/>
                <w:sz w:val="20"/>
              </w:rPr>
              <w:t>rugpjūčio 31 d.</w:t>
            </w:r>
          </w:p>
        </w:tc>
        <w:tc>
          <w:tcPr>
            <w:tcW w:w="1843" w:type="dxa"/>
            <w:shd w:val="clear" w:color="auto" w:fill="auto"/>
          </w:tcPr>
          <w:p w:rsidR="000D575C" w:rsidRPr="00F52382" w:rsidRDefault="000D575C" w:rsidP="00BE7344">
            <w:pPr>
              <w:overflowPunct w:val="0"/>
              <w:autoSpaceDE w:val="0"/>
              <w:autoSpaceDN w:val="0"/>
              <w:adjustRightInd w:val="0"/>
              <w:rPr>
                <w:rFonts w:ascii="Times New Roman" w:hAnsi="Times New Roman"/>
                <w:sz w:val="20"/>
              </w:rPr>
            </w:pPr>
            <w:r w:rsidRPr="00F52382">
              <w:rPr>
                <w:rFonts w:ascii="Times New Roman" w:hAnsi="Times New Roman"/>
                <w:sz w:val="20"/>
              </w:rPr>
              <w:t>Tolesnis turto</w:t>
            </w:r>
          </w:p>
          <w:p w:rsidR="000D575C" w:rsidRPr="00F52382" w:rsidRDefault="000D575C" w:rsidP="00BE7344">
            <w:pPr>
              <w:overflowPunct w:val="0"/>
              <w:autoSpaceDE w:val="0"/>
              <w:autoSpaceDN w:val="0"/>
              <w:adjustRightInd w:val="0"/>
              <w:rPr>
                <w:rFonts w:ascii="Times New Roman" w:hAnsi="Times New Roman"/>
                <w:sz w:val="20"/>
              </w:rPr>
            </w:pPr>
            <w:r w:rsidRPr="00F52382">
              <w:rPr>
                <w:rFonts w:ascii="Times New Roman" w:hAnsi="Times New Roman"/>
                <w:sz w:val="20"/>
              </w:rPr>
              <w:t>panaudojimas</w:t>
            </w:r>
          </w:p>
        </w:tc>
      </w:tr>
      <w:tr w:rsidR="000D575C" w:rsidRPr="00F52382" w:rsidTr="007B7C35">
        <w:trPr>
          <w:trHeight w:val="743"/>
        </w:trPr>
        <w:tc>
          <w:tcPr>
            <w:tcW w:w="568" w:type="dxa"/>
            <w:shd w:val="clear" w:color="auto" w:fill="auto"/>
          </w:tcPr>
          <w:p w:rsidR="000D575C" w:rsidRPr="001F5AD9" w:rsidRDefault="000D575C" w:rsidP="00BE7344">
            <w:pPr>
              <w:overflowPunct w:val="0"/>
              <w:autoSpaceDE w:val="0"/>
              <w:autoSpaceDN w:val="0"/>
              <w:adjustRightInd w:val="0"/>
              <w:rPr>
                <w:rFonts w:ascii="Times New Roman" w:hAnsi="Times New Roman"/>
                <w:sz w:val="20"/>
              </w:rPr>
            </w:pPr>
            <w:r w:rsidRPr="001F5AD9">
              <w:rPr>
                <w:rFonts w:ascii="Times New Roman" w:hAnsi="Times New Roman"/>
                <w:sz w:val="20"/>
              </w:rPr>
              <w:t>1</w:t>
            </w:r>
          </w:p>
          <w:p w:rsidR="000D575C" w:rsidRPr="001F5AD9" w:rsidRDefault="000D575C" w:rsidP="00BE7344">
            <w:pPr>
              <w:overflowPunct w:val="0"/>
              <w:autoSpaceDE w:val="0"/>
              <w:autoSpaceDN w:val="0"/>
              <w:adjustRightInd w:val="0"/>
              <w:rPr>
                <w:rFonts w:ascii="Times New Roman" w:hAnsi="Times New Roman"/>
                <w:sz w:val="20"/>
              </w:rPr>
            </w:pPr>
          </w:p>
          <w:p w:rsidR="000D575C" w:rsidRPr="00F52382" w:rsidRDefault="000D575C" w:rsidP="00BE7344">
            <w:pPr>
              <w:overflowPunct w:val="0"/>
              <w:autoSpaceDE w:val="0"/>
              <w:autoSpaceDN w:val="0"/>
              <w:adjustRightInd w:val="0"/>
              <w:rPr>
                <w:rFonts w:ascii="Times New Roman" w:hAnsi="Times New Roman"/>
              </w:rPr>
            </w:pPr>
          </w:p>
        </w:tc>
        <w:tc>
          <w:tcPr>
            <w:tcW w:w="2977" w:type="dxa"/>
            <w:shd w:val="clear" w:color="auto" w:fill="auto"/>
          </w:tcPr>
          <w:p w:rsidR="000D575C" w:rsidRDefault="000D575C" w:rsidP="00AD79D6">
            <w:pPr>
              <w:overflowPunct w:val="0"/>
              <w:autoSpaceDE w:val="0"/>
              <w:autoSpaceDN w:val="0"/>
              <w:adjustRightInd w:val="0"/>
              <w:rPr>
                <w:rFonts w:ascii="Times New Roman" w:hAnsi="Times New Roman"/>
                <w:sz w:val="20"/>
              </w:rPr>
            </w:pPr>
            <w:r>
              <w:rPr>
                <w:rFonts w:ascii="Times New Roman" w:hAnsi="Times New Roman"/>
                <w:sz w:val="20"/>
              </w:rPr>
              <w:t>Pastatas – Bendruomenės centras</w:t>
            </w:r>
          </w:p>
          <w:p w:rsidR="000D575C" w:rsidRPr="00F52382" w:rsidRDefault="000D575C" w:rsidP="007B7C35">
            <w:pPr>
              <w:overflowPunct w:val="0"/>
              <w:autoSpaceDE w:val="0"/>
              <w:autoSpaceDN w:val="0"/>
              <w:adjustRightInd w:val="0"/>
              <w:rPr>
                <w:rFonts w:ascii="Times New Roman" w:hAnsi="Times New Roman"/>
                <w:sz w:val="20"/>
              </w:rPr>
            </w:pPr>
            <w:r>
              <w:rPr>
                <w:rFonts w:ascii="Times New Roman" w:hAnsi="Times New Roman"/>
                <w:sz w:val="20"/>
              </w:rPr>
              <w:t>(unikalus Nr. 4400-0151-9242);</w:t>
            </w:r>
          </w:p>
        </w:tc>
        <w:tc>
          <w:tcPr>
            <w:tcW w:w="1134" w:type="dxa"/>
          </w:tcPr>
          <w:p w:rsidR="000D575C" w:rsidRPr="001F5AD9" w:rsidRDefault="000D575C" w:rsidP="00157D76">
            <w:pPr>
              <w:overflowPunct w:val="0"/>
              <w:autoSpaceDE w:val="0"/>
              <w:autoSpaceDN w:val="0"/>
              <w:adjustRightInd w:val="0"/>
              <w:rPr>
                <w:rFonts w:ascii="Times New Roman" w:hAnsi="Times New Roman"/>
                <w:sz w:val="20"/>
              </w:rPr>
            </w:pPr>
            <w:r>
              <w:rPr>
                <w:rFonts w:ascii="Times New Roman" w:hAnsi="Times New Roman"/>
                <w:sz w:val="20"/>
              </w:rPr>
              <w:t>1969</w:t>
            </w:r>
          </w:p>
          <w:p w:rsidR="000D575C" w:rsidRPr="001F5AD9" w:rsidRDefault="000D575C" w:rsidP="00157D76">
            <w:pPr>
              <w:overflowPunct w:val="0"/>
              <w:autoSpaceDE w:val="0"/>
              <w:autoSpaceDN w:val="0"/>
              <w:adjustRightInd w:val="0"/>
              <w:rPr>
                <w:rFonts w:ascii="Times New Roman" w:hAnsi="Times New Roman"/>
                <w:sz w:val="20"/>
              </w:rPr>
            </w:pPr>
          </w:p>
          <w:p w:rsidR="000D575C" w:rsidRPr="00F52382" w:rsidRDefault="000D575C" w:rsidP="00157D76">
            <w:pPr>
              <w:overflowPunct w:val="0"/>
              <w:autoSpaceDE w:val="0"/>
              <w:autoSpaceDN w:val="0"/>
              <w:adjustRightInd w:val="0"/>
              <w:rPr>
                <w:rFonts w:ascii="Times New Roman" w:hAnsi="Times New Roman"/>
              </w:rPr>
            </w:pPr>
          </w:p>
        </w:tc>
        <w:tc>
          <w:tcPr>
            <w:tcW w:w="992" w:type="dxa"/>
            <w:shd w:val="clear" w:color="auto" w:fill="auto"/>
          </w:tcPr>
          <w:p w:rsidR="000D575C" w:rsidRPr="00580F9C" w:rsidRDefault="000D575C" w:rsidP="00AD79D6">
            <w:pPr>
              <w:overflowPunct w:val="0"/>
              <w:autoSpaceDE w:val="0"/>
              <w:autoSpaceDN w:val="0"/>
              <w:adjustRightInd w:val="0"/>
              <w:rPr>
                <w:rFonts w:ascii="Times New Roman" w:hAnsi="Times New Roman"/>
                <w:sz w:val="20"/>
              </w:rPr>
            </w:pPr>
            <w:r>
              <w:rPr>
                <w:rFonts w:ascii="Times New Roman" w:hAnsi="Times New Roman"/>
                <w:sz w:val="20"/>
              </w:rPr>
              <w:t>101024</w:t>
            </w:r>
          </w:p>
        </w:tc>
        <w:tc>
          <w:tcPr>
            <w:tcW w:w="992" w:type="dxa"/>
            <w:shd w:val="clear" w:color="auto" w:fill="auto"/>
          </w:tcPr>
          <w:p w:rsidR="000D575C" w:rsidRPr="00580F9C" w:rsidRDefault="000D575C" w:rsidP="00AD79D6">
            <w:pPr>
              <w:overflowPunct w:val="0"/>
              <w:autoSpaceDE w:val="0"/>
              <w:autoSpaceDN w:val="0"/>
              <w:adjustRightInd w:val="0"/>
              <w:rPr>
                <w:rFonts w:ascii="Times New Roman" w:hAnsi="Times New Roman"/>
                <w:sz w:val="20"/>
              </w:rPr>
            </w:pPr>
            <w:r>
              <w:rPr>
                <w:rFonts w:ascii="Times New Roman" w:hAnsi="Times New Roman"/>
                <w:sz w:val="20"/>
              </w:rPr>
              <w:t>6936,98</w:t>
            </w:r>
          </w:p>
        </w:tc>
        <w:tc>
          <w:tcPr>
            <w:tcW w:w="1559" w:type="dxa"/>
            <w:shd w:val="clear" w:color="auto" w:fill="auto"/>
          </w:tcPr>
          <w:p w:rsidR="000D575C" w:rsidRPr="00580F9C" w:rsidRDefault="000D575C" w:rsidP="00BE7344">
            <w:pPr>
              <w:overflowPunct w:val="0"/>
              <w:autoSpaceDE w:val="0"/>
              <w:autoSpaceDN w:val="0"/>
              <w:adjustRightInd w:val="0"/>
              <w:rPr>
                <w:rFonts w:ascii="Times New Roman" w:hAnsi="Times New Roman"/>
                <w:sz w:val="20"/>
              </w:rPr>
            </w:pPr>
            <w:r>
              <w:rPr>
                <w:rFonts w:ascii="Times New Roman" w:hAnsi="Times New Roman"/>
                <w:sz w:val="20"/>
              </w:rPr>
              <w:t>868,97</w:t>
            </w:r>
          </w:p>
        </w:tc>
        <w:tc>
          <w:tcPr>
            <w:tcW w:w="1843" w:type="dxa"/>
            <w:vMerge w:val="restart"/>
            <w:shd w:val="clear" w:color="auto" w:fill="auto"/>
          </w:tcPr>
          <w:p w:rsidR="000D575C" w:rsidRPr="003C2E8F" w:rsidRDefault="000D575C" w:rsidP="00CF6AFF">
            <w:pPr>
              <w:overflowPunct w:val="0"/>
              <w:autoSpaceDE w:val="0"/>
              <w:autoSpaceDN w:val="0"/>
              <w:adjustRightInd w:val="0"/>
              <w:rPr>
                <w:rFonts w:ascii="Times New Roman" w:hAnsi="Times New Roman"/>
                <w:sz w:val="20"/>
              </w:rPr>
            </w:pPr>
            <w:r w:rsidRPr="003C2E8F">
              <w:rPr>
                <w:rFonts w:ascii="Times New Roman" w:hAnsi="Times New Roman"/>
                <w:sz w:val="20"/>
              </w:rPr>
              <w:t>P</w:t>
            </w:r>
            <w:r w:rsidR="006B4B9A">
              <w:rPr>
                <w:rFonts w:ascii="Times New Roman" w:hAnsi="Times New Roman"/>
                <w:sz w:val="20"/>
              </w:rPr>
              <w:t>erduoti pagal panaudos sutartį Valstybės ir savivaldybių turto valdymo, naudojimo ir disponavimo juo įstatymo 14 str</w:t>
            </w:r>
            <w:r w:rsidR="00CF6AFF">
              <w:rPr>
                <w:rFonts w:ascii="Times New Roman" w:hAnsi="Times New Roman"/>
                <w:sz w:val="20"/>
              </w:rPr>
              <w:t>aipsnį</w:t>
            </w:r>
            <w:r w:rsidR="006B4B9A">
              <w:rPr>
                <w:rFonts w:ascii="Times New Roman" w:hAnsi="Times New Roman"/>
                <w:sz w:val="20"/>
              </w:rPr>
              <w:t xml:space="preserve"> numatytais atvejais ir tvarka </w:t>
            </w:r>
          </w:p>
        </w:tc>
      </w:tr>
      <w:tr w:rsidR="000D575C" w:rsidRPr="00F52382" w:rsidTr="007B7C35">
        <w:trPr>
          <w:trHeight w:val="698"/>
        </w:trPr>
        <w:tc>
          <w:tcPr>
            <w:tcW w:w="568" w:type="dxa"/>
            <w:shd w:val="clear" w:color="auto" w:fill="auto"/>
          </w:tcPr>
          <w:p w:rsidR="000D575C" w:rsidRPr="001F5AD9" w:rsidRDefault="007B7C35" w:rsidP="00BE7344">
            <w:pPr>
              <w:overflowPunct w:val="0"/>
              <w:autoSpaceDE w:val="0"/>
              <w:autoSpaceDN w:val="0"/>
              <w:adjustRightInd w:val="0"/>
              <w:rPr>
                <w:rFonts w:ascii="Times New Roman" w:hAnsi="Times New Roman"/>
                <w:sz w:val="20"/>
              </w:rPr>
            </w:pPr>
            <w:r>
              <w:rPr>
                <w:rFonts w:ascii="Times New Roman" w:hAnsi="Times New Roman"/>
                <w:sz w:val="20"/>
              </w:rPr>
              <w:t>2</w:t>
            </w:r>
          </w:p>
        </w:tc>
        <w:tc>
          <w:tcPr>
            <w:tcW w:w="2977" w:type="dxa"/>
            <w:shd w:val="clear" w:color="auto" w:fill="auto"/>
          </w:tcPr>
          <w:p w:rsidR="000D575C" w:rsidRDefault="000D575C" w:rsidP="000D575C">
            <w:pPr>
              <w:overflowPunct w:val="0"/>
              <w:autoSpaceDE w:val="0"/>
              <w:autoSpaceDN w:val="0"/>
              <w:adjustRightInd w:val="0"/>
              <w:rPr>
                <w:rFonts w:ascii="Times New Roman" w:hAnsi="Times New Roman"/>
                <w:sz w:val="20"/>
              </w:rPr>
            </w:pPr>
            <w:r>
              <w:rPr>
                <w:rFonts w:ascii="Times New Roman" w:hAnsi="Times New Roman"/>
                <w:sz w:val="20"/>
              </w:rPr>
              <w:t>Pastatas-sandėlis</w:t>
            </w:r>
          </w:p>
          <w:p w:rsidR="000D575C" w:rsidRDefault="000D575C" w:rsidP="000D575C">
            <w:pPr>
              <w:overflowPunct w:val="0"/>
              <w:autoSpaceDE w:val="0"/>
              <w:autoSpaceDN w:val="0"/>
              <w:adjustRightInd w:val="0"/>
              <w:rPr>
                <w:rFonts w:ascii="Times New Roman" w:hAnsi="Times New Roman"/>
                <w:sz w:val="20"/>
              </w:rPr>
            </w:pPr>
            <w:r>
              <w:rPr>
                <w:rFonts w:ascii="Times New Roman" w:hAnsi="Times New Roman"/>
                <w:sz w:val="20"/>
              </w:rPr>
              <w:t>(unikalus Nr. 4400-0151-9275);</w:t>
            </w:r>
          </w:p>
          <w:p w:rsidR="007B7C35" w:rsidRDefault="007B7C35" w:rsidP="000D575C">
            <w:pPr>
              <w:overflowPunct w:val="0"/>
              <w:autoSpaceDE w:val="0"/>
              <w:autoSpaceDN w:val="0"/>
              <w:adjustRightInd w:val="0"/>
              <w:rPr>
                <w:rFonts w:ascii="Times New Roman" w:hAnsi="Times New Roman"/>
                <w:sz w:val="20"/>
              </w:rPr>
            </w:pPr>
            <w:r>
              <w:rPr>
                <w:rFonts w:ascii="Times New Roman" w:hAnsi="Times New Roman"/>
                <w:sz w:val="20"/>
              </w:rPr>
              <w:t>Kiti inžineriniai statiniai-kiemo statiniai (šulinys, lauko tualetas 1V, lauko tualetas 2V, krepšinio aikštelė 1b, kiemo aikštelė 2b)</w:t>
            </w:r>
          </w:p>
          <w:p w:rsidR="007B7C35" w:rsidRDefault="007B7C35" w:rsidP="000D575C">
            <w:pPr>
              <w:overflowPunct w:val="0"/>
              <w:autoSpaceDE w:val="0"/>
              <w:autoSpaceDN w:val="0"/>
              <w:adjustRightInd w:val="0"/>
              <w:rPr>
                <w:rFonts w:ascii="Times New Roman" w:hAnsi="Times New Roman"/>
                <w:sz w:val="20"/>
              </w:rPr>
            </w:pPr>
            <w:r>
              <w:rPr>
                <w:rFonts w:ascii="Times New Roman" w:hAnsi="Times New Roman"/>
                <w:sz w:val="20"/>
              </w:rPr>
              <w:t>(unikalus Nr. 4400-0151-9300)</w:t>
            </w:r>
          </w:p>
          <w:p w:rsidR="000D575C" w:rsidRDefault="000D575C" w:rsidP="000D575C">
            <w:pPr>
              <w:overflowPunct w:val="0"/>
              <w:autoSpaceDE w:val="0"/>
              <w:autoSpaceDN w:val="0"/>
              <w:adjustRightInd w:val="0"/>
              <w:rPr>
                <w:rFonts w:ascii="Times New Roman" w:hAnsi="Times New Roman"/>
                <w:sz w:val="20"/>
              </w:rPr>
            </w:pPr>
          </w:p>
        </w:tc>
        <w:tc>
          <w:tcPr>
            <w:tcW w:w="1134" w:type="dxa"/>
          </w:tcPr>
          <w:p w:rsidR="000D575C" w:rsidRDefault="000D575C" w:rsidP="00157D76">
            <w:pPr>
              <w:overflowPunct w:val="0"/>
              <w:autoSpaceDE w:val="0"/>
              <w:autoSpaceDN w:val="0"/>
              <w:adjustRightInd w:val="0"/>
              <w:rPr>
                <w:rFonts w:ascii="Times New Roman" w:hAnsi="Times New Roman"/>
                <w:sz w:val="20"/>
              </w:rPr>
            </w:pPr>
            <w:r>
              <w:rPr>
                <w:rFonts w:ascii="Times New Roman" w:hAnsi="Times New Roman"/>
                <w:sz w:val="20"/>
              </w:rPr>
              <w:t>1969</w:t>
            </w:r>
          </w:p>
          <w:p w:rsidR="007B7C35" w:rsidRDefault="007B7C35" w:rsidP="00157D76">
            <w:pPr>
              <w:overflowPunct w:val="0"/>
              <w:autoSpaceDE w:val="0"/>
              <w:autoSpaceDN w:val="0"/>
              <w:adjustRightInd w:val="0"/>
              <w:rPr>
                <w:rFonts w:ascii="Times New Roman" w:hAnsi="Times New Roman"/>
                <w:sz w:val="20"/>
              </w:rPr>
            </w:pPr>
          </w:p>
          <w:p w:rsidR="007B7C35" w:rsidRDefault="007B7C35" w:rsidP="00157D76">
            <w:pPr>
              <w:overflowPunct w:val="0"/>
              <w:autoSpaceDE w:val="0"/>
              <w:autoSpaceDN w:val="0"/>
              <w:adjustRightInd w:val="0"/>
              <w:rPr>
                <w:rFonts w:ascii="Times New Roman" w:hAnsi="Times New Roman"/>
                <w:sz w:val="20"/>
              </w:rPr>
            </w:pPr>
            <w:r>
              <w:rPr>
                <w:rFonts w:ascii="Times New Roman" w:hAnsi="Times New Roman"/>
                <w:sz w:val="20"/>
              </w:rPr>
              <w:t>1988</w:t>
            </w:r>
          </w:p>
        </w:tc>
        <w:tc>
          <w:tcPr>
            <w:tcW w:w="992" w:type="dxa"/>
            <w:shd w:val="clear" w:color="auto" w:fill="auto"/>
          </w:tcPr>
          <w:p w:rsidR="000D575C" w:rsidRDefault="000D575C" w:rsidP="00AD79D6">
            <w:pPr>
              <w:overflowPunct w:val="0"/>
              <w:autoSpaceDE w:val="0"/>
              <w:autoSpaceDN w:val="0"/>
              <w:adjustRightInd w:val="0"/>
              <w:rPr>
                <w:rFonts w:ascii="Times New Roman" w:hAnsi="Times New Roman"/>
                <w:sz w:val="20"/>
              </w:rPr>
            </w:pPr>
            <w:r>
              <w:rPr>
                <w:rFonts w:ascii="Times New Roman" w:hAnsi="Times New Roman"/>
                <w:sz w:val="20"/>
              </w:rPr>
              <w:t>101023</w:t>
            </w:r>
          </w:p>
        </w:tc>
        <w:tc>
          <w:tcPr>
            <w:tcW w:w="992" w:type="dxa"/>
            <w:shd w:val="clear" w:color="auto" w:fill="auto"/>
          </w:tcPr>
          <w:p w:rsidR="000D575C" w:rsidRDefault="000D575C" w:rsidP="00AD79D6">
            <w:pPr>
              <w:overflowPunct w:val="0"/>
              <w:autoSpaceDE w:val="0"/>
              <w:autoSpaceDN w:val="0"/>
              <w:adjustRightInd w:val="0"/>
              <w:rPr>
                <w:rFonts w:ascii="Times New Roman" w:hAnsi="Times New Roman"/>
                <w:sz w:val="20"/>
              </w:rPr>
            </w:pPr>
            <w:r>
              <w:rPr>
                <w:rFonts w:ascii="Times New Roman" w:hAnsi="Times New Roman"/>
                <w:sz w:val="20"/>
              </w:rPr>
              <w:t>1020,04</w:t>
            </w:r>
          </w:p>
        </w:tc>
        <w:tc>
          <w:tcPr>
            <w:tcW w:w="1559" w:type="dxa"/>
            <w:shd w:val="clear" w:color="auto" w:fill="auto"/>
          </w:tcPr>
          <w:p w:rsidR="000D575C" w:rsidRDefault="000D575C" w:rsidP="00BE7344">
            <w:pPr>
              <w:overflowPunct w:val="0"/>
              <w:autoSpaceDE w:val="0"/>
              <w:autoSpaceDN w:val="0"/>
              <w:adjustRightInd w:val="0"/>
              <w:rPr>
                <w:rFonts w:ascii="Times New Roman" w:hAnsi="Times New Roman"/>
                <w:sz w:val="20"/>
              </w:rPr>
            </w:pPr>
            <w:r>
              <w:rPr>
                <w:rFonts w:ascii="Times New Roman" w:hAnsi="Times New Roman"/>
                <w:sz w:val="20"/>
              </w:rPr>
              <w:t>0,29</w:t>
            </w:r>
          </w:p>
        </w:tc>
        <w:tc>
          <w:tcPr>
            <w:tcW w:w="1843" w:type="dxa"/>
            <w:vMerge/>
            <w:shd w:val="clear" w:color="auto" w:fill="auto"/>
          </w:tcPr>
          <w:p w:rsidR="000D575C" w:rsidRPr="003C2E8F" w:rsidRDefault="000D575C" w:rsidP="00BE7344">
            <w:pPr>
              <w:overflowPunct w:val="0"/>
              <w:autoSpaceDE w:val="0"/>
              <w:autoSpaceDN w:val="0"/>
              <w:adjustRightInd w:val="0"/>
              <w:rPr>
                <w:rFonts w:ascii="Times New Roman" w:hAnsi="Times New Roman"/>
                <w:sz w:val="20"/>
              </w:rPr>
            </w:pPr>
          </w:p>
        </w:tc>
      </w:tr>
    </w:tbl>
    <w:p w:rsidR="001F5AD9" w:rsidRDefault="001F5AD9" w:rsidP="00FC386D">
      <w:pPr>
        <w:overflowPunct w:val="0"/>
        <w:autoSpaceDE w:val="0"/>
        <w:autoSpaceDN w:val="0"/>
        <w:adjustRightInd w:val="0"/>
        <w:rPr>
          <w:rFonts w:ascii="Times New Roman" w:hAnsi="Times New Roman"/>
          <w:sz w:val="22"/>
          <w:szCs w:val="22"/>
        </w:rPr>
      </w:pPr>
    </w:p>
    <w:p w:rsidR="00CF6AFF" w:rsidRDefault="00CF6AFF" w:rsidP="00CF6AFF">
      <w:pPr>
        <w:overflowPunct w:val="0"/>
        <w:autoSpaceDE w:val="0"/>
        <w:autoSpaceDN w:val="0"/>
        <w:adjustRightInd w:val="0"/>
        <w:spacing w:line="276" w:lineRule="auto"/>
        <w:rPr>
          <w:rFonts w:ascii="Times New Roman" w:hAnsi="Times New Roman"/>
          <w:sz w:val="22"/>
          <w:szCs w:val="22"/>
        </w:rPr>
      </w:pPr>
      <w:r>
        <w:rPr>
          <w:rFonts w:ascii="Times New Roman" w:hAnsi="Times New Roman"/>
          <w:sz w:val="22"/>
          <w:szCs w:val="22"/>
        </w:rPr>
        <w:t xml:space="preserve">        </w:t>
      </w:r>
    </w:p>
    <w:p w:rsidR="00CF6AFF" w:rsidRDefault="00CF6AFF" w:rsidP="00CF6AFF">
      <w:pPr>
        <w:overflowPunct w:val="0"/>
        <w:autoSpaceDE w:val="0"/>
        <w:autoSpaceDN w:val="0"/>
        <w:adjustRightInd w:val="0"/>
        <w:spacing w:line="276" w:lineRule="auto"/>
        <w:rPr>
          <w:rFonts w:ascii="Times New Roman" w:hAnsi="Times New Roman"/>
          <w:sz w:val="22"/>
          <w:szCs w:val="22"/>
        </w:rPr>
      </w:pPr>
    </w:p>
    <w:p w:rsidR="00161245" w:rsidRDefault="00161245" w:rsidP="00CF6AFF">
      <w:pPr>
        <w:overflowPunct w:val="0"/>
        <w:autoSpaceDE w:val="0"/>
        <w:autoSpaceDN w:val="0"/>
        <w:adjustRightInd w:val="0"/>
        <w:spacing w:line="276" w:lineRule="auto"/>
        <w:rPr>
          <w:rFonts w:ascii="Times New Roman" w:hAnsi="Times New Roman"/>
          <w:sz w:val="22"/>
          <w:szCs w:val="22"/>
        </w:rPr>
      </w:pPr>
    </w:p>
    <w:p w:rsidR="00161245" w:rsidRDefault="00161245" w:rsidP="00CF6AFF">
      <w:pPr>
        <w:overflowPunct w:val="0"/>
        <w:autoSpaceDE w:val="0"/>
        <w:autoSpaceDN w:val="0"/>
        <w:adjustRightInd w:val="0"/>
        <w:spacing w:line="276" w:lineRule="auto"/>
        <w:rPr>
          <w:rFonts w:ascii="Times New Roman" w:hAnsi="Times New Roman"/>
          <w:sz w:val="22"/>
          <w:szCs w:val="22"/>
        </w:rPr>
      </w:pPr>
      <w:r>
        <w:rPr>
          <w:rFonts w:ascii="Times New Roman" w:hAnsi="Times New Roman"/>
          <w:sz w:val="22"/>
          <w:szCs w:val="22"/>
        </w:rPr>
        <w:lastRenderedPageBreak/>
        <w:t xml:space="preserve">                                                                             2</w:t>
      </w:r>
    </w:p>
    <w:p w:rsidR="00CF6AFF" w:rsidRDefault="00CF6AFF" w:rsidP="00CF6AFF">
      <w:pPr>
        <w:overflowPunct w:val="0"/>
        <w:autoSpaceDE w:val="0"/>
        <w:autoSpaceDN w:val="0"/>
        <w:adjustRightInd w:val="0"/>
        <w:spacing w:line="276" w:lineRule="auto"/>
        <w:rPr>
          <w:rFonts w:ascii="Times New Roman" w:hAnsi="Times New Roman"/>
          <w:sz w:val="22"/>
          <w:szCs w:val="22"/>
        </w:rPr>
      </w:pPr>
    </w:p>
    <w:p w:rsidR="001F5AD9" w:rsidRPr="00CF6AFF" w:rsidRDefault="00CF6AFF" w:rsidP="00CF6AFF">
      <w:pPr>
        <w:overflowPunct w:val="0"/>
        <w:autoSpaceDE w:val="0"/>
        <w:autoSpaceDN w:val="0"/>
        <w:adjustRightInd w:val="0"/>
        <w:spacing w:line="276" w:lineRule="auto"/>
        <w:jc w:val="both"/>
        <w:rPr>
          <w:rFonts w:ascii="Times New Roman" w:hAnsi="Times New Roman"/>
          <w:sz w:val="22"/>
          <w:szCs w:val="22"/>
        </w:rPr>
      </w:pPr>
      <w:r>
        <w:rPr>
          <w:rFonts w:ascii="Times New Roman" w:hAnsi="Times New Roman"/>
          <w:sz w:val="22"/>
          <w:szCs w:val="22"/>
        </w:rPr>
        <w:t xml:space="preserve">             </w:t>
      </w:r>
      <w:r w:rsidRPr="00CF6AFF">
        <w:rPr>
          <w:rFonts w:ascii="Times New Roman" w:hAnsi="Times New Roman"/>
          <w:szCs w:val="24"/>
        </w:rPr>
        <w:t>2.</w:t>
      </w:r>
      <w:r w:rsidR="00715628">
        <w:rPr>
          <w:rFonts w:ascii="Times New Roman" w:hAnsi="Times New Roman"/>
          <w:szCs w:val="24"/>
        </w:rPr>
        <w:t xml:space="preserve"> </w:t>
      </w:r>
      <w:r w:rsidR="00C85343">
        <w:rPr>
          <w:rFonts w:ascii="Times New Roman" w:hAnsi="Times New Roman"/>
          <w:szCs w:val="24"/>
        </w:rPr>
        <w:t>N</w:t>
      </w:r>
      <w:r w:rsidRPr="00CF6AFF">
        <w:rPr>
          <w:rFonts w:ascii="Times New Roman" w:hAnsi="Times New Roman"/>
          <w:szCs w:val="24"/>
        </w:rPr>
        <w:t>etekusiu galios  2019 m. spalio 9 d. Šakių rajono savivaldybės administracijos direktoriaus įsakymą Nr. AG-187 „Dėl turto pripažinimo nereikalingu naudoti“</w:t>
      </w:r>
      <w:r>
        <w:rPr>
          <w:rFonts w:ascii="Times New Roman" w:hAnsi="Times New Roman"/>
          <w:sz w:val="22"/>
          <w:szCs w:val="22"/>
        </w:rPr>
        <w:t>.</w:t>
      </w:r>
      <w:r w:rsidRPr="00CF6AFF">
        <w:rPr>
          <w:rFonts w:ascii="Times New Roman" w:hAnsi="Times New Roman"/>
          <w:sz w:val="22"/>
          <w:szCs w:val="22"/>
        </w:rPr>
        <w:t xml:space="preserve"> </w:t>
      </w:r>
    </w:p>
    <w:p w:rsidR="00CF6AFF" w:rsidRPr="00CF6AFF" w:rsidRDefault="00CF6AFF" w:rsidP="00CF6AFF">
      <w:pPr>
        <w:overflowPunct w:val="0"/>
        <w:autoSpaceDE w:val="0"/>
        <w:autoSpaceDN w:val="0"/>
        <w:adjustRightInd w:val="0"/>
        <w:spacing w:line="276" w:lineRule="auto"/>
        <w:jc w:val="both"/>
        <w:rPr>
          <w:rFonts w:ascii="Times New Roman" w:hAnsi="Times New Roman"/>
          <w:sz w:val="22"/>
          <w:szCs w:val="22"/>
        </w:rPr>
      </w:pPr>
    </w:p>
    <w:p w:rsidR="00CF6AFF" w:rsidRDefault="00CF6AFF" w:rsidP="00FC386D">
      <w:pPr>
        <w:overflowPunct w:val="0"/>
        <w:autoSpaceDE w:val="0"/>
        <w:autoSpaceDN w:val="0"/>
        <w:adjustRightInd w:val="0"/>
        <w:rPr>
          <w:rFonts w:ascii="Times New Roman" w:hAnsi="Times New Roman"/>
          <w:sz w:val="22"/>
          <w:szCs w:val="22"/>
        </w:rPr>
      </w:pPr>
    </w:p>
    <w:p w:rsidR="00CF6AFF" w:rsidRDefault="00CF6AFF" w:rsidP="00FC386D">
      <w:pPr>
        <w:overflowPunct w:val="0"/>
        <w:autoSpaceDE w:val="0"/>
        <w:autoSpaceDN w:val="0"/>
        <w:adjustRightInd w:val="0"/>
        <w:rPr>
          <w:rFonts w:ascii="Times New Roman" w:hAnsi="Times New Roman"/>
          <w:sz w:val="22"/>
          <w:szCs w:val="22"/>
        </w:rPr>
      </w:pPr>
    </w:p>
    <w:p w:rsidR="00CF6AFF" w:rsidRDefault="00CF6AFF" w:rsidP="00FC386D">
      <w:pPr>
        <w:overflowPunct w:val="0"/>
        <w:autoSpaceDE w:val="0"/>
        <w:autoSpaceDN w:val="0"/>
        <w:adjustRightInd w:val="0"/>
        <w:rPr>
          <w:rFonts w:ascii="Times New Roman" w:hAnsi="Times New Roman"/>
          <w:sz w:val="22"/>
          <w:szCs w:val="22"/>
        </w:rPr>
      </w:pPr>
    </w:p>
    <w:p w:rsidR="004A27B5" w:rsidRPr="009B4E1F" w:rsidRDefault="00FF0841" w:rsidP="00FC386D">
      <w:pPr>
        <w:overflowPunct w:val="0"/>
        <w:autoSpaceDE w:val="0"/>
        <w:autoSpaceDN w:val="0"/>
        <w:adjustRightInd w:val="0"/>
        <w:rPr>
          <w:rFonts w:ascii="Times New Roman" w:hAnsi="Times New Roman"/>
          <w:szCs w:val="24"/>
        </w:rPr>
      </w:pPr>
      <w:r w:rsidRPr="009B4E1F">
        <w:rPr>
          <w:rFonts w:ascii="Times New Roman" w:hAnsi="Times New Roman"/>
          <w:szCs w:val="24"/>
        </w:rPr>
        <w:t>Administracijos direktorius</w:t>
      </w:r>
      <w:r w:rsidR="006B4B9A" w:rsidRPr="009B4E1F">
        <w:rPr>
          <w:rFonts w:ascii="Times New Roman" w:hAnsi="Times New Roman"/>
          <w:szCs w:val="24"/>
        </w:rPr>
        <w:t xml:space="preserve">                       </w:t>
      </w:r>
      <w:r w:rsidRPr="009B4E1F">
        <w:rPr>
          <w:rFonts w:ascii="Times New Roman" w:hAnsi="Times New Roman"/>
          <w:szCs w:val="24"/>
        </w:rPr>
        <w:t xml:space="preserve">                                                       </w:t>
      </w:r>
      <w:r w:rsidR="006B4B9A" w:rsidRPr="009B4E1F">
        <w:rPr>
          <w:rFonts w:ascii="Times New Roman" w:hAnsi="Times New Roman"/>
          <w:szCs w:val="24"/>
        </w:rPr>
        <w:t>Dainius Grincevičius</w:t>
      </w:r>
    </w:p>
    <w:p w:rsidR="00FC386D" w:rsidRPr="009B4E1F" w:rsidRDefault="00FC386D" w:rsidP="00FC386D">
      <w:pPr>
        <w:overflowPunct w:val="0"/>
        <w:autoSpaceDE w:val="0"/>
        <w:autoSpaceDN w:val="0"/>
        <w:adjustRightInd w:val="0"/>
        <w:rPr>
          <w:rFonts w:ascii="Times New Roman" w:hAnsi="Times New Roman"/>
          <w:szCs w:val="24"/>
        </w:rPr>
      </w:pPr>
    </w:p>
    <w:p w:rsidR="00CF6AFF" w:rsidRDefault="00CF6AFF" w:rsidP="004A27B5">
      <w:pPr>
        <w:tabs>
          <w:tab w:val="left" w:pos="2445"/>
        </w:tabs>
        <w:overflowPunct w:val="0"/>
        <w:rPr>
          <w:rFonts w:ascii="Times New Roman" w:hAnsi="Times New Roman"/>
          <w:sz w:val="22"/>
          <w:szCs w:val="22"/>
        </w:rPr>
      </w:pPr>
    </w:p>
    <w:p w:rsidR="00CF6AFF" w:rsidRDefault="00CF6AFF" w:rsidP="004A27B5">
      <w:pPr>
        <w:tabs>
          <w:tab w:val="left" w:pos="2445"/>
        </w:tabs>
        <w:overflowPunct w:val="0"/>
        <w:rPr>
          <w:rFonts w:ascii="Times New Roman" w:hAnsi="Times New Roman"/>
          <w:sz w:val="22"/>
          <w:szCs w:val="22"/>
        </w:rPr>
      </w:pPr>
    </w:p>
    <w:p w:rsidR="00CF6AFF" w:rsidRDefault="00CF6AFF" w:rsidP="004A27B5">
      <w:pPr>
        <w:tabs>
          <w:tab w:val="left" w:pos="2445"/>
        </w:tabs>
        <w:overflowPunct w:val="0"/>
        <w:rPr>
          <w:rFonts w:ascii="Times New Roman" w:hAnsi="Times New Roman"/>
          <w:sz w:val="22"/>
          <w:szCs w:val="22"/>
        </w:rPr>
      </w:pPr>
    </w:p>
    <w:p w:rsidR="00CF6AFF" w:rsidRDefault="00CF6AFF" w:rsidP="004A27B5">
      <w:pPr>
        <w:tabs>
          <w:tab w:val="left" w:pos="2445"/>
        </w:tabs>
        <w:overflowPunct w:val="0"/>
        <w:rPr>
          <w:rFonts w:ascii="Times New Roman" w:hAnsi="Times New Roman"/>
          <w:sz w:val="22"/>
          <w:szCs w:val="22"/>
        </w:rPr>
      </w:pPr>
    </w:p>
    <w:p w:rsidR="00CF6AFF" w:rsidRDefault="00CF6AFF" w:rsidP="004A27B5">
      <w:pPr>
        <w:tabs>
          <w:tab w:val="left" w:pos="2445"/>
        </w:tabs>
        <w:overflowPunct w:val="0"/>
        <w:rPr>
          <w:rFonts w:ascii="Times New Roman" w:hAnsi="Times New Roman"/>
          <w:sz w:val="22"/>
          <w:szCs w:val="22"/>
        </w:rPr>
      </w:pPr>
    </w:p>
    <w:p w:rsidR="00CF6AFF" w:rsidRDefault="00CF6AFF" w:rsidP="004A27B5">
      <w:pPr>
        <w:tabs>
          <w:tab w:val="left" w:pos="2445"/>
        </w:tabs>
        <w:overflowPunct w:val="0"/>
        <w:rPr>
          <w:rFonts w:ascii="Times New Roman" w:hAnsi="Times New Roman"/>
          <w:sz w:val="22"/>
          <w:szCs w:val="22"/>
        </w:rPr>
      </w:pPr>
    </w:p>
    <w:p w:rsidR="00CF6AFF" w:rsidRDefault="00CF6AFF" w:rsidP="004A27B5">
      <w:pPr>
        <w:tabs>
          <w:tab w:val="left" w:pos="2445"/>
        </w:tabs>
        <w:overflowPunct w:val="0"/>
        <w:rPr>
          <w:rFonts w:ascii="Times New Roman" w:hAnsi="Times New Roman"/>
          <w:sz w:val="22"/>
          <w:szCs w:val="22"/>
        </w:rPr>
      </w:pPr>
    </w:p>
    <w:p w:rsidR="00CF6AFF" w:rsidRDefault="00CF6AFF" w:rsidP="004A27B5">
      <w:pPr>
        <w:tabs>
          <w:tab w:val="left" w:pos="2445"/>
        </w:tabs>
        <w:overflowPunct w:val="0"/>
        <w:rPr>
          <w:rFonts w:ascii="Times New Roman" w:hAnsi="Times New Roman"/>
          <w:sz w:val="22"/>
          <w:szCs w:val="22"/>
        </w:rPr>
      </w:pPr>
    </w:p>
    <w:p w:rsidR="00CF6AFF" w:rsidRDefault="00CF6AFF" w:rsidP="004A27B5">
      <w:pPr>
        <w:tabs>
          <w:tab w:val="left" w:pos="2445"/>
        </w:tabs>
        <w:overflowPunct w:val="0"/>
        <w:rPr>
          <w:rFonts w:ascii="Times New Roman" w:hAnsi="Times New Roman"/>
          <w:sz w:val="22"/>
          <w:szCs w:val="22"/>
        </w:rPr>
      </w:pPr>
    </w:p>
    <w:p w:rsidR="00CF6AFF" w:rsidRDefault="00CF6AFF" w:rsidP="004A27B5">
      <w:pPr>
        <w:tabs>
          <w:tab w:val="left" w:pos="2445"/>
        </w:tabs>
        <w:overflowPunct w:val="0"/>
        <w:rPr>
          <w:rFonts w:ascii="Times New Roman" w:hAnsi="Times New Roman"/>
          <w:sz w:val="22"/>
          <w:szCs w:val="22"/>
        </w:rPr>
      </w:pPr>
    </w:p>
    <w:p w:rsidR="00CF6AFF" w:rsidRDefault="00CF6AFF" w:rsidP="004A27B5">
      <w:pPr>
        <w:tabs>
          <w:tab w:val="left" w:pos="2445"/>
        </w:tabs>
        <w:overflowPunct w:val="0"/>
        <w:rPr>
          <w:rFonts w:ascii="Times New Roman" w:hAnsi="Times New Roman"/>
          <w:sz w:val="22"/>
          <w:szCs w:val="22"/>
        </w:rPr>
      </w:pPr>
    </w:p>
    <w:p w:rsidR="00CF6AFF" w:rsidRDefault="00CF6AFF" w:rsidP="004A27B5">
      <w:pPr>
        <w:tabs>
          <w:tab w:val="left" w:pos="2445"/>
        </w:tabs>
        <w:overflowPunct w:val="0"/>
        <w:rPr>
          <w:rFonts w:ascii="Times New Roman" w:hAnsi="Times New Roman"/>
          <w:sz w:val="22"/>
          <w:szCs w:val="22"/>
        </w:rPr>
      </w:pPr>
    </w:p>
    <w:p w:rsidR="00CF6AFF" w:rsidRDefault="00CF6AFF" w:rsidP="004A27B5">
      <w:pPr>
        <w:tabs>
          <w:tab w:val="left" w:pos="2445"/>
        </w:tabs>
        <w:overflowPunct w:val="0"/>
        <w:rPr>
          <w:rFonts w:ascii="Times New Roman" w:hAnsi="Times New Roman"/>
          <w:sz w:val="22"/>
          <w:szCs w:val="22"/>
        </w:rPr>
      </w:pPr>
    </w:p>
    <w:p w:rsidR="00CF6AFF" w:rsidRDefault="00CF6AFF" w:rsidP="004A27B5">
      <w:pPr>
        <w:tabs>
          <w:tab w:val="left" w:pos="2445"/>
        </w:tabs>
        <w:overflowPunct w:val="0"/>
        <w:rPr>
          <w:rFonts w:ascii="Times New Roman" w:hAnsi="Times New Roman"/>
          <w:sz w:val="22"/>
          <w:szCs w:val="22"/>
        </w:rPr>
      </w:pPr>
    </w:p>
    <w:p w:rsidR="00CF6AFF" w:rsidRDefault="00CF6AFF" w:rsidP="004A27B5">
      <w:pPr>
        <w:tabs>
          <w:tab w:val="left" w:pos="2445"/>
        </w:tabs>
        <w:overflowPunct w:val="0"/>
        <w:rPr>
          <w:rFonts w:ascii="Times New Roman" w:hAnsi="Times New Roman"/>
          <w:sz w:val="22"/>
          <w:szCs w:val="22"/>
        </w:rPr>
      </w:pPr>
    </w:p>
    <w:p w:rsidR="00CF6AFF" w:rsidRDefault="00CF6AFF" w:rsidP="004A27B5">
      <w:pPr>
        <w:tabs>
          <w:tab w:val="left" w:pos="2445"/>
        </w:tabs>
        <w:overflowPunct w:val="0"/>
        <w:rPr>
          <w:rFonts w:ascii="Times New Roman" w:hAnsi="Times New Roman"/>
          <w:sz w:val="22"/>
          <w:szCs w:val="22"/>
        </w:rPr>
      </w:pPr>
    </w:p>
    <w:p w:rsidR="00CF6AFF" w:rsidRDefault="00CF6AFF" w:rsidP="004A27B5">
      <w:pPr>
        <w:tabs>
          <w:tab w:val="left" w:pos="2445"/>
        </w:tabs>
        <w:overflowPunct w:val="0"/>
        <w:rPr>
          <w:rFonts w:ascii="Times New Roman" w:hAnsi="Times New Roman"/>
          <w:sz w:val="22"/>
          <w:szCs w:val="22"/>
        </w:rPr>
      </w:pPr>
    </w:p>
    <w:p w:rsidR="00CF6AFF" w:rsidRDefault="00CF6AFF" w:rsidP="004A27B5">
      <w:pPr>
        <w:tabs>
          <w:tab w:val="left" w:pos="2445"/>
        </w:tabs>
        <w:overflowPunct w:val="0"/>
        <w:rPr>
          <w:rFonts w:ascii="Times New Roman" w:hAnsi="Times New Roman"/>
          <w:sz w:val="22"/>
          <w:szCs w:val="22"/>
        </w:rPr>
      </w:pPr>
    </w:p>
    <w:p w:rsidR="00CF6AFF" w:rsidRDefault="00CF6AFF" w:rsidP="004A27B5">
      <w:pPr>
        <w:tabs>
          <w:tab w:val="left" w:pos="2445"/>
        </w:tabs>
        <w:overflowPunct w:val="0"/>
        <w:rPr>
          <w:rFonts w:ascii="Times New Roman" w:hAnsi="Times New Roman"/>
          <w:sz w:val="22"/>
          <w:szCs w:val="22"/>
        </w:rPr>
      </w:pPr>
    </w:p>
    <w:p w:rsidR="00CF6AFF" w:rsidRDefault="00CF6AFF" w:rsidP="004A27B5">
      <w:pPr>
        <w:tabs>
          <w:tab w:val="left" w:pos="2445"/>
        </w:tabs>
        <w:overflowPunct w:val="0"/>
        <w:rPr>
          <w:rFonts w:ascii="Times New Roman" w:hAnsi="Times New Roman"/>
          <w:sz w:val="22"/>
          <w:szCs w:val="22"/>
        </w:rPr>
      </w:pPr>
    </w:p>
    <w:p w:rsidR="00CF6AFF" w:rsidRDefault="00CF6AFF" w:rsidP="004A27B5">
      <w:pPr>
        <w:tabs>
          <w:tab w:val="left" w:pos="2445"/>
        </w:tabs>
        <w:overflowPunct w:val="0"/>
        <w:rPr>
          <w:rFonts w:ascii="Times New Roman" w:hAnsi="Times New Roman"/>
          <w:sz w:val="22"/>
          <w:szCs w:val="22"/>
        </w:rPr>
      </w:pPr>
    </w:p>
    <w:p w:rsidR="00CF6AFF" w:rsidRDefault="00CF6AFF" w:rsidP="004A27B5">
      <w:pPr>
        <w:tabs>
          <w:tab w:val="left" w:pos="2445"/>
        </w:tabs>
        <w:overflowPunct w:val="0"/>
        <w:rPr>
          <w:rFonts w:ascii="Times New Roman" w:hAnsi="Times New Roman"/>
          <w:sz w:val="22"/>
          <w:szCs w:val="22"/>
        </w:rPr>
      </w:pPr>
    </w:p>
    <w:p w:rsidR="00CF6AFF" w:rsidRDefault="00CF6AFF" w:rsidP="004A27B5">
      <w:pPr>
        <w:tabs>
          <w:tab w:val="left" w:pos="2445"/>
        </w:tabs>
        <w:overflowPunct w:val="0"/>
        <w:rPr>
          <w:rFonts w:ascii="Times New Roman" w:hAnsi="Times New Roman"/>
          <w:sz w:val="22"/>
          <w:szCs w:val="22"/>
        </w:rPr>
      </w:pPr>
    </w:p>
    <w:p w:rsidR="00CF6AFF" w:rsidRDefault="00CF6AFF" w:rsidP="004A27B5">
      <w:pPr>
        <w:tabs>
          <w:tab w:val="left" w:pos="2445"/>
        </w:tabs>
        <w:overflowPunct w:val="0"/>
        <w:rPr>
          <w:rFonts w:ascii="Times New Roman" w:hAnsi="Times New Roman"/>
          <w:sz w:val="22"/>
          <w:szCs w:val="22"/>
        </w:rPr>
      </w:pPr>
    </w:p>
    <w:p w:rsidR="00CF6AFF" w:rsidRDefault="00CF6AFF" w:rsidP="004A27B5">
      <w:pPr>
        <w:tabs>
          <w:tab w:val="left" w:pos="2445"/>
        </w:tabs>
        <w:overflowPunct w:val="0"/>
        <w:rPr>
          <w:rFonts w:ascii="Times New Roman" w:hAnsi="Times New Roman"/>
          <w:sz w:val="22"/>
          <w:szCs w:val="22"/>
        </w:rPr>
      </w:pPr>
    </w:p>
    <w:p w:rsidR="00CF6AFF" w:rsidRDefault="00CF6AFF" w:rsidP="004A27B5">
      <w:pPr>
        <w:tabs>
          <w:tab w:val="left" w:pos="2445"/>
        </w:tabs>
        <w:overflowPunct w:val="0"/>
        <w:rPr>
          <w:rFonts w:ascii="Times New Roman" w:hAnsi="Times New Roman"/>
          <w:sz w:val="22"/>
          <w:szCs w:val="22"/>
        </w:rPr>
      </w:pPr>
    </w:p>
    <w:p w:rsidR="00CF6AFF" w:rsidRDefault="00CF6AFF" w:rsidP="004A27B5">
      <w:pPr>
        <w:tabs>
          <w:tab w:val="left" w:pos="2445"/>
        </w:tabs>
        <w:overflowPunct w:val="0"/>
        <w:rPr>
          <w:rFonts w:ascii="Times New Roman" w:hAnsi="Times New Roman"/>
          <w:sz w:val="22"/>
          <w:szCs w:val="22"/>
        </w:rPr>
      </w:pPr>
    </w:p>
    <w:p w:rsidR="00CF6AFF" w:rsidRDefault="00CF6AFF" w:rsidP="004A27B5">
      <w:pPr>
        <w:tabs>
          <w:tab w:val="left" w:pos="2445"/>
        </w:tabs>
        <w:overflowPunct w:val="0"/>
        <w:rPr>
          <w:rFonts w:ascii="Times New Roman" w:hAnsi="Times New Roman"/>
          <w:sz w:val="22"/>
          <w:szCs w:val="22"/>
        </w:rPr>
      </w:pPr>
    </w:p>
    <w:p w:rsidR="00CF6AFF" w:rsidRDefault="00CF6AFF" w:rsidP="004A27B5">
      <w:pPr>
        <w:tabs>
          <w:tab w:val="left" w:pos="2445"/>
        </w:tabs>
        <w:overflowPunct w:val="0"/>
        <w:rPr>
          <w:rFonts w:ascii="Times New Roman" w:hAnsi="Times New Roman"/>
          <w:sz w:val="22"/>
          <w:szCs w:val="22"/>
        </w:rPr>
      </w:pPr>
    </w:p>
    <w:p w:rsidR="00CF6AFF" w:rsidRDefault="00CF6AFF" w:rsidP="004A27B5">
      <w:pPr>
        <w:tabs>
          <w:tab w:val="left" w:pos="2445"/>
        </w:tabs>
        <w:overflowPunct w:val="0"/>
        <w:rPr>
          <w:rFonts w:ascii="Times New Roman" w:hAnsi="Times New Roman"/>
          <w:sz w:val="22"/>
          <w:szCs w:val="22"/>
        </w:rPr>
      </w:pPr>
    </w:p>
    <w:p w:rsidR="00CF6AFF" w:rsidRDefault="00CF6AFF" w:rsidP="004A27B5">
      <w:pPr>
        <w:tabs>
          <w:tab w:val="left" w:pos="2445"/>
        </w:tabs>
        <w:overflowPunct w:val="0"/>
        <w:rPr>
          <w:rFonts w:ascii="Times New Roman" w:hAnsi="Times New Roman"/>
          <w:sz w:val="22"/>
          <w:szCs w:val="22"/>
        </w:rPr>
      </w:pPr>
    </w:p>
    <w:p w:rsidR="00CF6AFF" w:rsidRDefault="00CF6AFF" w:rsidP="004A27B5">
      <w:pPr>
        <w:tabs>
          <w:tab w:val="left" w:pos="2445"/>
        </w:tabs>
        <w:overflowPunct w:val="0"/>
        <w:rPr>
          <w:rFonts w:ascii="Times New Roman" w:hAnsi="Times New Roman"/>
          <w:sz w:val="22"/>
          <w:szCs w:val="22"/>
        </w:rPr>
      </w:pPr>
    </w:p>
    <w:p w:rsidR="00CF6AFF" w:rsidRDefault="00CF6AFF" w:rsidP="004A27B5">
      <w:pPr>
        <w:tabs>
          <w:tab w:val="left" w:pos="2445"/>
        </w:tabs>
        <w:overflowPunct w:val="0"/>
        <w:rPr>
          <w:rFonts w:ascii="Times New Roman" w:hAnsi="Times New Roman"/>
          <w:sz w:val="22"/>
          <w:szCs w:val="22"/>
        </w:rPr>
      </w:pPr>
    </w:p>
    <w:p w:rsidR="00CF6AFF" w:rsidRDefault="00CF6AFF" w:rsidP="004A27B5">
      <w:pPr>
        <w:tabs>
          <w:tab w:val="left" w:pos="2445"/>
        </w:tabs>
        <w:overflowPunct w:val="0"/>
        <w:rPr>
          <w:rFonts w:ascii="Times New Roman" w:hAnsi="Times New Roman"/>
          <w:sz w:val="22"/>
          <w:szCs w:val="22"/>
        </w:rPr>
      </w:pPr>
    </w:p>
    <w:p w:rsidR="00CF6AFF" w:rsidRDefault="00CF6AFF" w:rsidP="004A27B5">
      <w:pPr>
        <w:tabs>
          <w:tab w:val="left" w:pos="2445"/>
        </w:tabs>
        <w:overflowPunct w:val="0"/>
        <w:rPr>
          <w:rFonts w:ascii="Times New Roman" w:hAnsi="Times New Roman"/>
          <w:sz w:val="22"/>
          <w:szCs w:val="22"/>
        </w:rPr>
      </w:pPr>
      <w:bookmarkStart w:id="0" w:name="_GoBack"/>
      <w:bookmarkEnd w:id="0"/>
    </w:p>
    <w:p w:rsidR="00CF6AFF" w:rsidRDefault="00CF6AFF" w:rsidP="004A27B5">
      <w:pPr>
        <w:tabs>
          <w:tab w:val="left" w:pos="2445"/>
        </w:tabs>
        <w:overflowPunct w:val="0"/>
        <w:rPr>
          <w:rFonts w:ascii="Times New Roman" w:hAnsi="Times New Roman"/>
          <w:sz w:val="22"/>
          <w:szCs w:val="22"/>
        </w:rPr>
      </w:pPr>
    </w:p>
    <w:p w:rsidR="00CF6AFF" w:rsidRDefault="00CF6AFF" w:rsidP="004A27B5">
      <w:pPr>
        <w:tabs>
          <w:tab w:val="left" w:pos="2445"/>
        </w:tabs>
        <w:overflowPunct w:val="0"/>
        <w:rPr>
          <w:rFonts w:ascii="Times New Roman" w:hAnsi="Times New Roman"/>
          <w:sz w:val="22"/>
          <w:szCs w:val="22"/>
        </w:rPr>
      </w:pPr>
    </w:p>
    <w:p w:rsidR="00CF6AFF" w:rsidRDefault="00CF6AFF" w:rsidP="004A27B5">
      <w:pPr>
        <w:tabs>
          <w:tab w:val="left" w:pos="2445"/>
        </w:tabs>
        <w:overflowPunct w:val="0"/>
        <w:rPr>
          <w:rFonts w:ascii="Times New Roman" w:hAnsi="Times New Roman"/>
          <w:sz w:val="22"/>
          <w:szCs w:val="22"/>
        </w:rPr>
      </w:pPr>
    </w:p>
    <w:p w:rsidR="00CF6AFF" w:rsidRDefault="00CF6AFF" w:rsidP="004A27B5">
      <w:pPr>
        <w:tabs>
          <w:tab w:val="left" w:pos="2445"/>
        </w:tabs>
        <w:overflowPunct w:val="0"/>
        <w:rPr>
          <w:rFonts w:ascii="Times New Roman" w:hAnsi="Times New Roman"/>
          <w:sz w:val="22"/>
          <w:szCs w:val="22"/>
        </w:rPr>
      </w:pPr>
    </w:p>
    <w:p w:rsidR="00CF6AFF" w:rsidRDefault="00CF6AFF" w:rsidP="004A27B5">
      <w:pPr>
        <w:tabs>
          <w:tab w:val="left" w:pos="2445"/>
        </w:tabs>
        <w:overflowPunct w:val="0"/>
        <w:rPr>
          <w:rFonts w:ascii="Times New Roman" w:hAnsi="Times New Roman"/>
          <w:sz w:val="22"/>
          <w:szCs w:val="22"/>
        </w:rPr>
      </w:pPr>
    </w:p>
    <w:p w:rsidR="004A27B5" w:rsidRPr="009B4E1F" w:rsidRDefault="00434111" w:rsidP="004A27B5">
      <w:pPr>
        <w:tabs>
          <w:tab w:val="left" w:pos="2445"/>
        </w:tabs>
        <w:overflowPunct w:val="0"/>
        <w:rPr>
          <w:rFonts w:ascii="Times New Roman" w:hAnsi="Times New Roman"/>
          <w:szCs w:val="24"/>
        </w:rPr>
      </w:pPr>
      <w:r w:rsidRPr="009B4E1F">
        <w:rPr>
          <w:rFonts w:ascii="Times New Roman" w:hAnsi="Times New Roman"/>
          <w:szCs w:val="24"/>
        </w:rPr>
        <w:t>Parengė</w:t>
      </w:r>
    </w:p>
    <w:p w:rsidR="00FC386D" w:rsidRPr="009B4E1F" w:rsidRDefault="004A27B5" w:rsidP="001D38EF">
      <w:pPr>
        <w:overflowPunct w:val="0"/>
        <w:rPr>
          <w:rFonts w:ascii="Times New Roman" w:hAnsi="Times New Roman"/>
          <w:szCs w:val="24"/>
        </w:rPr>
      </w:pPr>
      <w:r w:rsidRPr="009B4E1F">
        <w:rPr>
          <w:rFonts w:ascii="Times New Roman" w:hAnsi="Times New Roman"/>
          <w:szCs w:val="24"/>
        </w:rPr>
        <w:t>Biudžeto</w:t>
      </w:r>
      <w:r w:rsidR="00FC386D" w:rsidRPr="009B4E1F">
        <w:rPr>
          <w:rFonts w:ascii="Times New Roman" w:hAnsi="Times New Roman"/>
          <w:szCs w:val="24"/>
        </w:rPr>
        <w:t>,</w:t>
      </w:r>
      <w:r w:rsidRPr="009B4E1F">
        <w:rPr>
          <w:rFonts w:ascii="Times New Roman" w:hAnsi="Times New Roman"/>
          <w:szCs w:val="24"/>
        </w:rPr>
        <w:t xml:space="preserve"> turto </w:t>
      </w:r>
      <w:r w:rsidR="00FC386D" w:rsidRPr="009B4E1F">
        <w:rPr>
          <w:rFonts w:ascii="Times New Roman" w:hAnsi="Times New Roman"/>
          <w:szCs w:val="24"/>
        </w:rPr>
        <w:t>ir strateginio planavimo</w:t>
      </w:r>
      <w:r w:rsidR="00B74397" w:rsidRPr="009B4E1F">
        <w:rPr>
          <w:rFonts w:ascii="Times New Roman" w:hAnsi="Times New Roman"/>
          <w:szCs w:val="24"/>
        </w:rPr>
        <w:t xml:space="preserve"> </w:t>
      </w:r>
      <w:r w:rsidR="00FC386D" w:rsidRPr="009B4E1F">
        <w:rPr>
          <w:rFonts w:ascii="Times New Roman" w:hAnsi="Times New Roman"/>
          <w:szCs w:val="24"/>
        </w:rPr>
        <w:t>s</w:t>
      </w:r>
      <w:r w:rsidR="00B74397" w:rsidRPr="009B4E1F">
        <w:rPr>
          <w:rFonts w:ascii="Times New Roman" w:hAnsi="Times New Roman"/>
          <w:szCs w:val="24"/>
        </w:rPr>
        <w:t>kyriaus</w:t>
      </w:r>
    </w:p>
    <w:p w:rsidR="00FC386D" w:rsidRPr="009B4E1F" w:rsidRDefault="00B74397" w:rsidP="001D38EF">
      <w:pPr>
        <w:overflowPunct w:val="0"/>
        <w:rPr>
          <w:rFonts w:ascii="Times New Roman" w:hAnsi="Times New Roman"/>
          <w:szCs w:val="24"/>
        </w:rPr>
      </w:pPr>
      <w:r w:rsidRPr="009B4E1F">
        <w:rPr>
          <w:rFonts w:ascii="Times New Roman" w:hAnsi="Times New Roman"/>
          <w:szCs w:val="24"/>
        </w:rPr>
        <w:t>vyriausiasis specialistas</w:t>
      </w:r>
    </w:p>
    <w:p w:rsidR="00DB4FCB" w:rsidRPr="009B4E1F" w:rsidRDefault="00DB4FCB" w:rsidP="001D38EF">
      <w:pPr>
        <w:overflowPunct w:val="0"/>
        <w:rPr>
          <w:rFonts w:ascii="Times New Roman" w:hAnsi="Times New Roman"/>
          <w:szCs w:val="24"/>
        </w:rPr>
      </w:pPr>
    </w:p>
    <w:p w:rsidR="00DB4FCB" w:rsidRPr="009B4E1F" w:rsidRDefault="004A27B5" w:rsidP="001D38EF">
      <w:pPr>
        <w:overflowPunct w:val="0"/>
        <w:rPr>
          <w:rFonts w:ascii="Times New Roman" w:hAnsi="Times New Roman"/>
          <w:szCs w:val="24"/>
        </w:rPr>
      </w:pPr>
      <w:r w:rsidRPr="009B4E1F">
        <w:rPr>
          <w:rFonts w:ascii="Times New Roman" w:hAnsi="Times New Roman"/>
          <w:szCs w:val="24"/>
        </w:rPr>
        <w:t>Vaclovas Laurinaitis</w:t>
      </w:r>
    </w:p>
    <w:p w:rsidR="004A27B5" w:rsidRPr="009B4E1F" w:rsidRDefault="00737B85" w:rsidP="001D38EF">
      <w:pPr>
        <w:overflowPunct w:val="0"/>
        <w:rPr>
          <w:rFonts w:ascii="Times New Roman" w:hAnsi="Times New Roman"/>
          <w:szCs w:val="24"/>
        </w:rPr>
      </w:pPr>
      <w:r w:rsidRPr="009B4E1F">
        <w:rPr>
          <w:rFonts w:ascii="Times New Roman" w:hAnsi="Times New Roman"/>
          <w:szCs w:val="24"/>
        </w:rPr>
        <w:t xml:space="preserve"> 20</w:t>
      </w:r>
      <w:r w:rsidR="006B4B9A" w:rsidRPr="009B4E1F">
        <w:rPr>
          <w:rFonts w:ascii="Times New Roman" w:hAnsi="Times New Roman"/>
          <w:szCs w:val="24"/>
        </w:rPr>
        <w:t>20</w:t>
      </w:r>
      <w:r w:rsidRPr="009B4E1F">
        <w:rPr>
          <w:rFonts w:ascii="Times New Roman" w:hAnsi="Times New Roman"/>
          <w:szCs w:val="24"/>
        </w:rPr>
        <w:t>-</w:t>
      </w:r>
      <w:r w:rsidR="006B4B9A" w:rsidRPr="009B4E1F">
        <w:rPr>
          <w:rFonts w:ascii="Times New Roman" w:hAnsi="Times New Roman"/>
          <w:szCs w:val="24"/>
        </w:rPr>
        <w:t>02</w:t>
      </w:r>
      <w:r w:rsidRPr="009B4E1F">
        <w:rPr>
          <w:rFonts w:ascii="Times New Roman" w:hAnsi="Times New Roman"/>
          <w:szCs w:val="24"/>
        </w:rPr>
        <w:t>-</w:t>
      </w:r>
      <w:r w:rsidR="006B4B9A" w:rsidRPr="009B4E1F">
        <w:rPr>
          <w:rFonts w:ascii="Times New Roman" w:hAnsi="Times New Roman"/>
          <w:szCs w:val="24"/>
        </w:rPr>
        <w:t>13</w:t>
      </w:r>
      <w:r w:rsidRPr="009B4E1F">
        <w:rPr>
          <w:rFonts w:ascii="Times New Roman" w:hAnsi="Times New Roman"/>
          <w:szCs w:val="24"/>
        </w:rPr>
        <w:t xml:space="preserve"> </w:t>
      </w:r>
    </w:p>
    <w:sectPr w:rsidR="004A27B5" w:rsidRPr="009B4E1F" w:rsidSect="002D6AF0">
      <w:headerReference w:type="default" r:id="rId8"/>
      <w:footerReference w:type="default" r:id="rId9"/>
      <w:pgSz w:w="11907" w:h="16840" w:code="9"/>
      <w:pgMar w:top="1134" w:right="567" w:bottom="624" w:left="1701" w:header="567" w:footer="369" w:gutter="0"/>
      <w:cols w:space="1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F0F5D" w:rsidRDefault="008F0F5D">
      <w:r>
        <w:separator/>
      </w:r>
    </w:p>
  </w:endnote>
  <w:endnote w:type="continuationSeparator" w:id="0">
    <w:p w:rsidR="008F0F5D" w:rsidRDefault="008F0F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auto"/>
    <w:pitch w:val="variable"/>
    <w:sig w:usb0="00000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Calibri Light">
    <w:panose1 w:val="020F0302020204030204"/>
    <w:charset w:val="BA"/>
    <w:family w:val="swiss"/>
    <w:pitch w:val="variable"/>
    <w:sig w:usb0="E0002AFF" w:usb1="C000247B" w:usb2="00000009" w:usb3="00000000" w:csb0="000001FF" w:csb1="00000000"/>
  </w:font>
  <w:font w:name="Calibri">
    <w:panose1 w:val="020F0502020204030204"/>
    <w:charset w:val="BA"/>
    <w:family w:val="swiss"/>
    <w:pitch w:val="variable"/>
    <w:sig w:usb0="E0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47CE" w:rsidRPr="00434111" w:rsidRDefault="00DD47CE" w:rsidP="00434111">
    <w:pPr>
      <w:overflowPunct w:val="0"/>
      <w:rPr>
        <w:rFonts w:ascii="Times New Roman" w:hAnsi="Times New Roman"/>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F0F5D" w:rsidRDefault="008F0F5D">
      <w:r>
        <w:separator/>
      </w:r>
    </w:p>
  </w:footnote>
  <w:footnote w:type="continuationSeparator" w:id="0">
    <w:p w:rsidR="008F0F5D" w:rsidRDefault="008F0F5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47CE" w:rsidRDefault="00BE6D25">
    <w:pPr>
      <w:pStyle w:val="Header"/>
      <w:rPr>
        <w:rFonts w:ascii="Times New Roman" w:hAnsi="Times New Roman"/>
      </w:rPr>
    </w:pPr>
    <w: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D38EF"/>
    <w:rsid w:val="00043F1D"/>
    <w:rsid w:val="0005171D"/>
    <w:rsid w:val="000D575C"/>
    <w:rsid w:val="000E207F"/>
    <w:rsid w:val="00117499"/>
    <w:rsid w:val="00161245"/>
    <w:rsid w:val="00166717"/>
    <w:rsid w:val="00183F07"/>
    <w:rsid w:val="001B12E9"/>
    <w:rsid w:val="001B51A7"/>
    <w:rsid w:val="001D38EF"/>
    <w:rsid w:val="001E7250"/>
    <w:rsid w:val="001F5AD9"/>
    <w:rsid w:val="002765E4"/>
    <w:rsid w:val="0028720A"/>
    <w:rsid w:val="002A03A0"/>
    <w:rsid w:val="002D3ABC"/>
    <w:rsid w:val="002D6AF0"/>
    <w:rsid w:val="002F7E7C"/>
    <w:rsid w:val="00313CF0"/>
    <w:rsid w:val="00342E29"/>
    <w:rsid w:val="003A0C31"/>
    <w:rsid w:val="003B7A81"/>
    <w:rsid w:val="003D425B"/>
    <w:rsid w:val="003D7BAD"/>
    <w:rsid w:val="003E1E75"/>
    <w:rsid w:val="003F491F"/>
    <w:rsid w:val="00411F85"/>
    <w:rsid w:val="00434111"/>
    <w:rsid w:val="00435ADB"/>
    <w:rsid w:val="004A27B5"/>
    <w:rsid w:val="004A345E"/>
    <w:rsid w:val="004D06CD"/>
    <w:rsid w:val="004E4036"/>
    <w:rsid w:val="00521D86"/>
    <w:rsid w:val="00580237"/>
    <w:rsid w:val="00580F9C"/>
    <w:rsid w:val="00583E25"/>
    <w:rsid w:val="0059005A"/>
    <w:rsid w:val="005A082B"/>
    <w:rsid w:val="005C457B"/>
    <w:rsid w:val="00610881"/>
    <w:rsid w:val="0065217E"/>
    <w:rsid w:val="006535DF"/>
    <w:rsid w:val="00662185"/>
    <w:rsid w:val="006B4B9A"/>
    <w:rsid w:val="006D6FB2"/>
    <w:rsid w:val="0070001E"/>
    <w:rsid w:val="00715628"/>
    <w:rsid w:val="00722FCB"/>
    <w:rsid w:val="00737B85"/>
    <w:rsid w:val="007A6A2A"/>
    <w:rsid w:val="007B7C35"/>
    <w:rsid w:val="007D4055"/>
    <w:rsid w:val="008B051C"/>
    <w:rsid w:val="008B44AA"/>
    <w:rsid w:val="008C1B78"/>
    <w:rsid w:val="008F0F5D"/>
    <w:rsid w:val="008F4809"/>
    <w:rsid w:val="0094514C"/>
    <w:rsid w:val="0095099F"/>
    <w:rsid w:val="0096305D"/>
    <w:rsid w:val="0098205C"/>
    <w:rsid w:val="00986C6E"/>
    <w:rsid w:val="009A5484"/>
    <w:rsid w:val="009B4998"/>
    <w:rsid w:val="009B4E1F"/>
    <w:rsid w:val="009C4EAB"/>
    <w:rsid w:val="009D34D3"/>
    <w:rsid w:val="009E3FD8"/>
    <w:rsid w:val="009F065C"/>
    <w:rsid w:val="00A03ED7"/>
    <w:rsid w:val="00A2316E"/>
    <w:rsid w:val="00A71D30"/>
    <w:rsid w:val="00AC2E76"/>
    <w:rsid w:val="00AD0BFD"/>
    <w:rsid w:val="00AD79D6"/>
    <w:rsid w:val="00AE3D37"/>
    <w:rsid w:val="00AE7378"/>
    <w:rsid w:val="00B3222E"/>
    <w:rsid w:val="00B74397"/>
    <w:rsid w:val="00B75F85"/>
    <w:rsid w:val="00B82097"/>
    <w:rsid w:val="00B8543D"/>
    <w:rsid w:val="00BE1E33"/>
    <w:rsid w:val="00BE4C6A"/>
    <w:rsid w:val="00BE6D25"/>
    <w:rsid w:val="00C2225A"/>
    <w:rsid w:val="00C77ADC"/>
    <w:rsid w:val="00C838D9"/>
    <w:rsid w:val="00C84A75"/>
    <w:rsid w:val="00C85343"/>
    <w:rsid w:val="00C921BD"/>
    <w:rsid w:val="00CA67DC"/>
    <w:rsid w:val="00CA6ECE"/>
    <w:rsid w:val="00CF6AFF"/>
    <w:rsid w:val="00D11027"/>
    <w:rsid w:val="00D82801"/>
    <w:rsid w:val="00D95404"/>
    <w:rsid w:val="00DB4FCB"/>
    <w:rsid w:val="00DD47CE"/>
    <w:rsid w:val="00DF20AD"/>
    <w:rsid w:val="00E2067B"/>
    <w:rsid w:val="00E85C71"/>
    <w:rsid w:val="00E860F3"/>
    <w:rsid w:val="00E918BB"/>
    <w:rsid w:val="00EB6623"/>
    <w:rsid w:val="00ED113F"/>
    <w:rsid w:val="00EE2CE3"/>
    <w:rsid w:val="00F01EF6"/>
    <w:rsid w:val="00F80B83"/>
    <w:rsid w:val="00FC386D"/>
    <w:rsid w:val="00FF0841"/>
    <w:rsid w:val="00FF2EF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lt-LT" w:eastAsia="lt-LT"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TimesLT" w:hAnsi="TimesLT"/>
      <w:sz w:val="24"/>
    </w:rPr>
  </w:style>
  <w:style w:type="paragraph" w:styleId="Heading1">
    <w:name w:val="heading 1"/>
    <w:basedOn w:val="Normal"/>
    <w:next w:val="Normal"/>
    <w:qFormat/>
    <w:pPr>
      <w:keepNext/>
      <w:ind w:left="5760" w:firstLine="720"/>
      <w:outlineLvl w:val="0"/>
    </w:pPr>
    <w:rPr>
      <w:rFonts w:ascii="Times New Roman" w:hAnsi="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semiHidden/>
    <w:pPr>
      <w:tabs>
        <w:tab w:val="center" w:pos="4320"/>
        <w:tab w:val="right" w:pos="8640"/>
      </w:tabs>
    </w:pPr>
    <w:rPr>
      <w:sz w:val="20"/>
      <w:lang w:val="en-US"/>
    </w:rPr>
  </w:style>
  <w:style w:type="paragraph" w:styleId="Header">
    <w:name w:val="header"/>
    <w:basedOn w:val="Normal"/>
    <w:semiHidden/>
    <w:pPr>
      <w:tabs>
        <w:tab w:val="center" w:pos="4320"/>
        <w:tab w:val="right" w:pos="8640"/>
      </w:tabs>
    </w:pPr>
  </w:style>
  <w:style w:type="paragraph" w:styleId="BalloonText">
    <w:name w:val="Balloon Text"/>
    <w:basedOn w:val="Normal"/>
    <w:link w:val="BalloonTextChar"/>
    <w:uiPriority w:val="99"/>
    <w:semiHidden/>
    <w:unhideWhenUsed/>
    <w:rsid w:val="004A27B5"/>
    <w:rPr>
      <w:rFonts w:ascii="Tahoma" w:hAnsi="Tahoma" w:cs="Tahoma"/>
      <w:sz w:val="16"/>
      <w:szCs w:val="16"/>
    </w:rPr>
  </w:style>
  <w:style w:type="character" w:customStyle="1" w:styleId="BalloonTextChar">
    <w:name w:val="Balloon Text Char"/>
    <w:basedOn w:val="DefaultParagraphFont"/>
    <w:link w:val="BalloonText"/>
    <w:uiPriority w:val="99"/>
    <w:semiHidden/>
    <w:rsid w:val="004A27B5"/>
    <w:rPr>
      <w:rFonts w:ascii="Tahoma" w:hAnsi="Tahoma" w:cs="Tahoma"/>
      <w:sz w:val="16"/>
      <w:szCs w:val="16"/>
    </w:rPr>
  </w:style>
  <w:style w:type="paragraph" w:styleId="NormalWeb">
    <w:name w:val="Normal (Web)"/>
    <w:basedOn w:val="Normal"/>
    <w:uiPriority w:val="99"/>
    <w:rsid w:val="004A27B5"/>
    <w:pPr>
      <w:spacing w:before="100" w:beforeAutospacing="1" w:after="119"/>
    </w:pPr>
    <w:rPr>
      <w:rFonts w:ascii="Times New Roman" w:hAnsi="Times New Roman"/>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lt-LT" w:eastAsia="lt-LT"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TimesLT" w:hAnsi="TimesLT"/>
      <w:sz w:val="24"/>
    </w:rPr>
  </w:style>
  <w:style w:type="paragraph" w:styleId="Heading1">
    <w:name w:val="heading 1"/>
    <w:basedOn w:val="Normal"/>
    <w:next w:val="Normal"/>
    <w:qFormat/>
    <w:pPr>
      <w:keepNext/>
      <w:ind w:left="5760" w:firstLine="720"/>
      <w:outlineLvl w:val="0"/>
    </w:pPr>
    <w:rPr>
      <w:rFonts w:ascii="Times New Roman" w:hAnsi="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semiHidden/>
    <w:pPr>
      <w:tabs>
        <w:tab w:val="center" w:pos="4320"/>
        <w:tab w:val="right" w:pos="8640"/>
      </w:tabs>
    </w:pPr>
    <w:rPr>
      <w:sz w:val="20"/>
      <w:lang w:val="en-US"/>
    </w:rPr>
  </w:style>
  <w:style w:type="paragraph" w:styleId="Header">
    <w:name w:val="header"/>
    <w:basedOn w:val="Normal"/>
    <w:semiHidden/>
    <w:pPr>
      <w:tabs>
        <w:tab w:val="center" w:pos="4320"/>
        <w:tab w:val="right" w:pos="8640"/>
      </w:tabs>
    </w:pPr>
  </w:style>
  <w:style w:type="paragraph" w:styleId="BalloonText">
    <w:name w:val="Balloon Text"/>
    <w:basedOn w:val="Normal"/>
    <w:link w:val="BalloonTextChar"/>
    <w:uiPriority w:val="99"/>
    <w:semiHidden/>
    <w:unhideWhenUsed/>
    <w:rsid w:val="004A27B5"/>
    <w:rPr>
      <w:rFonts w:ascii="Tahoma" w:hAnsi="Tahoma" w:cs="Tahoma"/>
      <w:sz w:val="16"/>
      <w:szCs w:val="16"/>
    </w:rPr>
  </w:style>
  <w:style w:type="character" w:customStyle="1" w:styleId="BalloonTextChar">
    <w:name w:val="Balloon Text Char"/>
    <w:basedOn w:val="DefaultParagraphFont"/>
    <w:link w:val="BalloonText"/>
    <w:uiPriority w:val="99"/>
    <w:semiHidden/>
    <w:rsid w:val="004A27B5"/>
    <w:rPr>
      <w:rFonts w:ascii="Tahoma" w:hAnsi="Tahoma" w:cs="Tahoma"/>
      <w:sz w:val="16"/>
      <w:szCs w:val="16"/>
    </w:rPr>
  </w:style>
  <w:style w:type="paragraph" w:styleId="NormalWeb">
    <w:name w:val="Normal (Web)"/>
    <w:basedOn w:val="Normal"/>
    <w:uiPriority w:val="99"/>
    <w:rsid w:val="004A27B5"/>
    <w:pPr>
      <w:spacing w:before="100" w:beforeAutospacing="1" w:after="119"/>
    </w:pPr>
    <w:rPr>
      <w:rFonts w:ascii="Times New Roman" w:hAnsi="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89062564">
      <w:bodyDiv w:val="1"/>
      <w:marLeft w:val="0"/>
      <w:marRight w:val="0"/>
      <w:marTop w:val="0"/>
      <w:marBottom w:val="0"/>
      <w:divBdr>
        <w:top w:val="none" w:sz="0" w:space="0" w:color="auto"/>
        <w:left w:val="none" w:sz="0" w:space="0" w:color="auto"/>
        <w:bottom w:val="none" w:sz="0" w:space="0" w:color="auto"/>
        <w:right w:val="none" w:sz="0" w:space="0" w:color="auto"/>
      </w:divBdr>
    </w:div>
    <w:div w:id="1265915940">
      <w:bodyDiv w:val="1"/>
      <w:marLeft w:val="0"/>
      <w:marRight w:val="0"/>
      <w:marTop w:val="0"/>
      <w:marBottom w:val="0"/>
      <w:divBdr>
        <w:top w:val="none" w:sz="0" w:space="0" w:color="auto"/>
        <w:left w:val="none" w:sz="0" w:space="0" w:color="auto"/>
        <w:bottom w:val="none" w:sz="0" w:space="0" w:color="auto"/>
        <w:right w:val="none" w:sz="0" w:space="0" w:color="auto"/>
      </w:divBdr>
    </w:div>
    <w:div w:id="1699158863">
      <w:bodyDiv w:val="1"/>
      <w:marLeft w:val="0"/>
      <w:marRight w:val="0"/>
      <w:marTop w:val="0"/>
      <w:marBottom w:val="0"/>
      <w:divBdr>
        <w:top w:val="none" w:sz="0" w:space="0" w:color="auto"/>
        <w:left w:val="none" w:sz="0" w:space="0" w:color="auto"/>
        <w:bottom w:val="none" w:sz="0" w:space="0" w:color="auto"/>
        <w:right w:val="none" w:sz="0" w:space="0" w:color="auto"/>
      </w:divBdr>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ISAKYMAS</Template>
  <TotalTime>158</TotalTime>
  <Pages>1</Pages>
  <Words>459</Words>
  <Characters>2619</Characters>
  <Application>Microsoft Office Word</Application>
  <DocSecurity>0</DocSecurity>
  <Lines>21</Lines>
  <Paragraphs>6</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ŠAKIU RAJONO SAVIVALDYBES                              I S A K Y M A S</vt:lpstr>
      <vt:lpstr>     ŠAKIU RAJONO SAVIVALDYBES                              I S A K Y M A S        </vt:lpstr>
    </vt:vector>
  </TitlesOfParts>
  <Company/>
  <LinksUpToDate>false</LinksUpToDate>
  <CharactersWithSpaces>3072</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Vaclovas Laurinaitis</cp:lastModifiedBy>
  <cp:revision>45</cp:revision>
  <cp:lastPrinted>2020-02-13T07:57:00Z</cp:lastPrinted>
  <dcterms:created xsi:type="dcterms:W3CDTF">2019-08-28T08:41:00Z</dcterms:created>
  <dcterms:modified xsi:type="dcterms:W3CDTF">2020-02-14T06:19:00Z</dcterms:modified>
</cp:coreProperties>
</file>