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7AF955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75370F48" w14:textId="77777777" w:rsidR="00B1170E" w:rsidRDefault="00491C9F" w:rsidP="00B1170E">
      <w:pPr>
        <w:jc w:val="center"/>
        <w:rPr>
          <w:rFonts w:ascii="Times New Roman" w:hAnsi="Times New Roman"/>
          <w:b/>
          <w:szCs w:val="24"/>
        </w:rPr>
      </w:pPr>
      <w:r>
        <w:rPr>
          <w:rFonts w:ascii="Times New Roman" w:hAnsi="Times New Roman" w:cs="Times New Roman"/>
          <w:b/>
        </w:rPr>
        <w:t>POTVARKIS</w:t>
      </w:r>
      <w:r w:rsidR="00B1170E" w:rsidRPr="00B1170E">
        <w:rPr>
          <w:rFonts w:ascii="Times New Roman" w:hAnsi="Times New Roman"/>
          <w:b/>
          <w:szCs w:val="24"/>
        </w:rPr>
        <w:t xml:space="preserve"> </w:t>
      </w:r>
    </w:p>
    <w:p w14:paraId="7736A44C" w14:textId="310E967A" w:rsidR="00B1170E" w:rsidRDefault="00B1170E" w:rsidP="00B1170E">
      <w:pPr>
        <w:jc w:val="center"/>
        <w:rPr>
          <w:b/>
          <w:szCs w:val="24"/>
        </w:rPr>
      </w:pPr>
      <w:r w:rsidRPr="0014375A">
        <w:rPr>
          <w:rFonts w:ascii="Times New Roman" w:hAnsi="Times New Roman"/>
          <w:b/>
          <w:szCs w:val="24"/>
        </w:rPr>
        <w:t>ŽEMĖS SKLYPO, ESANČIO</w:t>
      </w:r>
      <w:r>
        <w:rPr>
          <w:rFonts w:ascii="Times New Roman" w:hAnsi="Times New Roman"/>
          <w:b/>
          <w:szCs w:val="24"/>
        </w:rPr>
        <w:t xml:space="preserve"> MIŠKO G. 19C, GIEDRUČIŲ</w:t>
      </w:r>
      <w:r w:rsidRPr="0014375A">
        <w:rPr>
          <w:rFonts w:ascii="Times New Roman" w:hAnsi="Times New Roman"/>
          <w:b/>
          <w:szCs w:val="24"/>
        </w:rPr>
        <w:t xml:space="preserve"> K., </w:t>
      </w:r>
      <w:r>
        <w:rPr>
          <w:rFonts w:ascii="Times New Roman" w:hAnsi="Times New Roman"/>
          <w:b/>
          <w:szCs w:val="24"/>
        </w:rPr>
        <w:t>ŠAKIŲ</w:t>
      </w:r>
      <w:r w:rsidRPr="0014375A">
        <w:rPr>
          <w:rFonts w:ascii="Times New Roman" w:hAnsi="Times New Roman"/>
          <w:b/>
          <w:szCs w:val="24"/>
        </w:rPr>
        <w:t xml:space="preserve"> SEN., ŠAKIŲ R. SAV. (KADASTRINIS NR. 84</w:t>
      </w:r>
      <w:r>
        <w:rPr>
          <w:rFonts w:ascii="Times New Roman" w:hAnsi="Times New Roman"/>
          <w:b/>
          <w:szCs w:val="24"/>
        </w:rPr>
        <w:t>33</w:t>
      </w:r>
      <w:r w:rsidRPr="0014375A">
        <w:rPr>
          <w:rFonts w:ascii="Times New Roman" w:hAnsi="Times New Roman"/>
          <w:b/>
          <w:szCs w:val="24"/>
        </w:rPr>
        <w:t>/000</w:t>
      </w:r>
      <w:r>
        <w:rPr>
          <w:rFonts w:ascii="Times New Roman" w:hAnsi="Times New Roman"/>
          <w:b/>
          <w:szCs w:val="24"/>
        </w:rPr>
        <w:t>1</w:t>
      </w:r>
      <w:r w:rsidRPr="0014375A">
        <w:rPr>
          <w:rFonts w:ascii="Times New Roman" w:hAnsi="Times New Roman"/>
          <w:b/>
          <w:szCs w:val="24"/>
        </w:rPr>
        <w:t>:</w:t>
      </w:r>
      <w:r>
        <w:rPr>
          <w:rFonts w:ascii="Times New Roman" w:hAnsi="Times New Roman"/>
          <w:b/>
          <w:szCs w:val="24"/>
        </w:rPr>
        <w:t>794</w:t>
      </w:r>
      <w:r w:rsidRPr="0014375A">
        <w:rPr>
          <w:rFonts w:ascii="Times New Roman" w:hAnsi="Times New Roman"/>
          <w:b/>
          <w:szCs w:val="24"/>
        </w:rPr>
        <w:t xml:space="preserve"> </w:t>
      </w:r>
      <w:r>
        <w:rPr>
          <w:rFonts w:ascii="Times New Roman" w:hAnsi="Times New Roman"/>
          <w:b/>
          <w:szCs w:val="24"/>
        </w:rPr>
        <w:t>GIEDRUČIŲ</w:t>
      </w:r>
      <w:r w:rsidRPr="0014375A">
        <w:rPr>
          <w:rFonts w:ascii="Times New Roman" w:hAnsi="Times New Roman"/>
          <w:b/>
          <w:szCs w:val="24"/>
        </w:rPr>
        <w:t xml:space="preserve"> K.</w:t>
      </w:r>
      <w:r w:rsidR="00DD17C2">
        <w:rPr>
          <w:rFonts w:ascii="Times New Roman" w:hAnsi="Times New Roman"/>
          <w:b/>
          <w:szCs w:val="24"/>
        </w:rPr>
        <w:t xml:space="preserve"> </w:t>
      </w:r>
      <w:r w:rsidRPr="0014375A">
        <w:rPr>
          <w:rFonts w:ascii="Times New Roman" w:hAnsi="Times New Roman"/>
          <w:b/>
          <w:szCs w:val="24"/>
        </w:rPr>
        <w:t>V.), PASKIRTIES PAKEITIMO IR ŽEMĖS NAUDOJIMO BŪDO NUSTATYMO PAGAL</w:t>
      </w:r>
      <w:r w:rsidRPr="001760C7">
        <w:rPr>
          <w:b/>
          <w:szCs w:val="24"/>
        </w:rPr>
        <w:t xml:space="preserve"> </w:t>
      </w:r>
      <w:r>
        <w:rPr>
          <w:b/>
          <w:szCs w:val="24"/>
        </w:rPr>
        <w:t xml:space="preserve">ŠAKIŲ MIESTO SU PRIEMIESČIAIS SU GIS SISTEMA BENDRĄJĮ </w:t>
      </w:r>
      <w:r w:rsidRPr="00851C6C">
        <w:rPr>
          <w:b/>
          <w:szCs w:val="24"/>
        </w:rPr>
        <w:t>PLANĄ</w:t>
      </w:r>
    </w:p>
    <w:p w14:paraId="1B97356C" w14:textId="5C523617" w:rsidR="00BE5B6B" w:rsidRDefault="00BE5B6B" w:rsidP="00B1170E">
      <w:pPr>
        <w:rPr>
          <w:b/>
          <w:szCs w:val="24"/>
        </w:rPr>
      </w:pPr>
    </w:p>
    <w:p w14:paraId="12E94415" w14:textId="77777777" w:rsidR="00BE5B6B" w:rsidRDefault="00BE5B6B" w:rsidP="00BE5B6B">
      <w:pPr>
        <w:rPr>
          <w:b/>
          <w:szCs w:val="24"/>
        </w:rPr>
      </w:pPr>
    </w:p>
    <w:p w14:paraId="19E596EC" w14:textId="0CE9D9E5" w:rsidR="00BE5B6B" w:rsidRDefault="00BE5B6B" w:rsidP="00BE5B6B">
      <w:pPr>
        <w:tabs>
          <w:tab w:val="left" w:pos="6804"/>
        </w:tabs>
        <w:jc w:val="center"/>
        <w:rPr>
          <w:rFonts w:ascii="Times New Roman" w:hAnsi="Times New Roman"/>
          <w:szCs w:val="24"/>
        </w:rPr>
      </w:pPr>
      <w:r>
        <w:rPr>
          <w:rFonts w:ascii="Times New Roman" w:hAnsi="Times New Roman"/>
          <w:szCs w:val="24"/>
        </w:rPr>
        <w:t xml:space="preserve">2023 m. </w:t>
      </w:r>
      <w:r w:rsidR="00DF4786">
        <w:rPr>
          <w:rFonts w:ascii="Times New Roman" w:hAnsi="Times New Roman"/>
          <w:szCs w:val="24"/>
        </w:rPr>
        <w:t>rug</w:t>
      </w:r>
      <w:r w:rsidR="00B1170E">
        <w:rPr>
          <w:rFonts w:ascii="Times New Roman" w:hAnsi="Times New Roman"/>
          <w:szCs w:val="24"/>
        </w:rPr>
        <w:t>sėjo</w:t>
      </w:r>
      <w:r>
        <w:rPr>
          <w:rFonts w:ascii="Times New Roman" w:hAnsi="Times New Roman"/>
          <w:szCs w:val="24"/>
        </w:rPr>
        <w:t xml:space="preserve">    d. Nr.</w:t>
      </w:r>
      <w:r w:rsidR="00E37485">
        <w:rPr>
          <w:rFonts w:ascii="Times New Roman" w:hAnsi="Times New Roman"/>
          <w:szCs w:val="24"/>
        </w:rPr>
        <w:t xml:space="preserve"> </w:t>
      </w:r>
      <w:r w:rsidR="0018729C">
        <w:rPr>
          <w:rFonts w:ascii="Times New Roman" w:hAnsi="Times New Roman"/>
          <w:szCs w:val="24"/>
        </w:rPr>
        <w:t>M</w:t>
      </w:r>
      <w:r>
        <w:rPr>
          <w:rFonts w:ascii="Times New Roman" w:hAnsi="Times New Roman"/>
          <w:szCs w:val="24"/>
        </w:rPr>
        <w:t>T-</w:t>
      </w:r>
    </w:p>
    <w:p w14:paraId="17DBA58B" w14:textId="77777777" w:rsidR="00BE5B6B" w:rsidRDefault="00BE5B6B" w:rsidP="00BE5B6B">
      <w:pPr>
        <w:pStyle w:val="Antrat1"/>
        <w:ind w:left="0" w:firstLine="0"/>
        <w:jc w:val="center"/>
        <w:rPr>
          <w:szCs w:val="24"/>
        </w:rPr>
      </w:pPr>
      <w:r>
        <w:rPr>
          <w:szCs w:val="24"/>
        </w:rPr>
        <w:t>Šakiai</w:t>
      </w:r>
    </w:p>
    <w:p w14:paraId="606A75C0" w14:textId="77777777" w:rsidR="00BE5B6B" w:rsidRDefault="00BE5B6B" w:rsidP="00BE5B6B">
      <w:pPr>
        <w:tabs>
          <w:tab w:val="left" w:pos="1281"/>
          <w:tab w:val="left" w:pos="7371"/>
        </w:tabs>
        <w:rPr>
          <w:rFonts w:ascii="Times New Roman" w:hAnsi="Times New Roman"/>
          <w:szCs w:val="24"/>
        </w:rPr>
      </w:pPr>
    </w:p>
    <w:p w14:paraId="6F341FB0" w14:textId="3A2D3757" w:rsidR="00BE5B6B" w:rsidRDefault="00BE5B6B" w:rsidP="00BE5B6B">
      <w:pPr>
        <w:spacing w:line="360" w:lineRule="auto"/>
        <w:ind w:firstLine="720"/>
        <w:jc w:val="both"/>
        <w:rPr>
          <w:color w:val="000000"/>
          <w:szCs w:val="24"/>
        </w:rPr>
      </w:pPr>
      <w:r>
        <w:rPr>
          <w:rFonts w:ascii="Times New Roman" w:hAnsi="Times New Roman"/>
          <w:bCs/>
          <w:szCs w:val="24"/>
        </w:rPr>
        <w:t xml:space="preserve">Vadovaudamasis </w:t>
      </w:r>
      <w:r>
        <w:rPr>
          <w:rFonts w:ascii="Times New Roman" w:hAnsi="Times New Roman"/>
          <w:szCs w:val="24"/>
        </w:rPr>
        <w:t xml:space="preserve">Lietuvos Respublikos vietos savivaldos įstatymo </w:t>
      </w:r>
      <w:r w:rsidR="00576ACE">
        <w:rPr>
          <w:rFonts w:ascii="Times New Roman" w:hAnsi="Times New Roman"/>
        </w:rPr>
        <w:t>25 straipsnio 5 dalimi</w:t>
      </w:r>
      <w:r>
        <w:rPr>
          <w:rFonts w:ascii="Times New Roman" w:hAnsi="Times New Roman"/>
          <w:szCs w:val="24"/>
        </w:rPr>
        <w:t xml:space="preserve">, </w:t>
      </w:r>
      <w:r w:rsidR="00B35E05" w:rsidRPr="0014375A">
        <w:rPr>
          <w:rFonts w:ascii="Times New Roman" w:hAnsi="Times New Roman"/>
          <w:szCs w:val="24"/>
        </w:rPr>
        <w:t>Lietuvos Respublikos teritorijų planavimo įstatymo 20 straipsnio 2 dalies 2 punktu</w:t>
      </w:r>
      <w:r>
        <w:rPr>
          <w:rFonts w:ascii="Times New Roman" w:hAnsi="Times New Roman"/>
          <w:szCs w:val="24"/>
        </w:rPr>
        <w:t>, Pagrindinės žemės naudojimo paskirties ir būdo nustatymo ir keitimo tvarkos bei sąlygų apraš</w:t>
      </w:r>
      <w:r w:rsidR="0094393E">
        <w:rPr>
          <w:rFonts w:ascii="Times New Roman" w:hAnsi="Times New Roman"/>
          <w:szCs w:val="24"/>
        </w:rPr>
        <w:t>u</w:t>
      </w:r>
      <w:r>
        <w:rPr>
          <w:rFonts w:ascii="Times New Roman" w:hAnsi="Times New Roman"/>
          <w:szCs w:val="24"/>
        </w:rPr>
        <w:t>, patvirtint</w:t>
      </w:r>
      <w:r w:rsidR="0094393E">
        <w:rPr>
          <w:rFonts w:ascii="Times New Roman" w:hAnsi="Times New Roman"/>
          <w:szCs w:val="24"/>
        </w:rPr>
        <w:t>u</w:t>
      </w:r>
      <w:r>
        <w:rPr>
          <w:rFonts w:ascii="Times New Roman" w:hAnsi="Times New Roman"/>
          <w:szCs w:val="24"/>
        </w:rPr>
        <w:t xml:space="preserve">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Pr>
          <w:rFonts w:ascii="Times New Roman" w:hAnsi="Times New Roman"/>
          <w:color w:val="000000"/>
          <w:szCs w:val="24"/>
          <w:shd w:val="clear" w:color="auto" w:fill="FFFFFF"/>
        </w:rPr>
        <w:t>„Dėl žemės naudojimo būdų turinio aprašo patvirtinimo“</w:t>
      </w:r>
      <w:r>
        <w:rPr>
          <w:rFonts w:ascii="Times New Roman" w:hAnsi="Times New Roman"/>
          <w:szCs w:val="24"/>
        </w:rPr>
        <w:t xml:space="preserve">, </w:t>
      </w:r>
      <w:r w:rsidR="009D04E0">
        <w:rPr>
          <w:rFonts w:ascii="Times New Roman" w:hAnsi="Times New Roman"/>
          <w:szCs w:val="24"/>
        </w:rPr>
        <w:t xml:space="preserve">Šakių rajono savivaldybės tarybos 2023 m. birželio 23 d. sprendimo Nr. T-210 ,,Dėl pavedimo Šakių rajono savivaldybės merui vykdyti įgaliojimus, priskirtus paprastajai savivaldybės tarybos kompetencijai“ 2 punktu, </w:t>
      </w:r>
      <w:r w:rsidR="00B1170E">
        <w:rPr>
          <w:rFonts w:ascii="Times New Roman" w:hAnsi="Times New Roman"/>
        </w:rPr>
        <w:t xml:space="preserve">Šakių miesto su priemiesčiais </w:t>
      </w:r>
      <w:r w:rsidR="00B1170E" w:rsidRPr="00550812">
        <w:rPr>
          <w:rFonts w:ascii="Times New Roman" w:hAnsi="Times New Roman"/>
        </w:rPr>
        <w:t>bendruoju planu</w:t>
      </w:r>
      <w:r w:rsidR="00B1170E">
        <w:rPr>
          <w:rFonts w:ascii="Times New Roman" w:hAnsi="Times New Roman"/>
        </w:rPr>
        <w:t xml:space="preserve"> su GIS sistema, patvirtintu Šakių rajono savivaldybės tarybos 2017 m. liepos 28 d. sprendimu Nr. T-230 </w:t>
      </w:r>
      <w:r w:rsidR="00B1170E" w:rsidRPr="00550812">
        <w:rPr>
          <w:rFonts w:ascii="Times New Roman" w:hAnsi="Times New Roman"/>
        </w:rPr>
        <w:t>„</w:t>
      </w:r>
      <w:r w:rsidR="00B1170E">
        <w:rPr>
          <w:rFonts w:ascii="Times New Roman" w:hAnsi="Times New Roman"/>
        </w:rPr>
        <w:t>Dėl rajono savivaldybės tarybos 2013 m. kovo 28 d. sprendimo Nr.T-106 „Dėl Šakių miesto su priemiesčiais bendrojo plano su GIS sistema tvirtinimo“ papildymo“</w:t>
      </w:r>
      <w:r>
        <w:rPr>
          <w:rFonts w:ascii="Times New Roman" w:hAnsi="Times New Roman"/>
        </w:rPr>
        <w:t>,</w:t>
      </w:r>
      <w:r>
        <w:rPr>
          <w:rFonts w:ascii="Times New Roman" w:hAnsi="Times New Roman"/>
          <w:szCs w:val="24"/>
        </w:rPr>
        <w:t xml:space="preserve"> </w:t>
      </w:r>
      <w:r>
        <w:rPr>
          <w:rFonts w:ascii="Times New Roman" w:hAnsi="Times New Roman"/>
          <w:bCs/>
          <w:szCs w:val="24"/>
        </w:rPr>
        <w:t xml:space="preserve">atsižvelgdamas į </w:t>
      </w:r>
      <w:r>
        <w:rPr>
          <w:rFonts w:ascii="Times New Roman" w:hAnsi="Times New Roman"/>
          <w:szCs w:val="24"/>
        </w:rPr>
        <w:t>prašymą,</w:t>
      </w:r>
      <w:r>
        <w:rPr>
          <w:rFonts w:ascii="Times New Roman" w:hAnsi="Times New Roman"/>
          <w:bCs/>
          <w:szCs w:val="24"/>
        </w:rPr>
        <w:t xml:space="preserve"> gautą 2023 m.</w:t>
      </w:r>
      <w:r w:rsidR="0094393E">
        <w:rPr>
          <w:rFonts w:ascii="Times New Roman" w:hAnsi="Times New Roman"/>
          <w:bCs/>
          <w:szCs w:val="24"/>
        </w:rPr>
        <w:t xml:space="preserve"> </w:t>
      </w:r>
      <w:r w:rsidR="00571B1A">
        <w:rPr>
          <w:rFonts w:ascii="Times New Roman" w:hAnsi="Times New Roman"/>
          <w:bCs/>
          <w:szCs w:val="24"/>
        </w:rPr>
        <w:t>rugpjūčio</w:t>
      </w:r>
      <w:r w:rsidR="0094393E">
        <w:rPr>
          <w:rFonts w:ascii="Times New Roman" w:hAnsi="Times New Roman"/>
          <w:bCs/>
          <w:szCs w:val="24"/>
        </w:rPr>
        <w:t xml:space="preserve"> </w:t>
      </w:r>
      <w:r w:rsidR="00B1170E">
        <w:rPr>
          <w:rFonts w:ascii="Times New Roman" w:hAnsi="Times New Roman"/>
          <w:bCs/>
          <w:szCs w:val="24"/>
        </w:rPr>
        <w:t>29</w:t>
      </w:r>
      <w:r w:rsidR="0094393E">
        <w:rPr>
          <w:rFonts w:ascii="Times New Roman" w:hAnsi="Times New Roman"/>
          <w:bCs/>
          <w:szCs w:val="24"/>
        </w:rPr>
        <w:t xml:space="preserve"> </w:t>
      </w:r>
      <w:r>
        <w:rPr>
          <w:rFonts w:ascii="Times New Roman" w:hAnsi="Times New Roman"/>
          <w:bCs/>
          <w:szCs w:val="24"/>
        </w:rPr>
        <w:t xml:space="preserve">d., </w:t>
      </w:r>
      <w:proofErr w:type="spellStart"/>
      <w:r>
        <w:rPr>
          <w:rFonts w:ascii="Times New Roman" w:hAnsi="Times New Roman"/>
          <w:bCs/>
          <w:szCs w:val="24"/>
        </w:rPr>
        <w:t>reg</w:t>
      </w:r>
      <w:proofErr w:type="spellEnd"/>
      <w:r>
        <w:rPr>
          <w:rFonts w:ascii="Times New Roman" w:hAnsi="Times New Roman"/>
          <w:bCs/>
          <w:szCs w:val="24"/>
        </w:rPr>
        <w:t xml:space="preserve">. Nr. </w:t>
      </w:r>
      <w:r w:rsidR="00F25FE5">
        <w:rPr>
          <w:rFonts w:ascii="Times New Roman" w:hAnsi="Times New Roman"/>
          <w:bCs/>
          <w:szCs w:val="24"/>
        </w:rPr>
        <w:t>P</w:t>
      </w:r>
      <w:r>
        <w:rPr>
          <w:rFonts w:ascii="Times New Roman" w:hAnsi="Times New Roman"/>
          <w:bCs/>
          <w:szCs w:val="24"/>
        </w:rPr>
        <w:t>-</w:t>
      </w:r>
      <w:r w:rsidR="00F25FE5">
        <w:rPr>
          <w:rFonts w:ascii="Times New Roman" w:hAnsi="Times New Roman"/>
          <w:bCs/>
          <w:szCs w:val="24"/>
        </w:rPr>
        <w:t>18</w:t>
      </w:r>
      <w:r w:rsidR="00B1170E">
        <w:rPr>
          <w:rFonts w:ascii="Times New Roman" w:hAnsi="Times New Roman"/>
          <w:bCs/>
          <w:szCs w:val="24"/>
        </w:rPr>
        <w:t>21</w:t>
      </w:r>
      <w:r w:rsidR="0094393E">
        <w:rPr>
          <w:rFonts w:ascii="Times New Roman" w:hAnsi="Times New Roman"/>
          <w:bCs/>
          <w:szCs w:val="24"/>
        </w:rPr>
        <w:t xml:space="preserve">, bei pasibaigusį prašymo viešinimą Šakių rajono savivaldybės interneto svetainėje </w:t>
      </w:r>
      <w:hyperlink r:id="rId9" w:history="1">
        <w:r w:rsidR="0094393E" w:rsidRPr="0076203F">
          <w:rPr>
            <w:rStyle w:val="Hipersaitas"/>
            <w:rFonts w:ascii="Times New Roman" w:hAnsi="Times New Roman"/>
            <w:bCs/>
            <w:szCs w:val="24"/>
          </w:rPr>
          <w:t>www.sakiai.lt</w:t>
        </w:r>
      </w:hyperlink>
      <w:r w:rsidR="0094393E">
        <w:rPr>
          <w:rFonts w:ascii="Times New Roman" w:hAnsi="Times New Roman"/>
          <w:bCs/>
          <w:szCs w:val="24"/>
        </w:rPr>
        <w:t xml:space="preserve"> ir Lietuvos Respublikos teritorijų planavimo dokumentų rengimo ir teritorijų planavimo proceso valstybinės priežiūros informacinėje sistemoje </w:t>
      </w:r>
      <w:hyperlink r:id="rId10" w:history="1">
        <w:r w:rsidR="0094393E" w:rsidRPr="0076203F">
          <w:rPr>
            <w:rStyle w:val="Hipersaitas"/>
            <w:rFonts w:ascii="Times New Roman" w:hAnsi="Times New Roman"/>
            <w:bCs/>
            <w:szCs w:val="24"/>
          </w:rPr>
          <w:t>www.tpdris.lt</w:t>
        </w:r>
      </w:hyperlink>
      <w:r w:rsidR="0094393E">
        <w:rPr>
          <w:rFonts w:ascii="Times New Roman" w:hAnsi="Times New Roman"/>
          <w:bCs/>
          <w:szCs w:val="24"/>
        </w:rPr>
        <w:t xml:space="preserve"> laikotarpį, per kurį pastabų ir pasiūlymų iš visuomenės nebuvo gauta</w:t>
      </w:r>
      <w:r>
        <w:rPr>
          <w:rFonts w:ascii="Times New Roman" w:hAnsi="Times New Roman"/>
          <w:bCs/>
          <w:szCs w:val="24"/>
        </w:rPr>
        <w:t>:</w:t>
      </w:r>
    </w:p>
    <w:p w14:paraId="3DB09414" w14:textId="512D34FA" w:rsidR="00BE5B6B" w:rsidRPr="00626142" w:rsidRDefault="00BE5B6B" w:rsidP="00BE5B6B">
      <w:pPr>
        <w:tabs>
          <w:tab w:val="left" w:pos="709"/>
          <w:tab w:val="left" w:pos="993"/>
        </w:tabs>
        <w:spacing w:line="360" w:lineRule="auto"/>
        <w:ind w:firstLine="720"/>
        <w:jc w:val="both"/>
        <w:rPr>
          <w:rFonts w:ascii="Times New Roman" w:hAnsi="Times New Roman" w:cs="Times New Roman"/>
          <w:bCs/>
          <w:color w:val="auto"/>
          <w:szCs w:val="24"/>
        </w:rPr>
      </w:pPr>
      <w:r>
        <w:rPr>
          <w:rFonts w:ascii="Times New Roman" w:hAnsi="Times New Roman"/>
          <w:szCs w:val="24"/>
        </w:rPr>
        <w:t xml:space="preserve">1. </w:t>
      </w:r>
      <w:r w:rsidR="009909DC">
        <w:rPr>
          <w:rFonts w:ascii="Times New Roman" w:hAnsi="Times New Roman"/>
          <w:szCs w:val="24"/>
        </w:rPr>
        <w:t>P a k</w:t>
      </w:r>
      <w:r>
        <w:rPr>
          <w:rFonts w:ascii="Times New Roman" w:hAnsi="Times New Roman"/>
          <w:szCs w:val="24"/>
        </w:rPr>
        <w:t xml:space="preserve"> e i č i u </w:t>
      </w:r>
      <w:r w:rsidR="00490FCF">
        <w:rPr>
          <w:rFonts w:ascii="Times New Roman" w:hAnsi="Times New Roman"/>
          <w:szCs w:val="24"/>
        </w:rPr>
        <w:t>žemės ūkio</w:t>
      </w:r>
      <w:r>
        <w:rPr>
          <w:rFonts w:ascii="Times New Roman" w:hAnsi="Times New Roman"/>
          <w:szCs w:val="24"/>
        </w:rPr>
        <w:t xml:space="preserve"> paskirties</w:t>
      </w:r>
      <w:r w:rsidR="00571B1A">
        <w:rPr>
          <w:rFonts w:ascii="Times New Roman" w:hAnsi="Times New Roman"/>
          <w:szCs w:val="24"/>
        </w:rPr>
        <w:t xml:space="preserve"> 0,</w:t>
      </w:r>
      <w:r w:rsidR="00DA156D">
        <w:rPr>
          <w:rFonts w:ascii="Times New Roman" w:hAnsi="Times New Roman"/>
          <w:szCs w:val="24"/>
        </w:rPr>
        <w:t>1</w:t>
      </w:r>
      <w:r w:rsidR="00B1170E">
        <w:rPr>
          <w:rFonts w:ascii="Times New Roman" w:hAnsi="Times New Roman"/>
          <w:szCs w:val="24"/>
        </w:rPr>
        <w:t>627</w:t>
      </w:r>
      <w:r>
        <w:rPr>
          <w:rFonts w:ascii="Times New Roman" w:hAnsi="Times New Roman"/>
          <w:szCs w:val="24"/>
        </w:rPr>
        <w:t xml:space="preserve"> </w:t>
      </w:r>
      <w:r>
        <w:rPr>
          <w:rFonts w:ascii="Times New Roman" w:hAnsi="Times New Roman"/>
          <w:kern w:val="24"/>
          <w:szCs w:val="24"/>
        </w:rPr>
        <w:t xml:space="preserve">ha ploto žemės sklypo </w:t>
      </w:r>
      <w:r>
        <w:rPr>
          <w:rFonts w:ascii="Times New Roman" w:hAnsi="Times New Roman"/>
          <w:szCs w:val="24"/>
        </w:rPr>
        <w:t>(kadastro Nr. 84</w:t>
      </w:r>
      <w:r w:rsidR="00B1170E">
        <w:rPr>
          <w:rFonts w:ascii="Times New Roman" w:hAnsi="Times New Roman"/>
          <w:szCs w:val="24"/>
        </w:rPr>
        <w:t>33</w:t>
      </w:r>
      <w:r>
        <w:rPr>
          <w:rFonts w:ascii="Times New Roman" w:hAnsi="Times New Roman"/>
          <w:szCs w:val="24"/>
        </w:rPr>
        <w:t>/000</w:t>
      </w:r>
      <w:r w:rsidR="00B1170E">
        <w:rPr>
          <w:rFonts w:ascii="Times New Roman" w:hAnsi="Times New Roman"/>
          <w:szCs w:val="24"/>
        </w:rPr>
        <w:t>1</w:t>
      </w:r>
      <w:r>
        <w:rPr>
          <w:rFonts w:ascii="Times New Roman" w:hAnsi="Times New Roman"/>
          <w:szCs w:val="24"/>
        </w:rPr>
        <w:t>:</w:t>
      </w:r>
      <w:r w:rsidR="00B1170E">
        <w:rPr>
          <w:rFonts w:ascii="Times New Roman" w:hAnsi="Times New Roman"/>
          <w:szCs w:val="24"/>
        </w:rPr>
        <w:t>794</w:t>
      </w:r>
      <w:r>
        <w:rPr>
          <w:rFonts w:ascii="Times New Roman" w:hAnsi="Times New Roman"/>
          <w:szCs w:val="24"/>
        </w:rPr>
        <w:t xml:space="preserve"> </w:t>
      </w:r>
      <w:r w:rsidR="00B1170E">
        <w:rPr>
          <w:rFonts w:ascii="Times New Roman" w:hAnsi="Times New Roman"/>
          <w:szCs w:val="24"/>
        </w:rPr>
        <w:t>Giedruč</w:t>
      </w:r>
      <w:r w:rsidR="00571B1A">
        <w:rPr>
          <w:rFonts w:ascii="Times New Roman" w:hAnsi="Times New Roman"/>
          <w:szCs w:val="24"/>
        </w:rPr>
        <w:t>ių</w:t>
      </w:r>
      <w:r>
        <w:rPr>
          <w:rFonts w:ascii="Times New Roman" w:hAnsi="Times New Roman"/>
          <w:szCs w:val="24"/>
        </w:rPr>
        <w:t xml:space="preserve"> k. v.), esančio </w:t>
      </w:r>
      <w:r w:rsidR="00B1170E">
        <w:rPr>
          <w:rFonts w:ascii="Times New Roman" w:hAnsi="Times New Roman"/>
          <w:szCs w:val="24"/>
        </w:rPr>
        <w:t>Miško</w:t>
      </w:r>
      <w:r w:rsidR="00571B1A">
        <w:rPr>
          <w:rFonts w:ascii="Times New Roman" w:hAnsi="Times New Roman"/>
          <w:szCs w:val="24"/>
        </w:rPr>
        <w:t xml:space="preserve"> g.</w:t>
      </w:r>
      <w:r w:rsidR="00B1170E">
        <w:rPr>
          <w:rFonts w:ascii="Times New Roman" w:hAnsi="Times New Roman"/>
          <w:szCs w:val="24"/>
        </w:rPr>
        <w:t xml:space="preserve"> 19C</w:t>
      </w:r>
      <w:r w:rsidR="00571B1A">
        <w:rPr>
          <w:rFonts w:ascii="Times New Roman" w:hAnsi="Times New Roman"/>
          <w:szCs w:val="24"/>
        </w:rPr>
        <w:t xml:space="preserve">, </w:t>
      </w:r>
      <w:r w:rsidR="00B1170E">
        <w:rPr>
          <w:rFonts w:ascii="Times New Roman" w:hAnsi="Times New Roman"/>
          <w:szCs w:val="24"/>
        </w:rPr>
        <w:t xml:space="preserve">Giedručių k., Šakių </w:t>
      </w:r>
      <w:r w:rsidRPr="00626142">
        <w:rPr>
          <w:rFonts w:ascii="Times New Roman" w:hAnsi="Times New Roman" w:cs="Times New Roman"/>
          <w:szCs w:val="24"/>
        </w:rPr>
        <w:t xml:space="preserve">sen., Šakių raj., </w:t>
      </w:r>
      <w:r w:rsidR="00490FCF">
        <w:rPr>
          <w:rFonts w:ascii="Times New Roman" w:hAnsi="Times New Roman" w:cs="Times New Roman"/>
          <w:szCs w:val="24"/>
        </w:rPr>
        <w:t xml:space="preserve">pagrindinę </w:t>
      </w:r>
      <w:r w:rsidRPr="00626142">
        <w:rPr>
          <w:rFonts w:ascii="Times New Roman" w:hAnsi="Times New Roman" w:cs="Times New Roman"/>
          <w:szCs w:val="24"/>
        </w:rPr>
        <w:t xml:space="preserve">žemės naudojimo </w:t>
      </w:r>
      <w:r w:rsidR="00490FCF">
        <w:rPr>
          <w:rFonts w:ascii="Times New Roman" w:hAnsi="Times New Roman" w:cs="Times New Roman"/>
          <w:szCs w:val="24"/>
        </w:rPr>
        <w:t>paskirtį</w:t>
      </w:r>
      <w:r w:rsidR="00FD3206" w:rsidRPr="00626142">
        <w:rPr>
          <w:rFonts w:ascii="Times New Roman" w:hAnsi="Times New Roman" w:cs="Times New Roman"/>
          <w:szCs w:val="24"/>
        </w:rPr>
        <w:t xml:space="preserve"> </w:t>
      </w:r>
      <w:r w:rsidR="00490FCF">
        <w:rPr>
          <w:rFonts w:ascii="Times New Roman" w:hAnsi="Times New Roman" w:cs="Times New Roman"/>
          <w:szCs w:val="24"/>
        </w:rPr>
        <w:t xml:space="preserve">į </w:t>
      </w:r>
      <w:r w:rsidR="00571B1A">
        <w:rPr>
          <w:rFonts w:ascii="Times New Roman" w:hAnsi="Times New Roman" w:cs="Times New Roman"/>
          <w:szCs w:val="24"/>
        </w:rPr>
        <w:t>kitą</w:t>
      </w:r>
      <w:r w:rsidR="00E51EB5">
        <w:rPr>
          <w:rFonts w:ascii="Times New Roman" w:hAnsi="Times New Roman" w:cs="Times New Roman"/>
          <w:szCs w:val="24"/>
        </w:rPr>
        <w:t xml:space="preserve">, nustatant </w:t>
      </w:r>
      <w:r w:rsidR="00DA156D">
        <w:rPr>
          <w:rFonts w:ascii="Times New Roman" w:hAnsi="Times New Roman" w:cs="Times New Roman"/>
          <w:szCs w:val="24"/>
        </w:rPr>
        <w:t xml:space="preserve">vienbučių ir dvibučių gyvenamųjų pastatų </w:t>
      </w:r>
      <w:r w:rsidR="00571B1A">
        <w:rPr>
          <w:rFonts w:ascii="Times New Roman" w:hAnsi="Times New Roman" w:cs="Times New Roman"/>
          <w:szCs w:val="24"/>
        </w:rPr>
        <w:t xml:space="preserve"> teritorijos</w:t>
      </w:r>
      <w:r w:rsidR="00E51EB5">
        <w:rPr>
          <w:rFonts w:ascii="Times New Roman" w:hAnsi="Times New Roman" w:cs="Times New Roman"/>
          <w:szCs w:val="24"/>
        </w:rPr>
        <w:t xml:space="preserve"> naudojimo būdą.</w:t>
      </w:r>
    </w:p>
    <w:p w14:paraId="3A2DA7E5" w14:textId="4D140F25" w:rsidR="00BE5B6B" w:rsidRPr="00626142" w:rsidRDefault="00BE5B6B" w:rsidP="00BE5B6B">
      <w:pPr>
        <w:pStyle w:val="Pagrindinistekstas"/>
        <w:tabs>
          <w:tab w:val="left" w:pos="1242"/>
        </w:tabs>
        <w:spacing w:after="0" w:line="360" w:lineRule="auto"/>
        <w:ind w:firstLine="720"/>
        <w:jc w:val="both"/>
        <w:rPr>
          <w:rFonts w:ascii="Times New Roman" w:hAnsi="Times New Roman" w:cs="Times New Roman"/>
          <w:szCs w:val="24"/>
        </w:rPr>
      </w:pPr>
      <w:r w:rsidRPr="00626142">
        <w:rPr>
          <w:rFonts w:ascii="Times New Roman" w:hAnsi="Times New Roman" w:cs="Times New Roman"/>
        </w:rPr>
        <w:t xml:space="preserve">2. P a ž y m i u, kad šis </w:t>
      </w:r>
      <w:r w:rsidR="00FD3206" w:rsidRPr="00626142">
        <w:rPr>
          <w:rFonts w:ascii="Times New Roman" w:hAnsi="Times New Roman" w:cs="Times New Roman"/>
        </w:rPr>
        <w:t>potvarkis</w:t>
      </w:r>
      <w:r w:rsidRPr="00626142">
        <w:rPr>
          <w:rFonts w:ascii="Times New Roman" w:hAnsi="Times New Roman" w:cs="Times New Roman"/>
        </w:rPr>
        <w:t xml:space="preserve"> yra skelbiamas Lietuvos Respublikos teritorijų planavimo dokumentų rengimo ir teritorijų planavimo proceso valstybinės priežiūros informacinėje sistemoje ir Šakių rajono savivaldybės interneto svetainėje (</w:t>
      </w:r>
      <w:hyperlink r:id="rId11" w:history="1">
        <w:r w:rsidRPr="00626142">
          <w:rPr>
            <w:rStyle w:val="Hipersaitas"/>
            <w:rFonts w:ascii="Times New Roman" w:hAnsi="Times New Roman" w:cs="Times New Roman"/>
          </w:rPr>
          <w:t>www.sakiai.lt</w:t>
        </w:r>
      </w:hyperlink>
      <w:r w:rsidRPr="00626142">
        <w:rPr>
          <w:rFonts w:ascii="Times New Roman" w:hAnsi="Times New Roman" w:cs="Times New Roman"/>
        </w:rPr>
        <w:t>). Per 10 darbo dienų ž</w:t>
      </w:r>
      <w:r w:rsidRPr="00626142">
        <w:rPr>
          <w:rFonts w:ascii="Times New Roman" w:hAnsi="Times New Roman" w:cs="Times New Roman"/>
          <w:kern w:val="24"/>
        </w:rPr>
        <w:t xml:space="preserve">emės sklypo </w:t>
      </w:r>
      <w:r w:rsidR="00F9712A">
        <w:rPr>
          <w:rFonts w:ascii="Times New Roman" w:hAnsi="Times New Roman" w:cs="Times New Roman"/>
          <w:kern w:val="24"/>
        </w:rPr>
        <w:lastRenderedPageBreak/>
        <w:t>valdytojas</w:t>
      </w:r>
      <w:r w:rsidRPr="00626142">
        <w:rPr>
          <w:rFonts w:ascii="Times New Roman" w:hAnsi="Times New Roman" w:cs="Times New Roman"/>
          <w:kern w:val="24"/>
        </w:rPr>
        <w:t xml:space="preserve"> Nekilnojamojo turto kadastro ir Nekilnojamojo turto registro tvarkytojui pateikia prašymą  Valstybės įmonės Registrų centrui dėl nurodyto žemės sklypo </w:t>
      </w:r>
      <w:r w:rsidR="00F9712A">
        <w:rPr>
          <w:rFonts w:ascii="Times New Roman" w:hAnsi="Times New Roman" w:cs="Times New Roman"/>
          <w:kern w:val="24"/>
        </w:rPr>
        <w:t xml:space="preserve">paskirties keitimo ir </w:t>
      </w:r>
      <w:r w:rsidRPr="00626142">
        <w:rPr>
          <w:rFonts w:ascii="Times New Roman" w:hAnsi="Times New Roman" w:cs="Times New Roman"/>
          <w:kern w:val="24"/>
        </w:rPr>
        <w:t>naudojimo būdo nustatymo</w:t>
      </w:r>
      <w:r w:rsidRPr="00626142">
        <w:rPr>
          <w:rFonts w:ascii="Times New Roman" w:hAnsi="Times New Roman" w:cs="Times New Roman"/>
          <w:bCs/>
          <w:iCs/>
          <w:color w:val="000000"/>
          <w:shd w:val="clear" w:color="auto" w:fill="FFFFFF"/>
        </w:rPr>
        <w:t xml:space="preserve">. </w:t>
      </w:r>
    </w:p>
    <w:p w14:paraId="4E71CBC6" w14:textId="572AA8A4" w:rsidR="0015210B" w:rsidRPr="0015210B" w:rsidRDefault="0015210B" w:rsidP="00BE5B6B">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sidRPr="00626142">
        <w:rPr>
          <w:rFonts w:ascii="Times New Roman" w:eastAsia="Calibri" w:hAnsi="Times New Roman" w:cs="Times New Roman"/>
          <w:bCs/>
          <w:color w:val="000000"/>
          <w:kern w:val="0"/>
          <w:szCs w:val="22"/>
          <w:lang w:eastAsia="en-US"/>
        </w:rPr>
        <w:t>Šis potvarkis per vieną mėnesį nuo potvarkio paskelbimo dienos gali būti skundžiamas Lietuvos administracinių ginčų komisijos Kauno apygardos skyriui adresu: Laisvės</w:t>
      </w:r>
      <w:r w:rsidRPr="0015210B">
        <w:rPr>
          <w:rFonts w:ascii="Times New Roman" w:eastAsia="Calibri" w:hAnsi="Times New Roman" w:cs="Times New Roman"/>
          <w:bCs/>
          <w:color w:val="000000"/>
          <w:kern w:val="0"/>
          <w:szCs w:val="22"/>
          <w:lang w:eastAsia="en-US"/>
        </w:rPr>
        <w:t xml:space="preserve">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1768DAE" w:rsidR="002846F7" w:rsidRDefault="002846F7" w:rsidP="008C5C30">
      <w:pPr>
        <w:tabs>
          <w:tab w:val="left" w:pos="6804"/>
        </w:tabs>
        <w:rPr>
          <w:rFonts w:cs="Times New Roman"/>
          <w:color w:val="auto"/>
          <w:sz w:val="20"/>
          <w:lang w:val="en-US" w:eastAsia="en-US"/>
        </w:rPr>
      </w:pPr>
    </w:p>
    <w:p w14:paraId="4D58205C" w14:textId="77777777" w:rsidR="00E15982" w:rsidRDefault="00E15982" w:rsidP="008C5C30">
      <w:pPr>
        <w:tabs>
          <w:tab w:val="left" w:pos="6804"/>
        </w:tabs>
        <w:rPr>
          <w:rFonts w:cs="Times New Roman"/>
          <w:color w:val="auto"/>
          <w:sz w:val="20"/>
          <w:lang w:val="en-US" w:eastAsia="en-US"/>
        </w:rPr>
      </w:pPr>
    </w:p>
    <w:p w14:paraId="152B4BF5" w14:textId="77777777" w:rsidR="00E15982" w:rsidRDefault="00E15982" w:rsidP="008C5C30">
      <w:pPr>
        <w:tabs>
          <w:tab w:val="left" w:pos="6804"/>
        </w:tabs>
        <w:rPr>
          <w:rFonts w:cs="Times New Roman"/>
          <w:color w:val="auto"/>
          <w:sz w:val="20"/>
          <w:lang w:val="en-US" w:eastAsia="en-US"/>
        </w:rPr>
      </w:pPr>
    </w:p>
    <w:p w14:paraId="5F508125" w14:textId="77777777" w:rsidR="00E15982" w:rsidRDefault="00E15982" w:rsidP="008C5C30">
      <w:pPr>
        <w:tabs>
          <w:tab w:val="left" w:pos="6804"/>
        </w:tabs>
        <w:rPr>
          <w:rFonts w:cs="Times New Roman"/>
          <w:color w:val="auto"/>
          <w:sz w:val="20"/>
          <w:lang w:val="en-US" w:eastAsia="en-US"/>
        </w:rPr>
      </w:pPr>
    </w:p>
    <w:p w14:paraId="2FB25BC7" w14:textId="77777777" w:rsidR="00E15982" w:rsidRDefault="00E15982" w:rsidP="008C5C30">
      <w:pPr>
        <w:tabs>
          <w:tab w:val="left" w:pos="6804"/>
        </w:tabs>
        <w:rPr>
          <w:rFonts w:cs="Times New Roman"/>
          <w:color w:val="auto"/>
          <w:sz w:val="20"/>
          <w:lang w:val="en-US" w:eastAsia="en-US"/>
        </w:rPr>
      </w:pPr>
    </w:p>
    <w:p w14:paraId="53EB5DAE" w14:textId="77777777" w:rsidR="00E15982" w:rsidRDefault="00E15982" w:rsidP="008C5C30">
      <w:pPr>
        <w:tabs>
          <w:tab w:val="left" w:pos="6804"/>
        </w:tabs>
        <w:rPr>
          <w:rFonts w:cs="Times New Roman"/>
          <w:color w:val="auto"/>
          <w:sz w:val="20"/>
          <w:lang w:val="en-US" w:eastAsia="en-US"/>
        </w:rPr>
      </w:pPr>
    </w:p>
    <w:p w14:paraId="49012BF7" w14:textId="77777777" w:rsidR="00E15982" w:rsidRDefault="00E15982" w:rsidP="008C5C30">
      <w:pPr>
        <w:tabs>
          <w:tab w:val="left" w:pos="6804"/>
        </w:tabs>
        <w:rPr>
          <w:rFonts w:cs="Times New Roman"/>
          <w:color w:val="auto"/>
          <w:sz w:val="20"/>
          <w:lang w:val="en-US" w:eastAsia="en-US"/>
        </w:rPr>
      </w:pPr>
    </w:p>
    <w:p w14:paraId="265BC2DA" w14:textId="77777777" w:rsidR="00E15982" w:rsidRDefault="00E15982" w:rsidP="008C5C30">
      <w:pPr>
        <w:tabs>
          <w:tab w:val="left" w:pos="6804"/>
        </w:tabs>
        <w:rPr>
          <w:rFonts w:cs="Times New Roman"/>
          <w:color w:val="auto"/>
          <w:sz w:val="20"/>
          <w:lang w:val="en-US" w:eastAsia="en-US"/>
        </w:rPr>
      </w:pPr>
    </w:p>
    <w:p w14:paraId="534DB3F6" w14:textId="77777777" w:rsidR="00E15982" w:rsidRDefault="00E15982" w:rsidP="008C5C30">
      <w:pPr>
        <w:tabs>
          <w:tab w:val="left" w:pos="6804"/>
        </w:tabs>
        <w:rPr>
          <w:rFonts w:cs="Times New Roman"/>
          <w:color w:val="auto"/>
          <w:sz w:val="20"/>
          <w:lang w:val="en-US" w:eastAsia="en-US"/>
        </w:rPr>
      </w:pPr>
    </w:p>
    <w:p w14:paraId="32BE232A" w14:textId="77777777" w:rsidR="00E15982" w:rsidRDefault="00E15982" w:rsidP="008C5C30">
      <w:pPr>
        <w:tabs>
          <w:tab w:val="left" w:pos="6804"/>
        </w:tabs>
        <w:rPr>
          <w:rFonts w:cs="Times New Roman"/>
          <w:color w:val="auto"/>
          <w:sz w:val="20"/>
          <w:lang w:val="en-US" w:eastAsia="en-US"/>
        </w:rPr>
      </w:pPr>
    </w:p>
    <w:p w14:paraId="1A75D5D9" w14:textId="77777777" w:rsidR="00E15982" w:rsidRDefault="00E15982" w:rsidP="008C5C30">
      <w:pPr>
        <w:tabs>
          <w:tab w:val="left" w:pos="6804"/>
        </w:tabs>
        <w:rPr>
          <w:rFonts w:cs="Times New Roman"/>
          <w:color w:val="auto"/>
          <w:sz w:val="20"/>
          <w:lang w:val="en-US" w:eastAsia="en-US"/>
        </w:rPr>
      </w:pPr>
    </w:p>
    <w:p w14:paraId="5F9E48C0" w14:textId="77777777" w:rsidR="00E15982" w:rsidRDefault="00E15982" w:rsidP="008C5C30">
      <w:pPr>
        <w:tabs>
          <w:tab w:val="left" w:pos="6804"/>
        </w:tabs>
        <w:rPr>
          <w:rFonts w:cs="Times New Roman"/>
          <w:color w:val="auto"/>
          <w:sz w:val="20"/>
          <w:lang w:val="en-US" w:eastAsia="en-US"/>
        </w:rPr>
      </w:pPr>
    </w:p>
    <w:p w14:paraId="4FD4604D" w14:textId="77777777" w:rsidR="00E15982" w:rsidRDefault="00E15982" w:rsidP="008C5C30">
      <w:pPr>
        <w:tabs>
          <w:tab w:val="left" w:pos="6804"/>
        </w:tabs>
        <w:rPr>
          <w:rFonts w:cs="Times New Roman"/>
          <w:color w:val="auto"/>
          <w:sz w:val="20"/>
          <w:lang w:val="en-US" w:eastAsia="en-US"/>
        </w:rPr>
      </w:pPr>
    </w:p>
    <w:p w14:paraId="28AFE760" w14:textId="77777777" w:rsidR="00E15982" w:rsidRDefault="00E15982" w:rsidP="008C5C30">
      <w:pPr>
        <w:tabs>
          <w:tab w:val="left" w:pos="6804"/>
        </w:tabs>
        <w:rPr>
          <w:rFonts w:cs="Times New Roman"/>
          <w:color w:val="auto"/>
          <w:sz w:val="20"/>
          <w:lang w:val="en-US" w:eastAsia="en-US"/>
        </w:rPr>
      </w:pPr>
    </w:p>
    <w:p w14:paraId="26F5B0A8" w14:textId="77777777" w:rsidR="00E15982" w:rsidRDefault="00E15982" w:rsidP="008C5C30">
      <w:pPr>
        <w:tabs>
          <w:tab w:val="left" w:pos="6804"/>
        </w:tabs>
        <w:rPr>
          <w:rFonts w:cs="Times New Roman"/>
          <w:color w:val="auto"/>
          <w:sz w:val="20"/>
          <w:lang w:val="en-US" w:eastAsia="en-US"/>
        </w:rPr>
      </w:pPr>
    </w:p>
    <w:p w14:paraId="623BCE6A" w14:textId="77777777" w:rsidR="00E15982" w:rsidRDefault="00E15982" w:rsidP="008C5C30">
      <w:pPr>
        <w:tabs>
          <w:tab w:val="left" w:pos="6804"/>
        </w:tabs>
        <w:rPr>
          <w:rFonts w:cs="Times New Roman"/>
          <w:color w:val="auto"/>
          <w:sz w:val="20"/>
          <w:lang w:val="en-US" w:eastAsia="en-US"/>
        </w:rPr>
      </w:pPr>
    </w:p>
    <w:p w14:paraId="323DF4DA" w14:textId="77777777" w:rsidR="00E15982" w:rsidRDefault="00E15982" w:rsidP="008C5C30">
      <w:pPr>
        <w:tabs>
          <w:tab w:val="left" w:pos="6804"/>
        </w:tabs>
        <w:rPr>
          <w:rFonts w:cs="Times New Roman"/>
          <w:color w:val="auto"/>
          <w:sz w:val="20"/>
          <w:lang w:val="en-US" w:eastAsia="en-US"/>
        </w:rPr>
      </w:pPr>
    </w:p>
    <w:p w14:paraId="7463BAE0" w14:textId="77777777" w:rsidR="00E15982" w:rsidRDefault="00E15982" w:rsidP="008C5C30">
      <w:pPr>
        <w:tabs>
          <w:tab w:val="left" w:pos="6804"/>
        </w:tabs>
        <w:rPr>
          <w:rFonts w:cs="Times New Roman"/>
          <w:color w:val="auto"/>
          <w:sz w:val="20"/>
          <w:lang w:val="en-US" w:eastAsia="en-US"/>
        </w:rPr>
      </w:pPr>
    </w:p>
    <w:p w14:paraId="2B330D89" w14:textId="77777777" w:rsidR="00E15982" w:rsidRDefault="00E15982" w:rsidP="008C5C30">
      <w:pPr>
        <w:tabs>
          <w:tab w:val="left" w:pos="6804"/>
        </w:tabs>
        <w:rPr>
          <w:rFonts w:cs="Times New Roman"/>
          <w:color w:val="auto"/>
          <w:sz w:val="20"/>
          <w:lang w:val="en-US" w:eastAsia="en-US"/>
        </w:rPr>
      </w:pPr>
    </w:p>
    <w:p w14:paraId="3545334A" w14:textId="77777777" w:rsidR="00E15982" w:rsidRDefault="00E15982" w:rsidP="008C5C30">
      <w:pPr>
        <w:tabs>
          <w:tab w:val="left" w:pos="6804"/>
        </w:tabs>
        <w:rPr>
          <w:rFonts w:cs="Times New Roman"/>
          <w:color w:val="auto"/>
          <w:sz w:val="20"/>
          <w:lang w:val="en-US" w:eastAsia="en-US"/>
        </w:rPr>
      </w:pPr>
    </w:p>
    <w:p w14:paraId="775CE70A" w14:textId="77777777" w:rsidR="00E15982" w:rsidRDefault="00E15982" w:rsidP="008C5C30">
      <w:pPr>
        <w:tabs>
          <w:tab w:val="left" w:pos="6804"/>
        </w:tabs>
        <w:rPr>
          <w:rFonts w:cs="Times New Roman"/>
          <w:color w:val="auto"/>
          <w:sz w:val="20"/>
          <w:lang w:val="en-US" w:eastAsia="en-US"/>
        </w:rPr>
      </w:pPr>
    </w:p>
    <w:p w14:paraId="3D854864" w14:textId="77777777" w:rsidR="00E15982" w:rsidRDefault="00E15982" w:rsidP="008C5C30">
      <w:pPr>
        <w:tabs>
          <w:tab w:val="left" w:pos="6804"/>
        </w:tabs>
        <w:rPr>
          <w:rFonts w:cs="Times New Roman"/>
          <w:color w:val="auto"/>
          <w:sz w:val="20"/>
          <w:lang w:val="en-US" w:eastAsia="en-US"/>
        </w:rPr>
      </w:pPr>
    </w:p>
    <w:p w14:paraId="7EA54D1D" w14:textId="77777777" w:rsidR="00E15982" w:rsidRDefault="00E15982" w:rsidP="008C5C30">
      <w:pPr>
        <w:tabs>
          <w:tab w:val="left" w:pos="6804"/>
        </w:tabs>
        <w:rPr>
          <w:rFonts w:cs="Times New Roman"/>
          <w:color w:val="auto"/>
          <w:sz w:val="20"/>
          <w:lang w:val="en-US" w:eastAsia="en-US"/>
        </w:rPr>
      </w:pPr>
    </w:p>
    <w:p w14:paraId="6EB00245" w14:textId="77777777" w:rsidR="00E15982" w:rsidRDefault="00E15982" w:rsidP="008C5C30">
      <w:pPr>
        <w:tabs>
          <w:tab w:val="left" w:pos="6804"/>
        </w:tabs>
        <w:rPr>
          <w:rFonts w:cs="Times New Roman"/>
          <w:color w:val="auto"/>
          <w:sz w:val="20"/>
          <w:lang w:val="en-US" w:eastAsia="en-US"/>
        </w:rPr>
      </w:pPr>
    </w:p>
    <w:p w14:paraId="418071E1" w14:textId="77777777" w:rsidR="00E15982" w:rsidRDefault="00E15982" w:rsidP="008C5C30">
      <w:pPr>
        <w:tabs>
          <w:tab w:val="left" w:pos="6804"/>
        </w:tabs>
        <w:rPr>
          <w:rFonts w:cs="Times New Roman"/>
          <w:color w:val="auto"/>
          <w:sz w:val="20"/>
          <w:lang w:val="en-US" w:eastAsia="en-US"/>
        </w:rPr>
      </w:pPr>
    </w:p>
    <w:p w14:paraId="74FBE3E2" w14:textId="77777777" w:rsidR="00E15982" w:rsidRDefault="00E15982" w:rsidP="008C5C30">
      <w:pPr>
        <w:tabs>
          <w:tab w:val="left" w:pos="6804"/>
        </w:tabs>
        <w:rPr>
          <w:rFonts w:cs="Times New Roman"/>
          <w:color w:val="auto"/>
          <w:sz w:val="20"/>
          <w:lang w:val="en-US" w:eastAsia="en-US"/>
        </w:rPr>
      </w:pPr>
    </w:p>
    <w:p w14:paraId="1BBA76BE" w14:textId="77777777" w:rsidR="00E15982" w:rsidRDefault="00E15982" w:rsidP="008C5C30">
      <w:pPr>
        <w:tabs>
          <w:tab w:val="left" w:pos="6804"/>
        </w:tabs>
        <w:rPr>
          <w:rFonts w:cs="Times New Roman"/>
          <w:color w:val="auto"/>
          <w:sz w:val="20"/>
          <w:lang w:val="en-US" w:eastAsia="en-US"/>
        </w:rPr>
      </w:pPr>
    </w:p>
    <w:p w14:paraId="11018111" w14:textId="77777777" w:rsidR="00E15982" w:rsidRDefault="00E15982" w:rsidP="008C5C30">
      <w:pPr>
        <w:tabs>
          <w:tab w:val="left" w:pos="6804"/>
        </w:tabs>
        <w:rPr>
          <w:rFonts w:cs="Times New Roman"/>
          <w:color w:val="auto"/>
          <w:sz w:val="20"/>
          <w:lang w:val="en-US" w:eastAsia="en-US"/>
        </w:rPr>
      </w:pPr>
    </w:p>
    <w:p w14:paraId="6B43A402" w14:textId="77777777" w:rsidR="00E15982" w:rsidRDefault="00E15982" w:rsidP="008C5C30">
      <w:pPr>
        <w:tabs>
          <w:tab w:val="left" w:pos="6804"/>
        </w:tabs>
        <w:rPr>
          <w:rFonts w:cs="Times New Roman"/>
          <w:color w:val="auto"/>
          <w:sz w:val="20"/>
          <w:lang w:val="en-US" w:eastAsia="en-US"/>
        </w:rPr>
      </w:pPr>
    </w:p>
    <w:p w14:paraId="6780AC8E" w14:textId="77777777" w:rsidR="00E15982" w:rsidRDefault="00E15982" w:rsidP="008C5C30">
      <w:pPr>
        <w:tabs>
          <w:tab w:val="left" w:pos="6804"/>
        </w:tabs>
        <w:rPr>
          <w:rFonts w:cs="Times New Roman"/>
          <w:color w:val="auto"/>
          <w:sz w:val="20"/>
          <w:lang w:val="en-US" w:eastAsia="en-US"/>
        </w:rPr>
      </w:pPr>
    </w:p>
    <w:p w14:paraId="20FE72A8" w14:textId="77777777" w:rsidR="00E15982" w:rsidRDefault="00E15982" w:rsidP="008C5C30">
      <w:pPr>
        <w:tabs>
          <w:tab w:val="left" w:pos="6804"/>
        </w:tabs>
        <w:rPr>
          <w:rFonts w:cs="Times New Roman"/>
          <w:color w:val="auto"/>
          <w:sz w:val="20"/>
          <w:lang w:val="en-US" w:eastAsia="en-US"/>
        </w:rPr>
      </w:pPr>
    </w:p>
    <w:p w14:paraId="69503529" w14:textId="77777777" w:rsidR="00E15982" w:rsidRDefault="00E15982" w:rsidP="008C5C30">
      <w:pPr>
        <w:tabs>
          <w:tab w:val="left" w:pos="6804"/>
        </w:tabs>
        <w:rPr>
          <w:rFonts w:cs="Times New Roman"/>
          <w:color w:val="auto"/>
          <w:sz w:val="20"/>
          <w:lang w:val="en-US"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63097658" w:rsidR="006F270A" w:rsidRDefault="004E4EF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A4136DB" w14:textId="4EEA5EB4"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67EA5863" w14:textId="77777777" w:rsidR="0008431A" w:rsidRDefault="0008431A" w:rsidP="006F270A">
      <w:pPr>
        <w:tabs>
          <w:tab w:val="left" w:pos="2445"/>
        </w:tabs>
        <w:overflowPunct w:val="0"/>
        <w:rPr>
          <w:rFonts w:ascii="Times New Roman" w:hAnsi="Times New Roman"/>
          <w:szCs w:val="24"/>
        </w:rPr>
      </w:pP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C86DCBF"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B1170E">
        <w:rPr>
          <w:rFonts w:ascii="Times New Roman" w:hAnsi="Times New Roman"/>
          <w:szCs w:val="24"/>
        </w:rPr>
        <w:t>9</w:t>
      </w:r>
      <w:r>
        <w:rPr>
          <w:rFonts w:ascii="Times New Roman" w:hAnsi="Times New Roman"/>
          <w:szCs w:val="24"/>
        </w:rPr>
        <w:t>-</w:t>
      </w:r>
      <w:r w:rsidR="00B1170E">
        <w:rPr>
          <w:rFonts w:ascii="Times New Roman" w:hAnsi="Times New Roman"/>
          <w:szCs w:val="24"/>
        </w:rPr>
        <w:t>1</w:t>
      </w:r>
      <w:r w:rsidR="005C4059">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12"/>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D8713" w14:textId="77777777" w:rsidR="00393E4F" w:rsidRDefault="00393E4F">
      <w:r>
        <w:separator/>
      </w:r>
    </w:p>
  </w:endnote>
  <w:endnote w:type="continuationSeparator" w:id="0">
    <w:p w14:paraId="4854AF4C" w14:textId="77777777" w:rsidR="00393E4F" w:rsidRDefault="0039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9159B" w14:textId="77777777" w:rsidR="00393E4F" w:rsidRDefault="00393E4F">
      <w:r>
        <w:separator/>
      </w:r>
    </w:p>
  </w:footnote>
  <w:footnote w:type="continuationSeparator" w:id="0">
    <w:p w14:paraId="50A2B665" w14:textId="77777777" w:rsidR="00393E4F" w:rsidRDefault="00393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27807"/>
    <w:rsid w:val="0003263B"/>
    <w:rsid w:val="00036728"/>
    <w:rsid w:val="0004089D"/>
    <w:rsid w:val="00066F7A"/>
    <w:rsid w:val="0006752C"/>
    <w:rsid w:val="00082792"/>
    <w:rsid w:val="0008431A"/>
    <w:rsid w:val="000A5365"/>
    <w:rsid w:val="000A5A88"/>
    <w:rsid w:val="000D444C"/>
    <w:rsid w:val="000D4F7B"/>
    <w:rsid w:val="000D7656"/>
    <w:rsid w:val="0011790D"/>
    <w:rsid w:val="001505B1"/>
    <w:rsid w:val="0015210B"/>
    <w:rsid w:val="00165248"/>
    <w:rsid w:val="00181810"/>
    <w:rsid w:val="00185CF2"/>
    <w:rsid w:val="0018729C"/>
    <w:rsid w:val="00192255"/>
    <w:rsid w:val="001B02DA"/>
    <w:rsid w:val="001C6E90"/>
    <w:rsid w:val="001F101F"/>
    <w:rsid w:val="001F6933"/>
    <w:rsid w:val="002020E6"/>
    <w:rsid w:val="002305C3"/>
    <w:rsid w:val="00267BCA"/>
    <w:rsid w:val="00282FAF"/>
    <w:rsid w:val="002846F7"/>
    <w:rsid w:val="00286FA3"/>
    <w:rsid w:val="002A0F4B"/>
    <w:rsid w:val="002A3774"/>
    <w:rsid w:val="002B2BFE"/>
    <w:rsid w:val="002B595D"/>
    <w:rsid w:val="002E40FD"/>
    <w:rsid w:val="00322507"/>
    <w:rsid w:val="00331C68"/>
    <w:rsid w:val="00332199"/>
    <w:rsid w:val="0036506E"/>
    <w:rsid w:val="00393E4F"/>
    <w:rsid w:val="003C011A"/>
    <w:rsid w:val="003D6CF0"/>
    <w:rsid w:val="003E6927"/>
    <w:rsid w:val="003F4124"/>
    <w:rsid w:val="00402740"/>
    <w:rsid w:val="00452CD7"/>
    <w:rsid w:val="00490FCF"/>
    <w:rsid w:val="00491C9F"/>
    <w:rsid w:val="004A3D0D"/>
    <w:rsid w:val="004A7499"/>
    <w:rsid w:val="004A7781"/>
    <w:rsid w:val="004B5FCC"/>
    <w:rsid w:val="004C1BD8"/>
    <w:rsid w:val="004D32EC"/>
    <w:rsid w:val="004E4863"/>
    <w:rsid w:val="004E4EFE"/>
    <w:rsid w:val="004F4858"/>
    <w:rsid w:val="00517D05"/>
    <w:rsid w:val="0056028F"/>
    <w:rsid w:val="0056680B"/>
    <w:rsid w:val="00571AE7"/>
    <w:rsid w:val="00571B1A"/>
    <w:rsid w:val="00576ACE"/>
    <w:rsid w:val="00580734"/>
    <w:rsid w:val="005C4059"/>
    <w:rsid w:val="005D7027"/>
    <w:rsid w:val="005D78D9"/>
    <w:rsid w:val="0061227F"/>
    <w:rsid w:val="00626142"/>
    <w:rsid w:val="006275DB"/>
    <w:rsid w:val="00636561"/>
    <w:rsid w:val="006463DA"/>
    <w:rsid w:val="00677080"/>
    <w:rsid w:val="0069378D"/>
    <w:rsid w:val="006A6AF0"/>
    <w:rsid w:val="006B1252"/>
    <w:rsid w:val="006D291D"/>
    <w:rsid w:val="006D50C0"/>
    <w:rsid w:val="006F270A"/>
    <w:rsid w:val="0070448A"/>
    <w:rsid w:val="00707EEE"/>
    <w:rsid w:val="007732CD"/>
    <w:rsid w:val="0077536E"/>
    <w:rsid w:val="007B1034"/>
    <w:rsid w:val="007D2F41"/>
    <w:rsid w:val="007D66C3"/>
    <w:rsid w:val="007D67E9"/>
    <w:rsid w:val="007E091B"/>
    <w:rsid w:val="007E2CA9"/>
    <w:rsid w:val="007E35BC"/>
    <w:rsid w:val="00812AFF"/>
    <w:rsid w:val="00844BB5"/>
    <w:rsid w:val="00867AAB"/>
    <w:rsid w:val="008A4A42"/>
    <w:rsid w:val="008B31AE"/>
    <w:rsid w:val="008C5C30"/>
    <w:rsid w:val="00911475"/>
    <w:rsid w:val="009400C8"/>
    <w:rsid w:val="0094393E"/>
    <w:rsid w:val="00953DB8"/>
    <w:rsid w:val="009635FF"/>
    <w:rsid w:val="009909DC"/>
    <w:rsid w:val="0099180B"/>
    <w:rsid w:val="009B2E0B"/>
    <w:rsid w:val="009D04E0"/>
    <w:rsid w:val="00A156FB"/>
    <w:rsid w:val="00AC138F"/>
    <w:rsid w:val="00AF797A"/>
    <w:rsid w:val="00B045FB"/>
    <w:rsid w:val="00B1170E"/>
    <w:rsid w:val="00B13EE2"/>
    <w:rsid w:val="00B35E05"/>
    <w:rsid w:val="00B73EE0"/>
    <w:rsid w:val="00B80F21"/>
    <w:rsid w:val="00B87E47"/>
    <w:rsid w:val="00BA6496"/>
    <w:rsid w:val="00BA788F"/>
    <w:rsid w:val="00BC01C7"/>
    <w:rsid w:val="00BD40B3"/>
    <w:rsid w:val="00BE5B6B"/>
    <w:rsid w:val="00BF5E33"/>
    <w:rsid w:val="00BF6B67"/>
    <w:rsid w:val="00C11EB9"/>
    <w:rsid w:val="00C62A55"/>
    <w:rsid w:val="00C820A4"/>
    <w:rsid w:val="00C95D03"/>
    <w:rsid w:val="00CC356E"/>
    <w:rsid w:val="00D11B8A"/>
    <w:rsid w:val="00D2117C"/>
    <w:rsid w:val="00D27D3B"/>
    <w:rsid w:val="00D476C6"/>
    <w:rsid w:val="00DA156D"/>
    <w:rsid w:val="00DA4F4C"/>
    <w:rsid w:val="00DC0A0F"/>
    <w:rsid w:val="00DC7E93"/>
    <w:rsid w:val="00DD17C2"/>
    <w:rsid w:val="00DE4BDE"/>
    <w:rsid w:val="00DF11E8"/>
    <w:rsid w:val="00DF4786"/>
    <w:rsid w:val="00DF7232"/>
    <w:rsid w:val="00E15982"/>
    <w:rsid w:val="00E37485"/>
    <w:rsid w:val="00E51EB5"/>
    <w:rsid w:val="00E726F6"/>
    <w:rsid w:val="00EE6ED0"/>
    <w:rsid w:val="00F25FE5"/>
    <w:rsid w:val="00F30F0A"/>
    <w:rsid w:val="00F338BA"/>
    <w:rsid w:val="00F800AA"/>
    <w:rsid w:val="00F87118"/>
    <w:rsid w:val="00F9712A"/>
    <w:rsid w:val="00FD3206"/>
    <w:rsid w:val="00FE51A5"/>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 w:type="character" w:styleId="Hipersaitas">
    <w:name w:val="Hyperlink"/>
    <w:unhideWhenUsed/>
    <w:rsid w:val="00BE5B6B"/>
    <w:rPr>
      <w:color w:val="0000FF"/>
      <w:u w:val="single"/>
    </w:rPr>
  </w:style>
  <w:style w:type="character" w:customStyle="1" w:styleId="uficommentbody">
    <w:name w:val="uficommentbody"/>
    <w:basedOn w:val="Numatytasispastraiposriftas"/>
    <w:rsid w:val="00BE5B6B"/>
  </w:style>
  <w:style w:type="character" w:styleId="Neapdorotaspaminjimas">
    <w:name w:val="Unresolved Mention"/>
    <w:basedOn w:val="Numatytasispastraiposriftas"/>
    <w:uiPriority w:val="99"/>
    <w:semiHidden/>
    <w:unhideWhenUsed/>
    <w:rsid w:val="00943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44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kiai.lt" TargetMode="External"/><Relationship Id="rId5" Type="http://schemas.openxmlformats.org/officeDocument/2006/relationships/webSettings" Target="webSettings.xml"/><Relationship Id="rId10" Type="http://schemas.openxmlformats.org/officeDocument/2006/relationships/hyperlink" Target="http://www.tpdris.lt" TargetMode="Externa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2142</Words>
  <Characters>1221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2023-09-19T07:18:00Z</dcterms:created>
  <dcterms:modified xsi:type="dcterms:W3CDTF">2023-09-19T08:22:00Z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