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37A10D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1B97356C" w14:textId="6C09A899" w:rsidR="00BE5B6B" w:rsidRDefault="00BE5B6B" w:rsidP="00BA788F">
      <w:pPr>
        <w:jc w:val="center"/>
        <w:rPr>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DF4B79">
        <w:rPr>
          <w:rFonts w:ascii="Times New Roman" w:hAnsi="Times New Roman"/>
          <w:b/>
          <w:szCs w:val="24"/>
        </w:rPr>
        <w:t>ŠAKIŲ</w:t>
      </w:r>
      <w:r w:rsidR="00571B1A">
        <w:rPr>
          <w:rFonts w:ascii="Times New Roman" w:hAnsi="Times New Roman"/>
          <w:b/>
          <w:szCs w:val="24"/>
        </w:rPr>
        <w:t xml:space="preserve"> G. </w:t>
      </w:r>
      <w:r w:rsidR="00DF4B79">
        <w:rPr>
          <w:rFonts w:ascii="Times New Roman" w:hAnsi="Times New Roman"/>
          <w:b/>
          <w:szCs w:val="24"/>
        </w:rPr>
        <w:t>2B</w:t>
      </w:r>
      <w:r w:rsidR="00571B1A">
        <w:rPr>
          <w:rFonts w:ascii="Times New Roman" w:hAnsi="Times New Roman"/>
          <w:b/>
          <w:szCs w:val="24"/>
        </w:rPr>
        <w:t xml:space="preserve">, </w:t>
      </w:r>
      <w:r w:rsidR="00DF4B79">
        <w:rPr>
          <w:rFonts w:ascii="Times New Roman" w:hAnsi="Times New Roman"/>
          <w:b/>
          <w:szCs w:val="24"/>
        </w:rPr>
        <w:t>KUBILĖL</w:t>
      </w:r>
      <w:r w:rsidR="00571B1A">
        <w:rPr>
          <w:rFonts w:ascii="Times New Roman" w:hAnsi="Times New Roman"/>
          <w:b/>
          <w:szCs w:val="24"/>
        </w:rPr>
        <w:t>IŲ K</w:t>
      </w:r>
      <w:r>
        <w:rPr>
          <w:rFonts w:ascii="Times New Roman" w:hAnsi="Times New Roman"/>
          <w:b/>
          <w:szCs w:val="24"/>
        </w:rPr>
        <w:t xml:space="preserve">., </w:t>
      </w:r>
      <w:r w:rsidR="00B5077B">
        <w:rPr>
          <w:rFonts w:ascii="Times New Roman" w:hAnsi="Times New Roman"/>
          <w:b/>
          <w:szCs w:val="24"/>
        </w:rPr>
        <w:t>KUDIRKOS NAUMIESČIO</w:t>
      </w:r>
      <w:r>
        <w:rPr>
          <w:rFonts w:ascii="Times New Roman" w:hAnsi="Times New Roman"/>
          <w:b/>
          <w:szCs w:val="24"/>
        </w:rPr>
        <w:t xml:space="preserve"> SEN., ŠAKIŲ R.</w:t>
      </w:r>
      <w:r w:rsidR="00B5077B">
        <w:rPr>
          <w:rFonts w:ascii="Times New Roman" w:hAnsi="Times New Roman"/>
          <w:b/>
          <w:szCs w:val="24"/>
        </w:rPr>
        <w:t xml:space="preserve"> SAV.,</w:t>
      </w:r>
      <w:r>
        <w:rPr>
          <w:rFonts w:ascii="Times New Roman" w:hAnsi="Times New Roman"/>
          <w:b/>
          <w:szCs w:val="24"/>
        </w:rPr>
        <w:t xml:space="preserve"> (KADASTRINIS NR. 84</w:t>
      </w:r>
      <w:r w:rsidR="00B5077B">
        <w:rPr>
          <w:rFonts w:ascii="Times New Roman" w:hAnsi="Times New Roman"/>
          <w:b/>
          <w:szCs w:val="24"/>
        </w:rPr>
        <w:t>13</w:t>
      </w:r>
      <w:r>
        <w:rPr>
          <w:rFonts w:ascii="Times New Roman" w:hAnsi="Times New Roman"/>
          <w:b/>
          <w:szCs w:val="24"/>
        </w:rPr>
        <w:t>/000</w:t>
      </w:r>
      <w:r w:rsidR="00B5077B">
        <w:rPr>
          <w:rFonts w:ascii="Times New Roman" w:hAnsi="Times New Roman"/>
          <w:b/>
          <w:szCs w:val="24"/>
        </w:rPr>
        <w:t>4</w:t>
      </w:r>
      <w:r>
        <w:rPr>
          <w:rFonts w:ascii="Times New Roman" w:hAnsi="Times New Roman"/>
          <w:b/>
          <w:szCs w:val="24"/>
        </w:rPr>
        <w:t>:</w:t>
      </w:r>
      <w:r w:rsidR="00B045FB">
        <w:rPr>
          <w:rFonts w:ascii="Times New Roman" w:hAnsi="Times New Roman"/>
          <w:b/>
          <w:szCs w:val="24"/>
        </w:rPr>
        <w:t>0</w:t>
      </w:r>
      <w:r w:rsidR="00571B1A">
        <w:rPr>
          <w:rFonts w:ascii="Times New Roman" w:hAnsi="Times New Roman"/>
          <w:b/>
          <w:szCs w:val="24"/>
        </w:rPr>
        <w:t>4</w:t>
      </w:r>
      <w:r w:rsidR="00B5077B">
        <w:rPr>
          <w:rFonts w:ascii="Times New Roman" w:hAnsi="Times New Roman"/>
          <w:b/>
          <w:szCs w:val="24"/>
        </w:rPr>
        <w:t>30</w:t>
      </w:r>
      <w:r>
        <w:rPr>
          <w:rFonts w:ascii="Times New Roman" w:hAnsi="Times New Roman"/>
          <w:b/>
          <w:szCs w:val="24"/>
        </w:rPr>
        <w:t>)</w:t>
      </w:r>
      <w:r w:rsidR="00FB4092">
        <w:rPr>
          <w:rFonts w:ascii="Times New Roman" w:hAnsi="Times New Roman"/>
          <w:b/>
          <w:szCs w:val="24"/>
        </w:rPr>
        <w:t>,</w:t>
      </w:r>
      <w:r w:rsidR="00027807">
        <w:rPr>
          <w:rFonts w:ascii="Times New Roman" w:hAnsi="Times New Roman"/>
          <w:b/>
          <w:szCs w:val="24"/>
        </w:rPr>
        <w:t xml:space="preserve"> </w:t>
      </w:r>
      <w:r w:rsidR="002020E6">
        <w:rPr>
          <w:rFonts w:ascii="Times New Roman" w:hAnsi="Times New Roman"/>
          <w:b/>
          <w:szCs w:val="24"/>
        </w:rPr>
        <w:t>PAGRINDINĖS ŽEMĖS SKLYPO NAU</w:t>
      </w:r>
      <w:r w:rsidR="00DF4786">
        <w:rPr>
          <w:rFonts w:ascii="Times New Roman" w:hAnsi="Times New Roman"/>
          <w:b/>
          <w:szCs w:val="24"/>
        </w:rPr>
        <w:t>D</w:t>
      </w:r>
      <w:r w:rsidR="002020E6">
        <w:rPr>
          <w:rFonts w:ascii="Times New Roman" w:hAnsi="Times New Roman"/>
          <w:b/>
          <w:szCs w:val="24"/>
        </w:rPr>
        <w:t>OJIMO</w:t>
      </w:r>
      <w:r w:rsidR="00DF4786">
        <w:rPr>
          <w:rFonts w:ascii="Times New Roman" w:hAnsi="Times New Roman"/>
          <w:b/>
          <w:szCs w:val="24"/>
        </w:rPr>
        <w:t xml:space="preserve"> PASKIRTIES </w:t>
      </w:r>
      <w:r w:rsidR="00027807">
        <w:rPr>
          <w:rFonts w:ascii="Times New Roman" w:hAnsi="Times New Roman"/>
          <w:b/>
          <w:szCs w:val="24"/>
        </w:rPr>
        <w:t>PAKEITI</w:t>
      </w:r>
      <w:r>
        <w:rPr>
          <w:rFonts w:ascii="Times New Roman" w:hAnsi="Times New Roman"/>
          <w:b/>
          <w:szCs w:val="24"/>
        </w:rPr>
        <w:t>MO PAGAL</w:t>
      </w:r>
      <w:r>
        <w:rPr>
          <w:b/>
          <w:szCs w:val="24"/>
        </w:rPr>
        <w:t xml:space="preserve"> ŠAKIŲ RAJONO SAVIVALDYBĖS TERITORIJOS BENDRĄJĮ PLANĄ</w:t>
      </w:r>
    </w:p>
    <w:p w14:paraId="12E94415" w14:textId="77777777" w:rsidR="00BE5B6B" w:rsidRDefault="00BE5B6B" w:rsidP="00BE5B6B">
      <w:pPr>
        <w:rPr>
          <w:b/>
          <w:szCs w:val="24"/>
        </w:rPr>
      </w:pPr>
    </w:p>
    <w:p w14:paraId="19E596EC" w14:textId="4B9DD945" w:rsidR="00BE5B6B" w:rsidRDefault="00BE5B6B" w:rsidP="00BE5B6B">
      <w:pPr>
        <w:tabs>
          <w:tab w:val="left" w:pos="6804"/>
        </w:tabs>
        <w:jc w:val="center"/>
        <w:rPr>
          <w:rFonts w:ascii="Times New Roman" w:hAnsi="Times New Roman"/>
          <w:szCs w:val="24"/>
        </w:rPr>
      </w:pPr>
      <w:r>
        <w:rPr>
          <w:rFonts w:ascii="Times New Roman" w:hAnsi="Times New Roman"/>
          <w:szCs w:val="24"/>
        </w:rPr>
        <w:t>202</w:t>
      </w:r>
      <w:r w:rsidR="002B51A9">
        <w:rPr>
          <w:rFonts w:ascii="Times New Roman" w:hAnsi="Times New Roman"/>
          <w:szCs w:val="24"/>
        </w:rPr>
        <w:t>4</w:t>
      </w:r>
      <w:r>
        <w:rPr>
          <w:rFonts w:ascii="Times New Roman" w:hAnsi="Times New Roman"/>
          <w:szCs w:val="24"/>
        </w:rPr>
        <w:t xml:space="preserve"> m. </w:t>
      </w:r>
      <w:r w:rsidR="002B51A9">
        <w:rPr>
          <w:rFonts w:ascii="Times New Roman" w:hAnsi="Times New Roman"/>
          <w:szCs w:val="24"/>
        </w:rPr>
        <w:t>sausi</w:t>
      </w:r>
      <w:r w:rsidR="00DF4786">
        <w:rPr>
          <w:rFonts w:ascii="Times New Roman" w:hAnsi="Times New Roman"/>
          <w:szCs w:val="24"/>
        </w:rPr>
        <w:t>o</w:t>
      </w:r>
      <w:r>
        <w:rPr>
          <w:rFonts w:ascii="Times New Roman" w:hAnsi="Times New Roman"/>
          <w:szCs w:val="24"/>
        </w:rPr>
        <w:t xml:space="preserve">    d. Nr.</w:t>
      </w:r>
      <w:r w:rsidR="00E37485">
        <w:rPr>
          <w:rFonts w:ascii="Times New Roman" w:hAnsi="Times New Roman"/>
          <w:szCs w:val="24"/>
        </w:rPr>
        <w:t xml:space="preserve"> </w:t>
      </w:r>
      <w:r w:rsidR="0018729C">
        <w:rPr>
          <w:rFonts w:ascii="Times New Roman" w:hAnsi="Times New Roman"/>
          <w:szCs w:val="24"/>
        </w:rPr>
        <w:t>M</w:t>
      </w:r>
      <w:r>
        <w:rPr>
          <w:rFonts w:ascii="Times New Roman" w:hAnsi="Times New Roman"/>
          <w:szCs w:val="24"/>
        </w:rPr>
        <w:t>T-</w:t>
      </w:r>
    </w:p>
    <w:p w14:paraId="17DBA58B" w14:textId="77777777" w:rsidR="00BE5B6B" w:rsidRDefault="00BE5B6B" w:rsidP="00BE5B6B">
      <w:pPr>
        <w:pStyle w:val="Antrat1"/>
        <w:ind w:left="0" w:firstLine="0"/>
        <w:jc w:val="center"/>
        <w:rPr>
          <w:szCs w:val="24"/>
        </w:rPr>
      </w:pPr>
      <w:r>
        <w:rPr>
          <w:szCs w:val="24"/>
        </w:rPr>
        <w:t>Šakiai</w:t>
      </w:r>
    </w:p>
    <w:p w14:paraId="606A75C0" w14:textId="77777777" w:rsidR="00BE5B6B" w:rsidRDefault="00BE5B6B" w:rsidP="00BE5B6B">
      <w:pPr>
        <w:tabs>
          <w:tab w:val="left" w:pos="1281"/>
          <w:tab w:val="left" w:pos="7371"/>
        </w:tabs>
        <w:rPr>
          <w:rFonts w:ascii="Times New Roman" w:hAnsi="Times New Roman"/>
          <w:szCs w:val="24"/>
        </w:rPr>
      </w:pPr>
    </w:p>
    <w:p w14:paraId="6F341FB0" w14:textId="746D291A" w:rsidR="00BE5B6B" w:rsidRDefault="00BE5B6B" w:rsidP="00BE5B6B">
      <w:pPr>
        <w:spacing w:line="360" w:lineRule="auto"/>
        <w:ind w:firstLine="720"/>
        <w:jc w:val="both"/>
        <w:rPr>
          <w:color w:val="000000"/>
          <w:szCs w:val="24"/>
        </w:rPr>
      </w:pPr>
      <w:r>
        <w:rPr>
          <w:rFonts w:ascii="Times New Roman" w:hAnsi="Times New Roman"/>
          <w:bCs/>
          <w:szCs w:val="24"/>
        </w:rPr>
        <w:t xml:space="preserve">Vadovaudamasis </w:t>
      </w:r>
      <w:r>
        <w:rPr>
          <w:rFonts w:ascii="Times New Roman" w:hAnsi="Times New Roman"/>
          <w:szCs w:val="24"/>
        </w:rPr>
        <w:t xml:space="preserve">Lietuvos Respublikos vietos savivaldos įstatymo </w:t>
      </w:r>
      <w:r w:rsidR="00576ACE">
        <w:rPr>
          <w:rFonts w:ascii="Times New Roman" w:hAnsi="Times New Roman"/>
        </w:rPr>
        <w:t>25 straipsnio 5 dalimi</w:t>
      </w:r>
      <w:r>
        <w:rPr>
          <w:rFonts w:ascii="Times New Roman" w:hAnsi="Times New Roman"/>
          <w:szCs w:val="24"/>
        </w:rPr>
        <w:t xml:space="preserve">, </w:t>
      </w:r>
      <w:r w:rsidR="00B35E05" w:rsidRPr="0014375A">
        <w:rPr>
          <w:rFonts w:ascii="Times New Roman" w:hAnsi="Times New Roman"/>
          <w:szCs w:val="24"/>
        </w:rPr>
        <w:t>Lietuvos Respublikos teritorijų planavimo įstatymo 20 straipsnio 2 dalies 2 punktu</w:t>
      </w:r>
      <w:r>
        <w:rPr>
          <w:rFonts w:ascii="Times New Roman" w:hAnsi="Times New Roman"/>
          <w:szCs w:val="24"/>
        </w:rPr>
        <w:t>, Pagrindinės žemės naudojimo paskirties ir būdo nustatymo ir keitimo tvarkos bei sąlygų apraš</w:t>
      </w:r>
      <w:r w:rsidR="0094393E">
        <w:rPr>
          <w:rFonts w:ascii="Times New Roman" w:hAnsi="Times New Roman"/>
          <w:szCs w:val="24"/>
        </w:rPr>
        <w:t>u</w:t>
      </w:r>
      <w:r>
        <w:rPr>
          <w:rFonts w:ascii="Times New Roman" w:hAnsi="Times New Roman"/>
          <w:szCs w:val="24"/>
        </w:rPr>
        <w:t>, patvirtint</w:t>
      </w:r>
      <w:r w:rsidR="0094393E">
        <w:rPr>
          <w:rFonts w:ascii="Times New Roman" w:hAnsi="Times New Roman"/>
          <w:szCs w:val="24"/>
        </w:rPr>
        <w:t>u</w:t>
      </w:r>
      <w:r>
        <w:rPr>
          <w:rFonts w:ascii="Times New Roman" w:hAnsi="Times New Roman"/>
          <w:szCs w:val="24"/>
        </w:rPr>
        <w:t xml:space="preserve">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Pr>
          <w:rFonts w:ascii="Times New Roman" w:hAnsi="Times New Roman"/>
          <w:color w:val="000000"/>
          <w:szCs w:val="24"/>
          <w:shd w:val="clear" w:color="auto" w:fill="FFFFFF"/>
        </w:rPr>
        <w:t>„Dėl žemės naudojimo būdų turinio aprašo patvirtinimo“</w:t>
      </w:r>
      <w:r>
        <w:rPr>
          <w:rFonts w:ascii="Times New Roman" w:hAnsi="Times New Roman"/>
          <w:szCs w:val="24"/>
        </w:rPr>
        <w:t xml:space="preserve">, </w:t>
      </w:r>
      <w:r w:rsidR="009D04E0">
        <w:rPr>
          <w:rFonts w:ascii="Times New Roman" w:hAnsi="Times New Roman"/>
          <w:szCs w:val="24"/>
        </w:rPr>
        <w:t xml:space="preserve">Šakių rajono savivaldybės tarybos 2023 m. birželio 23 d. sprendimo Nr. T-210 ,,Dėl pavedimo Šakių rajono savivaldybės merui vykdyti įgaliojimus, priskirtus paprastajai savivaldybės tarybos kompetencijai“ 2 punktu, </w:t>
      </w:r>
      <w:r>
        <w:rPr>
          <w:rFonts w:ascii="Times New Roman" w:hAnsi="Times New Roman"/>
          <w:szCs w:val="24"/>
        </w:rPr>
        <w:t>Šakių rajono savivaldybės teritorijos bendruoju planu, patvirtintu 2017 m. balandžio 28 d. savivaldybės tarybos sprendimu Nr.</w:t>
      </w:r>
      <w:r w:rsidR="00E37485">
        <w:rPr>
          <w:rFonts w:ascii="Times New Roman" w:hAnsi="Times New Roman"/>
          <w:szCs w:val="24"/>
        </w:rPr>
        <w:t xml:space="preserve"> </w:t>
      </w:r>
      <w:r>
        <w:rPr>
          <w:rFonts w:ascii="Times New Roman" w:hAnsi="Times New Roman"/>
          <w:szCs w:val="24"/>
        </w:rPr>
        <w:t>T-136 „Dėl Šakių rajono savivaldybės teritorijos bendrojo plano patvirtinimo“</w:t>
      </w:r>
      <w:r>
        <w:rPr>
          <w:rFonts w:ascii="Times New Roman" w:hAnsi="Times New Roman"/>
        </w:rPr>
        <w:t>,</w:t>
      </w:r>
      <w:r>
        <w:rPr>
          <w:rFonts w:ascii="Times New Roman" w:hAnsi="Times New Roman"/>
          <w:szCs w:val="24"/>
        </w:rPr>
        <w:t xml:space="preserve"> </w:t>
      </w:r>
      <w:r>
        <w:rPr>
          <w:rFonts w:ascii="Times New Roman" w:hAnsi="Times New Roman"/>
          <w:bCs/>
          <w:szCs w:val="24"/>
        </w:rPr>
        <w:t xml:space="preserve">atsižvelgdamas į </w:t>
      </w:r>
      <w:r>
        <w:rPr>
          <w:rFonts w:ascii="Times New Roman" w:hAnsi="Times New Roman"/>
          <w:szCs w:val="24"/>
        </w:rPr>
        <w:t>prašymą,</w:t>
      </w:r>
      <w:r>
        <w:rPr>
          <w:rFonts w:ascii="Times New Roman" w:hAnsi="Times New Roman"/>
          <w:bCs/>
          <w:szCs w:val="24"/>
        </w:rPr>
        <w:t xml:space="preserve"> gautą 2023 m.</w:t>
      </w:r>
      <w:r w:rsidR="0094393E">
        <w:rPr>
          <w:rFonts w:ascii="Times New Roman" w:hAnsi="Times New Roman"/>
          <w:bCs/>
          <w:szCs w:val="24"/>
        </w:rPr>
        <w:t xml:space="preserve"> </w:t>
      </w:r>
      <w:r w:rsidR="00920F66">
        <w:rPr>
          <w:rFonts w:ascii="Times New Roman" w:hAnsi="Times New Roman"/>
          <w:bCs/>
          <w:szCs w:val="24"/>
        </w:rPr>
        <w:t>gruodžio 19</w:t>
      </w:r>
      <w:r w:rsidR="0094393E">
        <w:rPr>
          <w:rFonts w:ascii="Times New Roman" w:hAnsi="Times New Roman"/>
          <w:bCs/>
          <w:szCs w:val="24"/>
        </w:rPr>
        <w:t xml:space="preserve"> </w:t>
      </w:r>
      <w:r>
        <w:rPr>
          <w:rFonts w:ascii="Times New Roman" w:hAnsi="Times New Roman"/>
          <w:bCs/>
          <w:szCs w:val="24"/>
        </w:rPr>
        <w:t xml:space="preserve">d., </w:t>
      </w:r>
      <w:proofErr w:type="spellStart"/>
      <w:r>
        <w:rPr>
          <w:rFonts w:ascii="Times New Roman" w:hAnsi="Times New Roman"/>
          <w:bCs/>
          <w:szCs w:val="24"/>
        </w:rPr>
        <w:t>reg</w:t>
      </w:r>
      <w:proofErr w:type="spellEnd"/>
      <w:r>
        <w:rPr>
          <w:rFonts w:ascii="Times New Roman" w:hAnsi="Times New Roman"/>
          <w:bCs/>
          <w:szCs w:val="24"/>
        </w:rPr>
        <w:t xml:space="preserve">. Nr. </w:t>
      </w:r>
      <w:r w:rsidR="00571B1A">
        <w:rPr>
          <w:rFonts w:ascii="Times New Roman" w:hAnsi="Times New Roman"/>
          <w:bCs/>
          <w:szCs w:val="24"/>
        </w:rPr>
        <w:t>B</w:t>
      </w:r>
      <w:r>
        <w:rPr>
          <w:rFonts w:ascii="Times New Roman" w:hAnsi="Times New Roman"/>
          <w:bCs/>
          <w:szCs w:val="24"/>
        </w:rPr>
        <w:t>-</w:t>
      </w:r>
      <w:r w:rsidR="00920F66">
        <w:rPr>
          <w:rFonts w:ascii="Times New Roman" w:hAnsi="Times New Roman"/>
          <w:bCs/>
          <w:szCs w:val="24"/>
        </w:rPr>
        <w:t>6545</w:t>
      </w:r>
      <w:r w:rsidR="0094393E">
        <w:rPr>
          <w:rFonts w:ascii="Times New Roman" w:hAnsi="Times New Roman"/>
          <w:bCs/>
          <w:szCs w:val="24"/>
        </w:rPr>
        <w:t xml:space="preserve">, bei pasibaigusį prašymo viešinimą Šakių rajono savivaldybės interneto svetainėje </w:t>
      </w:r>
      <w:hyperlink r:id="rId9" w:history="1">
        <w:r w:rsidR="0094393E" w:rsidRPr="0076203F">
          <w:rPr>
            <w:rStyle w:val="Hipersaitas"/>
            <w:rFonts w:ascii="Times New Roman" w:hAnsi="Times New Roman"/>
            <w:bCs/>
            <w:szCs w:val="24"/>
          </w:rPr>
          <w:t>www.sakiai.lt</w:t>
        </w:r>
      </w:hyperlink>
      <w:r w:rsidR="0094393E">
        <w:rPr>
          <w:rFonts w:ascii="Times New Roman" w:hAnsi="Times New Roman"/>
          <w:bCs/>
          <w:szCs w:val="24"/>
        </w:rPr>
        <w:t xml:space="preserve"> ir Lietuvos Respublikos teritorijų planavimo dokumentų rengimo ir teritorijų planavimo proceso valstybinės priežiūros informacinėje sistemoje </w:t>
      </w:r>
      <w:hyperlink r:id="rId10" w:history="1">
        <w:r w:rsidR="0094393E" w:rsidRPr="0076203F">
          <w:rPr>
            <w:rStyle w:val="Hipersaitas"/>
            <w:rFonts w:ascii="Times New Roman" w:hAnsi="Times New Roman"/>
            <w:bCs/>
            <w:szCs w:val="24"/>
          </w:rPr>
          <w:t>www.tpdris.lt</w:t>
        </w:r>
      </w:hyperlink>
      <w:r w:rsidR="0094393E">
        <w:rPr>
          <w:rFonts w:ascii="Times New Roman" w:hAnsi="Times New Roman"/>
          <w:bCs/>
          <w:szCs w:val="24"/>
        </w:rPr>
        <w:t xml:space="preserve"> laikotarpį, per kurį pastabų ir pasiūlymų iš visuomenės nebuvo gauta</w:t>
      </w:r>
      <w:r>
        <w:rPr>
          <w:rFonts w:ascii="Times New Roman" w:hAnsi="Times New Roman"/>
          <w:bCs/>
          <w:szCs w:val="24"/>
        </w:rPr>
        <w:t>:</w:t>
      </w:r>
    </w:p>
    <w:p w14:paraId="3DB09414" w14:textId="493BA9C3" w:rsidR="00BE5B6B" w:rsidRPr="00626142" w:rsidRDefault="00BE5B6B" w:rsidP="00BE5B6B">
      <w:pPr>
        <w:tabs>
          <w:tab w:val="left" w:pos="709"/>
          <w:tab w:val="left" w:pos="993"/>
        </w:tabs>
        <w:spacing w:line="360" w:lineRule="auto"/>
        <w:ind w:firstLine="720"/>
        <w:jc w:val="both"/>
        <w:rPr>
          <w:rFonts w:ascii="Times New Roman" w:hAnsi="Times New Roman" w:cs="Times New Roman"/>
          <w:bCs/>
          <w:color w:val="auto"/>
          <w:szCs w:val="24"/>
        </w:rPr>
      </w:pPr>
      <w:r>
        <w:rPr>
          <w:rFonts w:ascii="Times New Roman" w:hAnsi="Times New Roman"/>
          <w:szCs w:val="24"/>
        </w:rPr>
        <w:t xml:space="preserve">1. </w:t>
      </w:r>
      <w:r w:rsidR="009909DC">
        <w:rPr>
          <w:rFonts w:ascii="Times New Roman" w:hAnsi="Times New Roman"/>
          <w:szCs w:val="24"/>
        </w:rPr>
        <w:t>P a k</w:t>
      </w:r>
      <w:r>
        <w:rPr>
          <w:rFonts w:ascii="Times New Roman" w:hAnsi="Times New Roman"/>
          <w:szCs w:val="24"/>
        </w:rPr>
        <w:t xml:space="preserve"> e i č i u </w:t>
      </w:r>
      <w:r w:rsidR="00490FCF">
        <w:rPr>
          <w:rFonts w:ascii="Times New Roman" w:hAnsi="Times New Roman"/>
          <w:szCs w:val="24"/>
        </w:rPr>
        <w:t>žemės ūkio</w:t>
      </w:r>
      <w:r>
        <w:rPr>
          <w:rFonts w:ascii="Times New Roman" w:hAnsi="Times New Roman"/>
          <w:szCs w:val="24"/>
        </w:rPr>
        <w:t xml:space="preserve"> paskirties</w:t>
      </w:r>
      <w:r w:rsidR="00571B1A">
        <w:rPr>
          <w:rFonts w:ascii="Times New Roman" w:hAnsi="Times New Roman"/>
          <w:szCs w:val="24"/>
        </w:rPr>
        <w:t xml:space="preserve"> </w:t>
      </w:r>
      <w:r w:rsidR="002E5BD2">
        <w:rPr>
          <w:rFonts w:ascii="Times New Roman" w:hAnsi="Times New Roman"/>
          <w:szCs w:val="24"/>
        </w:rPr>
        <w:t>1</w:t>
      </w:r>
      <w:r w:rsidR="00571B1A">
        <w:rPr>
          <w:rFonts w:ascii="Times New Roman" w:hAnsi="Times New Roman"/>
          <w:szCs w:val="24"/>
        </w:rPr>
        <w:t>,0</w:t>
      </w:r>
      <w:r w:rsidR="002E5BD2">
        <w:rPr>
          <w:rFonts w:ascii="Times New Roman" w:hAnsi="Times New Roman"/>
          <w:szCs w:val="24"/>
        </w:rPr>
        <w:t>408</w:t>
      </w:r>
      <w:r>
        <w:rPr>
          <w:rFonts w:ascii="Times New Roman" w:hAnsi="Times New Roman"/>
          <w:szCs w:val="24"/>
        </w:rPr>
        <w:t xml:space="preserve"> </w:t>
      </w:r>
      <w:r>
        <w:rPr>
          <w:rFonts w:ascii="Times New Roman" w:hAnsi="Times New Roman"/>
          <w:kern w:val="24"/>
          <w:szCs w:val="24"/>
        </w:rPr>
        <w:t xml:space="preserve">ha ploto žemės sklypo </w:t>
      </w:r>
      <w:r>
        <w:rPr>
          <w:rFonts w:ascii="Times New Roman" w:hAnsi="Times New Roman"/>
          <w:szCs w:val="24"/>
        </w:rPr>
        <w:t>(kadastro Nr. 84</w:t>
      </w:r>
      <w:r w:rsidR="002E5BD2">
        <w:rPr>
          <w:rFonts w:ascii="Times New Roman" w:hAnsi="Times New Roman"/>
          <w:szCs w:val="24"/>
        </w:rPr>
        <w:t>13</w:t>
      </w:r>
      <w:r>
        <w:rPr>
          <w:rFonts w:ascii="Times New Roman" w:hAnsi="Times New Roman"/>
          <w:szCs w:val="24"/>
        </w:rPr>
        <w:t>/000</w:t>
      </w:r>
      <w:r w:rsidR="002E5BD2">
        <w:rPr>
          <w:rFonts w:ascii="Times New Roman" w:hAnsi="Times New Roman"/>
          <w:szCs w:val="24"/>
        </w:rPr>
        <w:t>4</w:t>
      </w:r>
      <w:r>
        <w:rPr>
          <w:rFonts w:ascii="Times New Roman" w:hAnsi="Times New Roman"/>
          <w:szCs w:val="24"/>
        </w:rPr>
        <w:t>:</w:t>
      </w:r>
      <w:r w:rsidR="00571B1A">
        <w:rPr>
          <w:rFonts w:ascii="Times New Roman" w:hAnsi="Times New Roman"/>
          <w:szCs w:val="24"/>
        </w:rPr>
        <w:t>4</w:t>
      </w:r>
      <w:r w:rsidR="002E5BD2">
        <w:rPr>
          <w:rFonts w:ascii="Times New Roman" w:hAnsi="Times New Roman"/>
          <w:szCs w:val="24"/>
        </w:rPr>
        <w:t>30</w:t>
      </w:r>
      <w:r w:rsidR="00524779">
        <w:rPr>
          <w:rFonts w:ascii="Times New Roman" w:hAnsi="Times New Roman"/>
          <w:szCs w:val="24"/>
        </w:rPr>
        <w:t xml:space="preserve">, </w:t>
      </w:r>
      <w:proofErr w:type="spellStart"/>
      <w:r w:rsidR="002E5BD2">
        <w:rPr>
          <w:rFonts w:ascii="Times New Roman" w:hAnsi="Times New Roman"/>
          <w:szCs w:val="24"/>
        </w:rPr>
        <w:t>Būblel</w:t>
      </w:r>
      <w:r w:rsidR="00571B1A">
        <w:rPr>
          <w:rFonts w:ascii="Times New Roman" w:hAnsi="Times New Roman"/>
          <w:szCs w:val="24"/>
        </w:rPr>
        <w:t>ių</w:t>
      </w:r>
      <w:proofErr w:type="spellEnd"/>
      <w:r>
        <w:rPr>
          <w:rFonts w:ascii="Times New Roman" w:hAnsi="Times New Roman"/>
          <w:szCs w:val="24"/>
        </w:rPr>
        <w:t xml:space="preserve"> k. v.), esančio </w:t>
      </w:r>
      <w:r w:rsidR="002E5BD2">
        <w:rPr>
          <w:rFonts w:ascii="Times New Roman" w:hAnsi="Times New Roman"/>
          <w:szCs w:val="24"/>
        </w:rPr>
        <w:t xml:space="preserve">Šakių </w:t>
      </w:r>
      <w:r w:rsidR="00571B1A">
        <w:rPr>
          <w:rFonts w:ascii="Times New Roman" w:hAnsi="Times New Roman"/>
          <w:szCs w:val="24"/>
        </w:rPr>
        <w:t xml:space="preserve">g. </w:t>
      </w:r>
      <w:r w:rsidR="00C4075E">
        <w:rPr>
          <w:rFonts w:ascii="Times New Roman" w:hAnsi="Times New Roman"/>
          <w:szCs w:val="24"/>
        </w:rPr>
        <w:t>2B</w:t>
      </w:r>
      <w:r w:rsidR="00571B1A">
        <w:rPr>
          <w:rFonts w:ascii="Times New Roman" w:hAnsi="Times New Roman"/>
          <w:szCs w:val="24"/>
        </w:rPr>
        <w:t xml:space="preserve">, </w:t>
      </w:r>
      <w:proofErr w:type="spellStart"/>
      <w:r w:rsidR="00C4075E">
        <w:rPr>
          <w:rFonts w:ascii="Times New Roman" w:hAnsi="Times New Roman"/>
          <w:szCs w:val="24"/>
        </w:rPr>
        <w:t>Kubilėli</w:t>
      </w:r>
      <w:r w:rsidR="00571B1A">
        <w:rPr>
          <w:rFonts w:ascii="Times New Roman" w:hAnsi="Times New Roman"/>
          <w:szCs w:val="24"/>
        </w:rPr>
        <w:t>ų</w:t>
      </w:r>
      <w:proofErr w:type="spellEnd"/>
      <w:r w:rsidR="00490FCF">
        <w:rPr>
          <w:rFonts w:ascii="Times New Roman" w:hAnsi="Times New Roman" w:cs="Times New Roman"/>
          <w:szCs w:val="24"/>
        </w:rPr>
        <w:t xml:space="preserve"> </w:t>
      </w:r>
      <w:r w:rsidR="00C4075E">
        <w:rPr>
          <w:rFonts w:ascii="Times New Roman" w:hAnsi="Times New Roman" w:cs="Times New Roman"/>
          <w:szCs w:val="24"/>
        </w:rPr>
        <w:t xml:space="preserve">k., Kudirkos Naumiesčio </w:t>
      </w:r>
      <w:r w:rsidRPr="00626142">
        <w:rPr>
          <w:rFonts w:ascii="Times New Roman" w:hAnsi="Times New Roman" w:cs="Times New Roman"/>
          <w:szCs w:val="24"/>
        </w:rPr>
        <w:t>sen., Šakių raj.</w:t>
      </w:r>
      <w:r w:rsidR="00C4075E">
        <w:rPr>
          <w:rFonts w:ascii="Times New Roman" w:hAnsi="Times New Roman" w:cs="Times New Roman"/>
          <w:szCs w:val="24"/>
        </w:rPr>
        <w:t xml:space="preserve">, sav., </w:t>
      </w:r>
      <w:r w:rsidR="00490FCF">
        <w:rPr>
          <w:rFonts w:ascii="Times New Roman" w:hAnsi="Times New Roman" w:cs="Times New Roman"/>
          <w:szCs w:val="24"/>
        </w:rPr>
        <w:t xml:space="preserve">pagrindinę </w:t>
      </w:r>
      <w:r w:rsidRPr="00626142">
        <w:rPr>
          <w:rFonts w:ascii="Times New Roman" w:hAnsi="Times New Roman" w:cs="Times New Roman"/>
          <w:szCs w:val="24"/>
        </w:rPr>
        <w:t xml:space="preserve">žemės naudojimo </w:t>
      </w:r>
      <w:r w:rsidR="00490FCF">
        <w:rPr>
          <w:rFonts w:ascii="Times New Roman" w:hAnsi="Times New Roman" w:cs="Times New Roman"/>
          <w:szCs w:val="24"/>
        </w:rPr>
        <w:t>paskirtį</w:t>
      </w:r>
      <w:r w:rsidR="00FD3206" w:rsidRPr="00626142">
        <w:rPr>
          <w:rFonts w:ascii="Times New Roman" w:hAnsi="Times New Roman" w:cs="Times New Roman"/>
          <w:szCs w:val="24"/>
        </w:rPr>
        <w:t xml:space="preserve"> </w:t>
      </w:r>
      <w:r w:rsidR="00490FCF">
        <w:rPr>
          <w:rFonts w:ascii="Times New Roman" w:hAnsi="Times New Roman" w:cs="Times New Roman"/>
          <w:szCs w:val="24"/>
        </w:rPr>
        <w:t xml:space="preserve">į </w:t>
      </w:r>
      <w:r w:rsidR="00571B1A">
        <w:rPr>
          <w:rFonts w:ascii="Times New Roman" w:hAnsi="Times New Roman" w:cs="Times New Roman"/>
          <w:szCs w:val="24"/>
        </w:rPr>
        <w:t>kitą</w:t>
      </w:r>
      <w:r w:rsidR="00E51EB5">
        <w:rPr>
          <w:rFonts w:ascii="Times New Roman" w:hAnsi="Times New Roman" w:cs="Times New Roman"/>
          <w:szCs w:val="24"/>
        </w:rPr>
        <w:t xml:space="preserve">, nustatant </w:t>
      </w:r>
      <w:r w:rsidR="00C4075E">
        <w:rPr>
          <w:rFonts w:ascii="Times New Roman" w:hAnsi="Times New Roman" w:cs="Times New Roman"/>
          <w:szCs w:val="24"/>
        </w:rPr>
        <w:t>pramonės ir sandėliavimo</w:t>
      </w:r>
      <w:r w:rsidR="00571B1A">
        <w:rPr>
          <w:rFonts w:ascii="Times New Roman" w:hAnsi="Times New Roman" w:cs="Times New Roman"/>
          <w:szCs w:val="24"/>
        </w:rPr>
        <w:t xml:space="preserve"> objektų teritorijos</w:t>
      </w:r>
      <w:r w:rsidR="00E51EB5">
        <w:rPr>
          <w:rFonts w:ascii="Times New Roman" w:hAnsi="Times New Roman" w:cs="Times New Roman"/>
          <w:szCs w:val="24"/>
        </w:rPr>
        <w:t xml:space="preserve"> naudojimo būdą.</w:t>
      </w:r>
    </w:p>
    <w:p w14:paraId="3A2DA7E5" w14:textId="4D140F25" w:rsidR="00BE5B6B" w:rsidRPr="00626142" w:rsidRDefault="00BE5B6B" w:rsidP="00BE5B6B">
      <w:pPr>
        <w:pStyle w:val="Pagrindinistekstas"/>
        <w:tabs>
          <w:tab w:val="left" w:pos="1242"/>
        </w:tabs>
        <w:spacing w:after="0" w:line="360" w:lineRule="auto"/>
        <w:ind w:firstLine="720"/>
        <w:jc w:val="both"/>
        <w:rPr>
          <w:rFonts w:ascii="Times New Roman" w:hAnsi="Times New Roman" w:cs="Times New Roman"/>
          <w:szCs w:val="24"/>
        </w:rPr>
      </w:pPr>
      <w:r w:rsidRPr="00626142">
        <w:rPr>
          <w:rFonts w:ascii="Times New Roman" w:hAnsi="Times New Roman" w:cs="Times New Roman"/>
        </w:rPr>
        <w:t xml:space="preserve">2. P a ž y m i u, kad šis </w:t>
      </w:r>
      <w:r w:rsidR="00FD3206" w:rsidRPr="00626142">
        <w:rPr>
          <w:rFonts w:ascii="Times New Roman" w:hAnsi="Times New Roman" w:cs="Times New Roman"/>
        </w:rPr>
        <w:t>potvarkis</w:t>
      </w:r>
      <w:r w:rsidRPr="00626142">
        <w:rPr>
          <w:rFonts w:ascii="Times New Roman" w:hAnsi="Times New Roman" w:cs="Times New Roman"/>
        </w:rPr>
        <w:t xml:space="preserve"> yra skelbiamas Lietuvos Respublikos teritorijų planavimo dokumentų rengimo ir teritorijų planavimo proceso valstybinės priežiūros informacinėje sistemoje ir Šakių rajono savivaldybės interneto svetainėje (</w:t>
      </w:r>
      <w:hyperlink r:id="rId11" w:history="1">
        <w:r w:rsidRPr="00626142">
          <w:rPr>
            <w:rStyle w:val="Hipersaitas"/>
            <w:rFonts w:ascii="Times New Roman" w:hAnsi="Times New Roman" w:cs="Times New Roman"/>
          </w:rPr>
          <w:t>www.sakiai.lt</w:t>
        </w:r>
      </w:hyperlink>
      <w:r w:rsidRPr="00626142">
        <w:rPr>
          <w:rFonts w:ascii="Times New Roman" w:hAnsi="Times New Roman" w:cs="Times New Roman"/>
        </w:rPr>
        <w:t>). Per 10 darbo dienų ž</w:t>
      </w:r>
      <w:r w:rsidRPr="00626142">
        <w:rPr>
          <w:rFonts w:ascii="Times New Roman" w:hAnsi="Times New Roman" w:cs="Times New Roman"/>
          <w:kern w:val="24"/>
        </w:rPr>
        <w:t xml:space="preserve">emės sklypo </w:t>
      </w:r>
      <w:r w:rsidR="00F9712A">
        <w:rPr>
          <w:rFonts w:ascii="Times New Roman" w:hAnsi="Times New Roman" w:cs="Times New Roman"/>
          <w:kern w:val="24"/>
        </w:rPr>
        <w:t>valdytojas</w:t>
      </w:r>
      <w:r w:rsidRPr="00626142">
        <w:rPr>
          <w:rFonts w:ascii="Times New Roman" w:hAnsi="Times New Roman" w:cs="Times New Roman"/>
          <w:kern w:val="24"/>
        </w:rPr>
        <w:t xml:space="preserve"> Nekilnojamojo turto kadastro ir Nekilnojamojo turto registro tvarkytojui pateikia prašymą  </w:t>
      </w:r>
      <w:r w:rsidRPr="00626142">
        <w:rPr>
          <w:rFonts w:ascii="Times New Roman" w:hAnsi="Times New Roman" w:cs="Times New Roman"/>
          <w:kern w:val="24"/>
        </w:rPr>
        <w:lastRenderedPageBreak/>
        <w:t xml:space="preserve">Valstybės įmonės Registrų centrui dėl nurodyto žemės sklypo </w:t>
      </w:r>
      <w:r w:rsidR="00F9712A">
        <w:rPr>
          <w:rFonts w:ascii="Times New Roman" w:hAnsi="Times New Roman" w:cs="Times New Roman"/>
          <w:kern w:val="24"/>
        </w:rPr>
        <w:t xml:space="preserve">paskirties keitimo ir </w:t>
      </w:r>
      <w:r w:rsidRPr="00626142">
        <w:rPr>
          <w:rFonts w:ascii="Times New Roman" w:hAnsi="Times New Roman" w:cs="Times New Roman"/>
          <w:kern w:val="24"/>
        </w:rPr>
        <w:t>naudojimo būdo nustatymo</w:t>
      </w:r>
      <w:r w:rsidRPr="00626142">
        <w:rPr>
          <w:rFonts w:ascii="Times New Roman" w:hAnsi="Times New Roman" w:cs="Times New Roman"/>
          <w:bCs/>
          <w:iCs/>
          <w:color w:val="000000"/>
          <w:shd w:val="clear" w:color="auto" w:fill="FFFFFF"/>
        </w:rPr>
        <w:t xml:space="preserve">. </w:t>
      </w:r>
    </w:p>
    <w:p w14:paraId="4E71CBC6" w14:textId="572AA8A4" w:rsidR="0015210B" w:rsidRPr="0015210B" w:rsidRDefault="0015210B" w:rsidP="00BE5B6B">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626142">
        <w:rPr>
          <w:rFonts w:ascii="Times New Roman" w:eastAsia="Calibri" w:hAnsi="Times New Roman" w:cs="Times New Roman"/>
          <w:bCs/>
          <w:color w:val="000000"/>
          <w:kern w:val="0"/>
          <w:szCs w:val="22"/>
          <w:lang w:eastAsia="en-US"/>
        </w:rPr>
        <w:t>Šis potvarkis per vieną mėnesį nuo potvarkio paskelbimo dienos gali būti skundžiamas Lietuvos administracinių ginčų komisijos Kauno apygardos skyriui adresu: Laisvės</w:t>
      </w:r>
      <w:r w:rsidRPr="0015210B">
        <w:rPr>
          <w:rFonts w:ascii="Times New Roman" w:eastAsia="Calibri" w:hAnsi="Times New Roman" w:cs="Times New Roman"/>
          <w:bCs/>
          <w:color w:val="000000"/>
          <w:kern w:val="0"/>
          <w:szCs w:val="22"/>
          <w:lang w:eastAsia="en-US"/>
        </w:rPr>
        <w:t xml:space="preserve">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1768DAE" w:rsidR="002846F7" w:rsidRDefault="002846F7" w:rsidP="008C5C30">
      <w:pPr>
        <w:tabs>
          <w:tab w:val="left" w:pos="6804"/>
        </w:tabs>
        <w:rPr>
          <w:rFonts w:cs="Times New Roman"/>
          <w:color w:val="auto"/>
          <w:sz w:val="20"/>
          <w:lang w:val="en-US" w:eastAsia="en-US"/>
        </w:rPr>
      </w:pPr>
    </w:p>
    <w:p w14:paraId="4D58205C" w14:textId="77777777" w:rsidR="00E15982" w:rsidRDefault="00E15982" w:rsidP="008C5C30">
      <w:pPr>
        <w:tabs>
          <w:tab w:val="left" w:pos="6804"/>
        </w:tabs>
        <w:rPr>
          <w:rFonts w:cs="Times New Roman"/>
          <w:color w:val="auto"/>
          <w:sz w:val="20"/>
          <w:lang w:val="en-US" w:eastAsia="en-US"/>
        </w:rPr>
      </w:pPr>
    </w:p>
    <w:p w14:paraId="152B4BF5" w14:textId="77777777" w:rsidR="00E15982" w:rsidRDefault="00E15982" w:rsidP="008C5C30">
      <w:pPr>
        <w:tabs>
          <w:tab w:val="left" w:pos="6804"/>
        </w:tabs>
        <w:rPr>
          <w:rFonts w:cs="Times New Roman"/>
          <w:color w:val="auto"/>
          <w:sz w:val="20"/>
          <w:lang w:val="en-US" w:eastAsia="en-US"/>
        </w:rPr>
      </w:pPr>
    </w:p>
    <w:p w14:paraId="5F508125" w14:textId="77777777" w:rsidR="00E15982" w:rsidRDefault="00E15982" w:rsidP="008C5C30">
      <w:pPr>
        <w:tabs>
          <w:tab w:val="left" w:pos="6804"/>
        </w:tabs>
        <w:rPr>
          <w:rFonts w:cs="Times New Roman"/>
          <w:color w:val="auto"/>
          <w:sz w:val="20"/>
          <w:lang w:val="en-US" w:eastAsia="en-US"/>
        </w:rPr>
      </w:pPr>
    </w:p>
    <w:p w14:paraId="2FB25BC7" w14:textId="77777777" w:rsidR="00E15982" w:rsidRDefault="00E15982" w:rsidP="008C5C30">
      <w:pPr>
        <w:tabs>
          <w:tab w:val="left" w:pos="6804"/>
        </w:tabs>
        <w:rPr>
          <w:rFonts w:cs="Times New Roman"/>
          <w:color w:val="auto"/>
          <w:sz w:val="20"/>
          <w:lang w:val="en-US" w:eastAsia="en-US"/>
        </w:rPr>
      </w:pPr>
    </w:p>
    <w:p w14:paraId="53EB5DAE" w14:textId="77777777" w:rsidR="00E15982" w:rsidRDefault="00E15982" w:rsidP="008C5C30">
      <w:pPr>
        <w:tabs>
          <w:tab w:val="left" w:pos="6804"/>
        </w:tabs>
        <w:rPr>
          <w:rFonts w:cs="Times New Roman"/>
          <w:color w:val="auto"/>
          <w:sz w:val="20"/>
          <w:lang w:val="en-US" w:eastAsia="en-US"/>
        </w:rPr>
      </w:pPr>
    </w:p>
    <w:p w14:paraId="49012BF7" w14:textId="77777777" w:rsidR="00E15982" w:rsidRDefault="00E15982" w:rsidP="008C5C30">
      <w:pPr>
        <w:tabs>
          <w:tab w:val="left" w:pos="6804"/>
        </w:tabs>
        <w:rPr>
          <w:rFonts w:cs="Times New Roman"/>
          <w:color w:val="auto"/>
          <w:sz w:val="20"/>
          <w:lang w:val="en-US" w:eastAsia="en-US"/>
        </w:rPr>
      </w:pPr>
    </w:p>
    <w:p w14:paraId="265BC2DA" w14:textId="77777777" w:rsidR="00E15982" w:rsidRDefault="00E15982" w:rsidP="008C5C30">
      <w:pPr>
        <w:tabs>
          <w:tab w:val="left" w:pos="6804"/>
        </w:tabs>
        <w:rPr>
          <w:rFonts w:cs="Times New Roman"/>
          <w:color w:val="auto"/>
          <w:sz w:val="20"/>
          <w:lang w:val="en-US" w:eastAsia="en-US"/>
        </w:rPr>
      </w:pPr>
    </w:p>
    <w:p w14:paraId="534DB3F6" w14:textId="77777777" w:rsidR="00E15982" w:rsidRDefault="00E15982" w:rsidP="008C5C30">
      <w:pPr>
        <w:tabs>
          <w:tab w:val="left" w:pos="6804"/>
        </w:tabs>
        <w:rPr>
          <w:rFonts w:cs="Times New Roman"/>
          <w:color w:val="auto"/>
          <w:sz w:val="20"/>
          <w:lang w:val="en-US" w:eastAsia="en-US"/>
        </w:rPr>
      </w:pPr>
    </w:p>
    <w:p w14:paraId="32BE232A" w14:textId="77777777" w:rsidR="00E15982" w:rsidRDefault="00E15982" w:rsidP="008C5C30">
      <w:pPr>
        <w:tabs>
          <w:tab w:val="left" w:pos="6804"/>
        </w:tabs>
        <w:rPr>
          <w:rFonts w:cs="Times New Roman"/>
          <w:color w:val="auto"/>
          <w:sz w:val="20"/>
          <w:lang w:val="en-US" w:eastAsia="en-US"/>
        </w:rPr>
      </w:pPr>
    </w:p>
    <w:p w14:paraId="1A75D5D9" w14:textId="77777777" w:rsidR="00E15982" w:rsidRDefault="00E15982" w:rsidP="008C5C30">
      <w:pPr>
        <w:tabs>
          <w:tab w:val="left" w:pos="6804"/>
        </w:tabs>
        <w:rPr>
          <w:rFonts w:cs="Times New Roman"/>
          <w:color w:val="auto"/>
          <w:sz w:val="20"/>
          <w:lang w:val="en-US" w:eastAsia="en-US"/>
        </w:rPr>
      </w:pPr>
    </w:p>
    <w:p w14:paraId="5F9E48C0" w14:textId="77777777" w:rsidR="00E15982" w:rsidRDefault="00E15982" w:rsidP="008C5C30">
      <w:pPr>
        <w:tabs>
          <w:tab w:val="left" w:pos="6804"/>
        </w:tabs>
        <w:rPr>
          <w:rFonts w:cs="Times New Roman"/>
          <w:color w:val="auto"/>
          <w:sz w:val="20"/>
          <w:lang w:val="en-US" w:eastAsia="en-US"/>
        </w:rPr>
      </w:pPr>
    </w:p>
    <w:p w14:paraId="4FD4604D" w14:textId="77777777" w:rsidR="00E15982" w:rsidRDefault="00E15982" w:rsidP="008C5C30">
      <w:pPr>
        <w:tabs>
          <w:tab w:val="left" w:pos="6804"/>
        </w:tabs>
        <w:rPr>
          <w:rFonts w:cs="Times New Roman"/>
          <w:color w:val="auto"/>
          <w:sz w:val="20"/>
          <w:lang w:val="en-US" w:eastAsia="en-US"/>
        </w:rPr>
      </w:pPr>
    </w:p>
    <w:p w14:paraId="28AFE760" w14:textId="77777777" w:rsidR="00E15982" w:rsidRDefault="00E15982" w:rsidP="008C5C30">
      <w:pPr>
        <w:tabs>
          <w:tab w:val="left" w:pos="6804"/>
        </w:tabs>
        <w:rPr>
          <w:rFonts w:cs="Times New Roman"/>
          <w:color w:val="auto"/>
          <w:sz w:val="20"/>
          <w:lang w:val="en-US" w:eastAsia="en-US"/>
        </w:rPr>
      </w:pPr>
    </w:p>
    <w:p w14:paraId="26F5B0A8" w14:textId="77777777" w:rsidR="00E15982" w:rsidRDefault="00E15982" w:rsidP="008C5C30">
      <w:pPr>
        <w:tabs>
          <w:tab w:val="left" w:pos="6804"/>
        </w:tabs>
        <w:rPr>
          <w:rFonts w:cs="Times New Roman"/>
          <w:color w:val="auto"/>
          <w:sz w:val="20"/>
          <w:lang w:val="en-US" w:eastAsia="en-US"/>
        </w:rPr>
      </w:pPr>
    </w:p>
    <w:p w14:paraId="623BCE6A" w14:textId="77777777" w:rsidR="00E15982" w:rsidRDefault="00E15982" w:rsidP="008C5C30">
      <w:pPr>
        <w:tabs>
          <w:tab w:val="left" w:pos="6804"/>
        </w:tabs>
        <w:rPr>
          <w:rFonts w:cs="Times New Roman"/>
          <w:color w:val="auto"/>
          <w:sz w:val="20"/>
          <w:lang w:val="en-US" w:eastAsia="en-US"/>
        </w:rPr>
      </w:pPr>
    </w:p>
    <w:p w14:paraId="323DF4DA" w14:textId="77777777" w:rsidR="00E15982" w:rsidRDefault="00E15982" w:rsidP="008C5C30">
      <w:pPr>
        <w:tabs>
          <w:tab w:val="left" w:pos="6804"/>
        </w:tabs>
        <w:rPr>
          <w:rFonts w:cs="Times New Roman"/>
          <w:color w:val="auto"/>
          <w:sz w:val="20"/>
          <w:lang w:val="en-US" w:eastAsia="en-US"/>
        </w:rPr>
      </w:pPr>
    </w:p>
    <w:p w14:paraId="7463BAE0" w14:textId="77777777" w:rsidR="00E15982" w:rsidRDefault="00E15982" w:rsidP="008C5C30">
      <w:pPr>
        <w:tabs>
          <w:tab w:val="left" w:pos="6804"/>
        </w:tabs>
        <w:rPr>
          <w:rFonts w:cs="Times New Roman"/>
          <w:color w:val="auto"/>
          <w:sz w:val="20"/>
          <w:lang w:val="en-US" w:eastAsia="en-US"/>
        </w:rPr>
      </w:pPr>
    </w:p>
    <w:p w14:paraId="2B330D89" w14:textId="77777777" w:rsidR="00E15982" w:rsidRDefault="00E15982" w:rsidP="008C5C30">
      <w:pPr>
        <w:tabs>
          <w:tab w:val="left" w:pos="6804"/>
        </w:tabs>
        <w:rPr>
          <w:rFonts w:cs="Times New Roman"/>
          <w:color w:val="auto"/>
          <w:sz w:val="20"/>
          <w:lang w:val="en-US" w:eastAsia="en-US"/>
        </w:rPr>
      </w:pPr>
    </w:p>
    <w:p w14:paraId="3545334A" w14:textId="77777777" w:rsidR="00E15982" w:rsidRDefault="00E15982" w:rsidP="008C5C30">
      <w:pPr>
        <w:tabs>
          <w:tab w:val="left" w:pos="6804"/>
        </w:tabs>
        <w:rPr>
          <w:rFonts w:cs="Times New Roman"/>
          <w:color w:val="auto"/>
          <w:sz w:val="20"/>
          <w:lang w:val="en-US" w:eastAsia="en-US"/>
        </w:rPr>
      </w:pPr>
    </w:p>
    <w:p w14:paraId="775CE70A" w14:textId="77777777" w:rsidR="00E15982" w:rsidRDefault="00E15982" w:rsidP="008C5C30">
      <w:pPr>
        <w:tabs>
          <w:tab w:val="left" w:pos="6804"/>
        </w:tabs>
        <w:rPr>
          <w:rFonts w:cs="Times New Roman"/>
          <w:color w:val="auto"/>
          <w:sz w:val="20"/>
          <w:lang w:val="en-US" w:eastAsia="en-US"/>
        </w:rPr>
      </w:pPr>
    </w:p>
    <w:p w14:paraId="3D854864" w14:textId="77777777" w:rsidR="00E15982" w:rsidRDefault="00E15982" w:rsidP="008C5C30">
      <w:pPr>
        <w:tabs>
          <w:tab w:val="left" w:pos="6804"/>
        </w:tabs>
        <w:rPr>
          <w:rFonts w:cs="Times New Roman"/>
          <w:color w:val="auto"/>
          <w:sz w:val="20"/>
          <w:lang w:val="en-US" w:eastAsia="en-US"/>
        </w:rPr>
      </w:pPr>
    </w:p>
    <w:p w14:paraId="7EA54D1D" w14:textId="77777777" w:rsidR="00E15982" w:rsidRDefault="00E15982" w:rsidP="008C5C30">
      <w:pPr>
        <w:tabs>
          <w:tab w:val="left" w:pos="6804"/>
        </w:tabs>
        <w:rPr>
          <w:rFonts w:cs="Times New Roman"/>
          <w:color w:val="auto"/>
          <w:sz w:val="20"/>
          <w:lang w:val="en-US" w:eastAsia="en-US"/>
        </w:rPr>
      </w:pPr>
    </w:p>
    <w:p w14:paraId="6EB00245" w14:textId="77777777" w:rsidR="00E15982" w:rsidRDefault="00E15982" w:rsidP="008C5C30">
      <w:pPr>
        <w:tabs>
          <w:tab w:val="left" w:pos="6804"/>
        </w:tabs>
        <w:rPr>
          <w:rFonts w:cs="Times New Roman"/>
          <w:color w:val="auto"/>
          <w:sz w:val="20"/>
          <w:lang w:val="en-US" w:eastAsia="en-US"/>
        </w:rPr>
      </w:pPr>
    </w:p>
    <w:p w14:paraId="418071E1" w14:textId="77777777" w:rsidR="00E15982" w:rsidRDefault="00E15982" w:rsidP="008C5C30">
      <w:pPr>
        <w:tabs>
          <w:tab w:val="left" w:pos="6804"/>
        </w:tabs>
        <w:rPr>
          <w:rFonts w:cs="Times New Roman"/>
          <w:color w:val="auto"/>
          <w:sz w:val="20"/>
          <w:lang w:val="en-US" w:eastAsia="en-US"/>
        </w:rPr>
      </w:pPr>
    </w:p>
    <w:p w14:paraId="74FBE3E2" w14:textId="77777777" w:rsidR="00E15982" w:rsidRDefault="00E15982" w:rsidP="008C5C30">
      <w:pPr>
        <w:tabs>
          <w:tab w:val="left" w:pos="6804"/>
        </w:tabs>
        <w:rPr>
          <w:rFonts w:cs="Times New Roman"/>
          <w:color w:val="auto"/>
          <w:sz w:val="20"/>
          <w:lang w:val="en-US" w:eastAsia="en-US"/>
        </w:rPr>
      </w:pPr>
    </w:p>
    <w:p w14:paraId="1BBA76BE" w14:textId="77777777" w:rsidR="00E15982" w:rsidRDefault="00E15982" w:rsidP="008C5C30">
      <w:pPr>
        <w:tabs>
          <w:tab w:val="left" w:pos="6804"/>
        </w:tabs>
        <w:rPr>
          <w:rFonts w:cs="Times New Roman"/>
          <w:color w:val="auto"/>
          <w:sz w:val="20"/>
          <w:lang w:val="en-US" w:eastAsia="en-US"/>
        </w:rPr>
      </w:pPr>
    </w:p>
    <w:p w14:paraId="11018111" w14:textId="77777777" w:rsidR="00E15982" w:rsidRDefault="00E15982" w:rsidP="008C5C30">
      <w:pPr>
        <w:tabs>
          <w:tab w:val="left" w:pos="6804"/>
        </w:tabs>
        <w:rPr>
          <w:rFonts w:cs="Times New Roman"/>
          <w:color w:val="auto"/>
          <w:sz w:val="20"/>
          <w:lang w:val="en-US" w:eastAsia="en-US"/>
        </w:rPr>
      </w:pPr>
    </w:p>
    <w:p w14:paraId="6B43A402" w14:textId="77777777" w:rsidR="00E15982" w:rsidRDefault="00E15982" w:rsidP="008C5C30">
      <w:pPr>
        <w:tabs>
          <w:tab w:val="left" w:pos="6804"/>
        </w:tabs>
        <w:rPr>
          <w:rFonts w:cs="Times New Roman"/>
          <w:color w:val="auto"/>
          <w:sz w:val="20"/>
          <w:lang w:val="en-US" w:eastAsia="en-US"/>
        </w:rPr>
      </w:pPr>
    </w:p>
    <w:p w14:paraId="6780AC8E" w14:textId="77777777" w:rsidR="00E15982" w:rsidRDefault="00E15982" w:rsidP="008C5C30">
      <w:pPr>
        <w:tabs>
          <w:tab w:val="left" w:pos="6804"/>
        </w:tabs>
        <w:rPr>
          <w:rFonts w:cs="Times New Roman"/>
          <w:color w:val="auto"/>
          <w:sz w:val="20"/>
          <w:lang w:val="en-US" w:eastAsia="en-US"/>
        </w:rPr>
      </w:pPr>
    </w:p>
    <w:p w14:paraId="20FE72A8" w14:textId="77777777" w:rsidR="00E15982" w:rsidRDefault="00E15982" w:rsidP="008C5C30">
      <w:pPr>
        <w:tabs>
          <w:tab w:val="left" w:pos="6804"/>
        </w:tabs>
        <w:rPr>
          <w:rFonts w:cs="Times New Roman"/>
          <w:color w:val="auto"/>
          <w:sz w:val="20"/>
          <w:lang w:val="en-US" w:eastAsia="en-US"/>
        </w:rPr>
      </w:pPr>
    </w:p>
    <w:p w14:paraId="69503529" w14:textId="77777777" w:rsidR="00E15982" w:rsidRDefault="00E15982" w:rsidP="008C5C30">
      <w:pPr>
        <w:tabs>
          <w:tab w:val="left" w:pos="6804"/>
        </w:tabs>
        <w:rPr>
          <w:rFonts w:cs="Times New Roman"/>
          <w:color w:val="auto"/>
          <w:sz w:val="20"/>
          <w:lang w:val="en-US" w:eastAsia="en-US"/>
        </w:rPr>
      </w:pPr>
    </w:p>
    <w:p w14:paraId="3861987E" w14:textId="77777777" w:rsidR="00E15982" w:rsidRDefault="00E15982" w:rsidP="008C5C30">
      <w:pPr>
        <w:tabs>
          <w:tab w:val="left" w:pos="6804"/>
        </w:tabs>
        <w:rPr>
          <w:rFonts w:cs="Times New Roman"/>
          <w:color w:val="auto"/>
          <w:sz w:val="20"/>
          <w:lang w:val="en-US" w:eastAsia="en-US"/>
        </w:rPr>
      </w:pPr>
    </w:p>
    <w:p w14:paraId="1C6FA088" w14:textId="016E38A2" w:rsidR="002846F7" w:rsidRDefault="002846F7"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63097658" w:rsidR="006F270A" w:rsidRDefault="004E4EF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A4136DB" w14:textId="4EEA5EB4"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67EA5863" w14:textId="77777777" w:rsidR="0008431A" w:rsidRDefault="0008431A" w:rsidP="006F270A">
      <w:pPr>
        <w:tabs>
          <w:tab w:val="left" w:pos="2445"/>
        </w:tabs>
        <w:overflowPunct w:val="0"/>
        <w:rPr>
          <w:rFonts w:ascii="Times New Roman" w:hAnsi="Times New Roman"/>
          <w:szCs w:val="24"/>
        </w:rPr>
      </w:pP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E9C7A6D" w14:textId="54AB72B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EE1873">
        <w:rPr>
          <w:rFonts w:ascii="Times New Roman" w:hAnsi="Times New Roman"/>
          <w:szCs w:val="24"/>
        </w:rPr>
        <w:t>4</w:t>
      </w:r>
      <w:r w:rsidR="00AB6DDE">
        <w:rPr>
          <w:rFonts w:ascii="Times New Roman" w:hAnsi="Times New Roman"/>
          <w:szCs w:val="24"/>
        </w:rPr>
        <w:t xml:space="preserve"> </w:t>
      </w:r>
      <w:r>
        <w:rPr>
          <w:rFonts w:ascii="Times New Roman" w:hAnsi="Times New Roman"/>
          <w:szCs w:val="24"/>
        </w:rPr>
        <w:t>-0</w:t>
      </w:r>
      <w:r w:rsidR="00EE1873">
        <w:rPr>
          <w:rFonts w:ascii="Times New Roman" w:hAnsi="Times New Roman"/>
          <w:szCs w:val="24"/>
        </w:rPr>
        <w:t>1</w:t>
      </w:r>
      <w:r>
        <w:rPr>
          <w:rFonts w:ascii="Times New Roman" w:hAnsi="Times New Roman"/>
          <w:szCs w:val="24"/>
        </w:rPr>
        <w:t>-</w:t>
      </w:r>
      <w:r w:rsidR="00EE1873">
        <w:rPr>
          <w:rFonts w:ascii="Times New Roman" w:hAnsi="Times New Roman"/>
          <w:szCs w:val="24"/>
        </w:rPr>
        <w:t>08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D15F6">
      <w:headerReference w:type="default" r:id="rId12"/>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4BC3F" w14:textId="77777777" w:rsidR="009D15F6" w:rsidRDefault="009D15F6">
      <w:r>
        <w:separator/>
      </w:r>
    </w:p>
  </w:endnote>
  <w:endnote w:type="continuationSeparator" w:id="0">
    <w:p w14:paraId="3AE6B2EC" w14:textId="77777777" w:rsidR="009D15F6" w:rsidRDefault="009D1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E1DD" w14:textId="77777777" w:rsidR="009D15F6" w:rsidRDefault="009D15F6">
      <w:r>
        <w:separator/>
      </w:r>
    </w:p>
  </w:footnote>
  <w:footnote w:type="continuationSeparator" w:id="0">
    <w:p w14:paraId="2838A2A4" w14:textId="77777777" w:rsidR="009D15F6" w:rsidRDefault="009D1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27807"/>
    <w:rsid w:val="0003263B"/>
    <w:rsid w:val="00036728"/>
    <w:rsid w:val="0004089D"/>
    <w:rsid w:val="00066F7A"/>
    <w:rsid w:val="0006752C"/>
    <w:rsid w:val="00082792"/>
    <w:rsid w:val="0008431A"/>
    <w:rsid w:val="000A5365"/>
    <w:rsid w:val="000A5A88"/>
    <w:rsid w:val="000D444C"/>
    <w:rsid w:val="000D4F7B"/>
    <w:rsid w:val="000D7656"/>
    <w:rsid w:val="0011790D"/>
    <w:rsid w:val="001505B1"/>
    <w:rsid w:val="0015210B"/>
    <w:rsid w:val="00165248"/>
    <w:rsid w:val="00181810"/>
    <w:rsid w:val="00185CF2"/>
    <w:rsid w:val="0018729C"/>
    <w:rsid w:val="00192255"/>
    <w:rsid w:val="001B02DA"/>
    <w:rsid w:val="001C6E90"/>
    <w:rsid w:val="001F101F"/>
    <w:rsid w:val="002020E6"/>
    <w:rsid w:val="002305C3"/>
    <w:rsid w:val="00267BCA"/>
    <w:rsid w:val="00282FAF"/>
    <w:rsid w:val="002846F7"/>
    <w:rsid w:val="00286FA3"/>
    <w:rsid w:val="002A0F4B"/>
    <w:rsid w:val="002A3774"/>
    <w:rsid w:val="002B2BFE"/>
    <w:rsid w:val="002B51A9"/>
    <w:rsid w:val="002B595D"/>
    <w:rsid w:val="002E40FD"/>
    <w:rsid w:val="002E5BD2"/>
    <w:rsid w:val="00322507"/>
    <w:rsid w:val="00331C68"/>
    <w:rsid w:val="00332199"/>
    <w:rsid w:val="003C011A"/>
    <w:rsid w:val="003D6CF0"/>
    <w:rsid w:val="003E6927"/>
    <w:rsid w:val="003F4124"/>
    <w:rsid w:val="00402740"/>
    <w:rsid w:val="00452CD7"/>
    <w:rsid w:val="00490FCF"/>
    <w:rsid w:val="00491C9F"/>
    <w:rsid w:val="004A3D0D"/>
    <w:rsid w:val="004A7499"/>
    <w:rsid w:val="004A7781"/>
    <w:rsid w:val="004B5FCC"/>
    <w:rsid w:val="004C1BD8"/>
    <w:rsid w:val="004E4863"/>
    <w:rsid w:val="004E4EFE"/>
    <w:rsid w:val="004F4858"/>
    <w:rsid w:val="00517D05"/>
    <w:rsid w:val="00524779"/>
    <w:rsid w:val="0056028F"/>
    <w:rsid w:val="0056680B"/>
    <w:rsid w:val="00571AE7"/>
    <w:rsid w:val="00571B1A"/>
    <w:rsid w:val="00576ACE"/>
    <w:rsid w:val="00580734"/>
    <w:rsid w:val="005C4059"/>
    <w:rsid w:val="005D7027"/>
    <w:rsid w:val="005D78D9"/>
    <w:rsid w:val="0060293D"/>
    <w:rsid w:val="0061227F"/>
    <w:rsid w:val="00626142"/>
    <w:rsid w:val="006275DB"/>
    <w:rsid w:val="00636561"/>
    <w:rsid w:val="006463DA"/>
    <w:rsid w:val="00677080"/>
    <w:rsid w:val="0069378D"/>
    <w:rsid w:val="006A6AF0"/>
    <w:rsid w:val="006B1252"/>
    <w:rsid w:val="006D291D"/>
    <w:rsid w:val="006D50C0"/>
    <w:rsid w:val="006F270A"/>
    <w:rsid w:val="0070448A"/>
    <w:rsid w:val="00707EEE"/>
    <w:rsid w:val="007732CD"/>
    <w:rsid w:val="0077536E"/>
    <w:rsid w:val="007C691C"/>
    <w:rsid w:val="007D2F41"/>
    <w:rsid w:val="007D66C3"/>
    <w:rsid w:val="007D67E9"/>
    <w:rsid w:val="007E091B"/>
    <w:rsid w:val="007E2CA9"/>
    <w:rsid w:val="00812AFF"/>
    <w:rsid w:val="00844BB5"/>
    <w:rsid w:val="00867AAB"/>
    <w:rsid w:val="008A4A42"/>
    <w:rsid w:val="008B31AE"/>
    <w:rsid w:val="008C5C30"/>
    <w:rsid w:val="008F2F2A"/>
    <w:rsid w:val="00911475"/>
    <w:rsid w:val="00920F66"/>
    <w:rsid w:val="009400C8"/>
    <w:rsid w:val="0094393E"/>
    <w:rsid w:val="00953DB8"/>
    <w:rsid w:val="009635FF"/>
    <w:rsid w:val="009909DC"/>
    <w:rsid w:val="0099180B"/>
    <w:rsid w:val="009A1F7B"/>
    <w:rsid w:val="009B2E0B"/>
    <w:rsid w:val="009D04E0"/>
    <w:rsid w:val="009D15F6"/>
    <w:rsid w:val="00A156FB"/>
    <w:rsid w:val="00AB6DDE"/>
    <w:rsid w:val="00AC138F"/>
    <w:rsid w:val="00AF797A"/>
    <w:rsid w:val="00B045FB"/>
    <w:rsid w:val="00B13EE2"/>
    <w:rsid w:val="00B35E05"/>
    <w:rsid w:val="00B5077B"/>
    <w:rsid w:val="00B73EE0"/>
    <w:rsid w:val="00B80F21"/>
    <w:rsid w:val="00B87E47"/>
    <w:rsid w:val="00BA6496"/>
    <w:rsid w:val="00BA788F"/>
    <w:rsid w:val="00BC01C7"/>
    <w:rsid w:val="00BD40B3"/>
    <w:rsid w:val="00BE5B6B"/>
    <w:rsid w:val="00BF5E33"/>
    <w:rsid w:val="00C11EB9"/>
    <w:rsid w:val="00C4075E"/>
    <w:rsid w:val="00C62A55"/>
    <w:rsid w:val="00C95D03"/>
    <w:rsid w:val="00CC356E"/>
    <w:rsid w:val="00D07C43"/>
    <w:rsid w:val="00D11B8A"/>
    <w:rsid w:val="00D2117C"/>
    <w:rsid w:val="00D27D3B"/>
    <w:rsid w:val="00D476C6"/>
    <w:rsid w:val="00DC0A0F"/>
    <w:rsid w:val="00DC7E93"/>
    <w:rsid w:val="00DE4BDE"/>
    <w:rsid w:val="00DF11E8"/>
    <w:rsid w:val="00DF4786"/>
    <w:rsid w:val="00DF4B79"/>
    <w:rsid w:val="00DF7232"/>
    <w:rsid w:val="00E15982"/>
    <w:rsid w:val="00E37485"/>
    <w:rsid w:val="00E51EB5"/>
    <w:rsid w:val="00E726F6"/>
    <w:rsid w:val="00EE1873"/>
    <w:rsid w:val="00EE6ED0"/>
    <w:rsid w:val="00F23B28"/>
    <w:rsid w:val="00F30F0A"/>
    <w:rsid w:val="00F338BA"/>
    <w:rsid w:val="00F800AA"/>
    <w:rsid w:val="00F87118"/>
    <w:rsid w:val="00F9172A"/>
    <w:rsid w:val="00F9712A"/>
    <w:rsid w:val="00FB4092"/>
    <w:rsid w:val="00FD3206"/>
    <w:rsid w:val="00FE51A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styleId="Hipersaitas">
    <w:name w:val="Hyperlink"/>
    <w:unhideWhenUsed/>
    <w:rsid w:val="00BE5B6B"/>
    <w:rPr>
      <w:color w:val="0000FF"/>
      <w:u w:val="single"/>
    </w:rPr>
  </w:style>
  <w:style w:type="character" w:customStyle="1" w:styleId="uficommentbody">
    <w:name w:val="uficommentbody"/>
    <w:basedOn w:val="Numatytasispastraiposriftas"/>
    <w:rsid w:val="00BE5B6B"/>
  </w:style>
  <w:style w:type="character" w:styleId="Neapdorotaspaminjimas">
    <w:name w:val="Unresolved Mention"/>
    <w:basedOn w:val="Numatytasispastraiposriftas"/>
    <w:uiPriority w:val="99"/>
    <w:semiHidden/>
    <w:unhideWhenUsed/>
    <w:rsid w:val="0094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4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5" Type="http://schemas.openxmlformats.org/officeDocument/2006/relationships/webSettings" Target="webSettings.xml"/><Relationship Id="rId10" Type="http://schemas.openxmlformats.org/officeDocument/2006/relationships/hyperlink" Target="http://www.tpdris.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2081</Words>
  <Characters>1187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9</cp:revision>
  <cp:lastPrinted>2001-05-23T06:36:00Z</cp:lastPrinted>
  <dcterms:created xsi:type="dcterms:W3CDTF">2024-01-08T09:41:00Z</dcterms:created>
  <dcterms:modified xsi:type="dcterms:W3CDTF">2024-01-09T06:41:00Z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