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68A1C" w14:textId="340452BB" w:rsidR="00B52C2E" w:rsidRPr="00B52C2E" w:rsidRDefault="00B52C2E" w:rsidP="00B52C2E">
      <w:pPr>
        <w:ind w:firstLine="0"/>
        <w:jc w:val="left"/>
        <w:rPr>
          <w:rFonts w:ascii="Times New Roman" w:hAnsi="Times New Roman"/>
          <w:szCs w:val="24"/>
          <w:lang w:eastAsia="lt-LT"/>
        </w:rPr>
      </w:pPr>
      <w:r w:rsidRPr="00B52C2E">
        <w:rPr>
          <w:rFonts w:ascii="Times New Roman" w:hAnsi="Times New Roman"/>
          <w:szCs w:val="24"/>
          <w:lang w:eastAsia="lt-LT"/>
        </w:rPr>
        <w:t xml:space="preserve">                                                         </w:t>
      </w:r>
      <w:r w:rsidR="00E6468F">
        <w:rPr>
          <w:rFonts w:ascii="Times New Roman" w:hAnsi="Times New Roman"/>
          <w:szCs w:val="24"/>
          <w:lang w:eastAsia="lt-LT"/>
        </w:rPr>
        <w:t xml:space="preserve">                               </w:t>
      </w:r>
      <w:r w:rsidRPr="00B52C2E">
        <w:rPr>
          <w:rFonts w:ascii="Times New Roman" w:hAnsi="Times New Roman"/>
          <w:szCs w:val="24"/>
          <w:lang w:eastAsia="lt-LT"/>
        </w:rPr>
        <w:t xml:space="preserve">    Š</w:t>
      </w:r>
      <w:r w:rsidR="00C1458D">
        <w:rPr>
          <w:rFonts w:ascii="Times New Roman" w:hAnsi="Times New Roman"/>
          <w:szCs w:val="24"/>
          <w:lang w:eastAsia="lt-LT"/>
        </w:rPr>
        <w:t>akių</w:t>
      </w:r>
      <w:r w:rsidRPr="00B52C2E">
        <w:rPr>
          <w:rFonts w:ascii="Times New Roman" w:hAnsi="Times New Roman"/>
          <w:szCs w:val="24"/>
          <w:lang w:eastAsia="lt-LT"/>
        </w:rPr>
        <w:t xml:space="preserve"> rajono savivaldybės </w:t>
      </w:r>
      <w:r w:rsidR="008F00DD">
        <w:rPr>
          <w:rFonts w:ascii="Times New Roman" w:hAnsi="Times New Roman"/>
          <w:szCs w:val="24"/>
          <w:lang w:eastAsia="lt-LT"/>
        </w:rPr>
        <w:t>mero</w:t>
      </w:r>
      <w:r w:rsidRPr="00B52C2E">
        <w:rPr>
          <w:rFonts w:ascii="Times New Roman" w:hAnsi="Times New Roman"/>
          <w:szCs w:val="24"/>
          <w:lang w:eastAsia="lt-LT"/>
        </w:rPr>
        <w:t xml:space="preserve">   </w:t>
      </w:r>
    </w:p>
    <w:p w14:paraId="2B2D051A" w14:textId="082AB72E" w:rsidR="00B52C2E" w:rsidRPr="00B52C2E" w:rsidRDefault="00B52C2E" w:rsidP="00B52C2E">
      <w:pPr>
        <w:ind w:firstLine="0"/>
        <w:jc w:val="left"/>
        <w:rPr>
          <w:rFonts w:ascii="Times New Roman" w:hAnsi="Times New Roman"/>
          <w:szCs w:val="24"/>
          <w:lang w:eastAsia="lt-LT"/>
        </w:rPr>
      </w:pPr>
      <w:r w:rsidRPr="00B52C2E">
        <w:rPr>
          <w:rFonts w:ascii="Times New Roman" w:hAnsi="Times New Roman"/>
          <w:szCs w:val="24"/>
          <w:lang w:eastAsia="lt-LT"/>
        </w:rPr>
        <w:t xml:space="preserve">                                                        </w:t>
      </w:r>
      <w:r w:rsidR="00E6468F">
        <w:rPr>
          <w:rFonts w:ascii="Times New Roman" w:hAnsi="Times New Roman"/>
          <w:szCs w:val="24"/>
          <w:lang w:eastAsia="lt-LT"/>
        </w:rPr>
        <w:t xml:space="preserve">                               </w:t>
      </w:r>
      <w:r w:rsidRPr="00B52C2E">
        <w:rPr>
          <w:rFonts w:ascii="Times New Roman" w:hAnsi="Times New Roman"/>
          <w:szCs w:val="24"/>
          <w:lang w:eastAsia="lt-LT"/>
        </w:rPr>
        <w:t xml:space="preserve">     202</w:t>
      </w:r>
      <w:r w:rsidR="008F00DD">
        <w:rPr>
          <w:rFonts w:ascii="Times New Roman" w:hAnsi="Times New Roman"/>
          <w:szCs w:val="24"/>
          <w:lang w:eastAsia="lt-LT"/>
        </w:rPr>
        <w:t>4</w:t>
      </w:r>
      <w:r w:rsidRPr="00B52C2E">
        <w:rPr>
          <w:rFonts w:ascii="Times New Roman" w:hAnsi="Times New Roman"/>
          <w:szCs w:val="24"/>
          <w:lang w:eastAsia="lt-LT"/>
        </w:rPr>
        <w:t xml:space="preserve"> m. s</w:t>
      </w:r>
      <w:r w:rsidR="008F00DD">
        <w:rPr>
          <w:rFonts w:ascii="Times New Roman" w:hAnsi="Times New Roman"/>
          <w:szCs w:val="24"/>
          <w:lang w:eastAsia="lt-LT"/>
        </w:rPr>
        <w:t>ausi</w:t>
      </w:r>
      <w:r w:rsidRPr="00B52C2E">
        <w:rPr>
          <w:rFonts w:ascii="Times New Roman" w:hAnsi="Times New Roman"/>
          <w:szCs w:val="24"/>
          <w:lang w:eastAsia="lt-LT"/>
        </w:rPr>
        <w:t xml:space="preserve">o  d. </w:t>
      </w:r>
      <w:r w:rsidR="008F00DD">
        <w:rPr>
          <w:rFonts w:ascii="Times New Roman" w:hAnsi="Times New Roman"/>
          <w:szCs w:val="24"/>
          <w:lang w:eastAsia="lt-LT"/>
        </w:rPr>
        <w:t>potvarkio</w:t>
      </w:r>
      <w:r w:rsidR="00E6468F">
        <w:rPr>
          <w:rFonts w:ascii="Times New Roman" w:hAnsi="Times New Roman"/>
          <w:szCs w:val="24"/>
          <w:lang w:eastAsia="lt-LT"/>
        </w:rPr>
        <w:t xml:space="preserve"> Nr. </w:t>
      </w:r>
      <w:r w:rsidR="00C1458D">
        <w:rPr>
          <w:rFonts w:ascii="Times New Roman" w:hAnsi="Times New Roman"/>
          <w:szCs w:val="24"/>
          <w:lang w:eastAsia="lt-LT"/>
        </w:rPr>
        <w:t>MT-</w:t>
      </w:r>
    </w:p>
    <w:p w14:paraId="79298CDF" w14:textId="1BEAA86A" w:rsidR="00B52C2E" w:rsidRPr="00B52C2E" w:rsidRDefault="00B52C2E" w:rsidP="00B52C2E">
      <w:pPr>
        <w:ind w:firstLine="0"/>
        <w:jc w:val="left"/>
        <w:rPr>
          <w:rFonts w:ascii="Times New Roman" w:hAnsi="Times New Roman"/>
          <w:szCs w:val="24"/>
          <w:lang w:eastAsia="lt-LT"/>
        </w:rPr>
      </w:pPr>
      <w:r w:rsidRPr="00B52C2E">
        <w:rPr>
          <w:rFonts w:ascii="Times New Roman" w:hAnsi="Times New Roman"/>
          <w:szCs w:val="24"/>
          <w:lang w:eastAsia="lt-LT"/>
        </w:rPr>
        <w:t xml:space="preserve">                                                          </w:t>
      </w:r>
      <w:r w:rsidR="00E6468F">
        <w:rPr>
          <w:rFonts w:ascii="Times New Roman" w:hAnsi="Times New Roman"/>
          <w:szCs w:val="24"/>
          <w:lang w:eastAsia="lt-LT"/>
        </w:rPr>
        <w:t xml:space="preserve">                               </w:t>
      </w:r>
      <w:r w:rsidRPr="00B52C2E">
        <w:rPr>
          <w:rFonts w:ascii="Times New Roman" w:hAnsi="Times New Roman"/>
          <w:szCs w:val="24"/>
          <w:lang w:eastAsia="lt-LT"/>
        </w:rPr>
        <w:t xml:space="preserve">   priedas</w:t>
      </w:r>
    </w:p>
    <w:p w14:paraId="4A0E4813" w14:textId="77777777" w:rsidR="00B52C2E" w:rsidRPr="00B52C2E" w:rsidRDefault="00B52C2E" w:rsidP="00B52C2E">
      <w:pPr>
        <w:ind w:firstLine="0"/>
        <w:jc w:val="left"/>
        <w:rPr>
          <w:rFonts w:ascii="Times New Roman" w:hAnsi="Times New Roman"/>
          <w:szCs w:val="24"/>
          <w:lang w:eastAsia="lt-LT"/>
        </w:rPr>
      </w:pPr>
    </w:p>
    <w:p w14:paraId="20EFE948" w14:textId="7E1E3FA9" w:rsidR="00B52C2E" w:rsidRPr="00B52C2E" w:rsidRDefault="00B52C2E" w:rsidP="00B52C2E">
      <w:pPr>
        <w:ind w:firstLine="0"/>
        <w:jc w:val="left"/>
        <w:rPr>
          <w:rFonts w:ascii="Times New Roman" w:hAnsi="Times New Roman"/>
          <w:b/>
          <w:szCs w:val="24"/>
          <w:lang w:eastAsia="lt-LT"/>
        </w:rPr>
      </w:pPr>
      <w:r w:rsidRPr="00B52C2E">
        <w:rPr>
          <w:rFonts w:ascii="Times New Roman" w:hAnsi="Times New Roman"/>
          <w:b/>
          <w:szCs w:val="24"/>
          <w:lang w:eastAsia="lt-LT"/>
        </w:rPr>
        <w:t>PRA</w:t>
      </w:r>
      <w:r w:rsidR="00B726F2">
        <w:rPr>
          <w:rFonts w:ascii="Times New Roman" w:hAnsi="Times New Roman"/>
          <w:b/>
          <w:szCs w:val="24"/>
          <w:lang w:eastAsia="lt-LT"/>
        </w:rPr>
        <w:t>NEŠI</w:t>
      </w:r>
      <w:r w:rsidRPr="00B52C2E">
        <w:rPr>
          <w:rFonts w:ascii="Times New Roman" w:hAnsi="Times New Roman"/>
          <w:b/>
          <w:szCs w:val="24"/>
          <w:lang w:eastAsia="lt-LT"/>
        </w:rPr>
        <w:t>MO APIE ORGANIZUOJAMĄ SUSIRINKIMĄ SUDERINIMO DOKUMENTAS</w:t>
      </w:r>
    </w:p>
    <w:p w14:paraId="2ED5239C" w14:textId="77777777" w:rsidR="00B52C2E" w:rsidRPr="00B52C2E" w:rsidRDefault="00B52C2E" w:rsidP="00B52C2E">
      <w:pPr>
        <w:ind w:firstLine="0"/>
        <w:jc w:val="left"/>
        <w:rPr>
          <w:rFonts w:ascii="Times New Roman" w:hAnsi="Times New Roman"/>
          <w:b/>
          <w:szCs w:val="24"/>
          <w:lang w:eastAsia="lt-LT"/>
        </w:rPr>
      </w:pPr>
    </w:p>
    <w:p w14:paraId="41C3D0D8" w14:textId="784F7160" w:rsidR="00B52C2E" w:rsidRPr="00B52C2E" w:rsidRDefault="00B52C2E" w:rsidP="00B52C2E">
      <w:pPr>
        <w:numPr>
          <w:ilvl w:val="0"/>
          <w:numId w:val="3"/>
        </w:numPr>
        <w:rPr>
          <w:rFonts w:ascii="Times New Roman" w:hAnsi="Times New Roman"/>
          <w:szCs w:val="24"/>
          <w:lang w:eastAsia="lt-LT"/>
        </w:rPr>
      </w:pPr>
      <w:r w:rsidRPr="00B52C2E">
        <w:rPr>
          <w:rFonts w:ascii="Times New Roman" w:hAnsi="Times New Roman"/>
          <w:b/>
          <w:szCs w:val="24"/>
          <w:lang w:eastAsia="lt-LT"/>
        </w:rPr>
        <w:t xml:space="preserve">Susirinkimo vieta: </w:t>
      </w:r>
      <w:r w:rsidR="000457EF" w:rsidRPr="000457EF">
        <w:rPr>
          <w:rFonts w:ascii="Times New Roman" w:hAnsi="Times New Roman"/>
          <w:szCs w:val="24"/>
          <w:lang w:eastAsia="lt-LT"/>
        </w:rPr>
        <w:t>pr</w:t>
      </w:r>
      <w:r w:rsidR="00C1458D">
        <w:rPr>
          <w:rFonts w:ascii="Times New Roman" w:hAnsi="Times New Roman"/>
          <w:szCs w:val="24"/>
          <w:lang w:eastAsia="lt-LT"/>
        </w:rPr>
        <w:t>ie Šakių parapijos namų</w:t>
      </w:r>
      <w:r w:rsidR="001014C5">
        <w:rPr>
          <w:rFonts w:ascii="Times New Roman" w:hAnsi="Times New Roman"/>
          <w:szCs w:val="24"/>
          <w:lang w:eastAsia="lt-LT"/>
        </w:rPr>
        <w:t xml:space="preserve"> (Bažnyčios g. 3, Šakiai)</w:t>
      </w:r>
      <w:r w:rsidR="00C1458D">
        <w:rPr>
          <w:rFonts w:ascii="Times New Roman" w:hAnsi="Times New Roman"/>
          <w:szCs w:val="24"/>
          <w:lang w:eastAsia="lt-LT"/>
        </w:rPr>
        <w:t xml:space="preserve"> esanti automobilių stovėjimo aikštelė</w:t>
      </w:r>
      <w:r w:rsidR="0066560B">
        <w:rPr>
          <w:rFonts w:ascii="Times New Roman" w:hAnsi="Times New Roman"/>
          <w:szCs w:val="24"/>
          <w:lang w:eastAsia="lt-LT"/>
        </w:rPr>
        <w:t>.</w:t>
      </w:r>
    </w:p>
    <w:p w14:paraId="102FB8A7" w14:textId="22BF8C54" w:rsidR="00B52C2E" w:rsidRPr="0066560B" w:rsidRDefault="00B52C2E" w:rsidP="00B52C2E">
      <w:pPr>
        <w:numPr>
          <w:ilvl w:val="0"/>
          <w:numId w:val="3"/>
        </w:numPr>
        <w:rPr>
          <w:rFonts w:ascii="Times New Roman" w:hAnsi="Times New Roman"/>
          <w:szCs w:val="24"/>
          <w:lang w:eastAsia="lt-LT"/>
        </w:rPr>
      </w:pPr>
      <w:r w:rsidRPr="00B52C2E">
        <w:rPr>
          <w:rFonts w:ascii="Times New Roman" w:hAnsi="Times New Roman"/>
          <w:b/>
          <w:szCs w:val="24"/>
          <w:lang w:eastAsia="lt-LT"/>
        </w:rPr>
        <w:t xml:space="preserve">Susirinkimo laikas: </w:t>
      </w:r>
      <w:r w:rsidRPr="00B52C2E">
        <w:rPr>
          <w:rFonts w:ascii="Times New Roman" w:hAnsi="Times New Roman"/>
          <w:szCs w:val="24"/>
          <w:lang w:eastAsia="lt-LT"/>
        </w:rPr>
        <w:t>202</w:t>
      </w:r>
      <w:r w:rsidR="00FC2908">
        <w:rPr>
          <w:rFonts w:ascii="Times New Roman" w:hAnsi="Times New Roman"/>
          <w:szCs w:val="24"/>
          <w:lang w:eastAsia="lt-LT"/>
        </w:rPr>
        <w:t>4</w:t>
      </w:r>
      <w:r w:rsidRPr="00B52C2E">
        <w:rPr>
          <w:rFonts w:ascii="Times New Roman" w:hAnsi="Times New Roman"/>
          <w:szCs w:val="24"/>
          <w:lang w:eastAsia="lt-LT"/>
        </w:rPr>
        <w:t xml:space="preserve"> m. </w:t>
      </w:r>
      <w:r w:rsidR="00FC2908">
        <w:rPr>
          <w:rFonts w:ascii="Times New Roman" w:hAnsi="Times New Roman"/>
          <w:szCs w:val="24"/>
          <w:lang w:eastAsia="lt-LT"/>
        </w:rPr>
        <w:t>sausio</w:t>
      </w:r>
      <w:r w:rsidRPr="00B52C2E">
        <w:rPr>
          <w:rFonts w:ascii="Times New Roman" w:hAnsi="Times New Roman"/>
          <w:szCs w:val="24"/>
          <w:lang w:eastAsia="lt-LT"/>
        </w:rPr>
        <w:t xml:space="preserve"> </w:t>
      </w:r>
      <w:r w:rsidR="00C1458D">
        <w:rPr>
          <w:rFonts w:ascii="Times New Roman" w:hAnsi="Times New Roman"/>
          <w:szCs w:val="24"/>
          <w:lang w:eastAsia="lt-LT"/>
        </w:rPr>
        <w:t>26</w:t>
      </w:r>
      <w:r w:rsidRPr="00B52C2E">
        <w:rPr>
          <w:rFonts w:ascii="Times New Roman" w:hAnsi="Times New Roman"/>
          <w:szCs w:val="24"/>
          <w:lang w:eastAsia="lt-LT"/>
        </w:rPr>
        <w:t xml:space="preserve"> d. nuo </w:t>
      </w:r>
      <w:r w:rsidR="00C1458D">
        <w:rPr>
          <w:rFonts w:ascii="Times New Roman" w:hAnsi="Times New Roman"/>
          <w:szCs w:val="24"/>
          <w:lang w:eastAsia="lt-LT"/>
        </w:rPr>
        <w:t>8</w:t>
      </w:r>
      <w:r w:rsidRPr="00B52C2E">
        <w:rPr>
          <w:rFonts w:ascii="Times New Roman" w:hAnsi="Times New Roman"/>
          <w:szCs w:val="24"/>
          <w:lang w:eastAsia="lt-LT"/>
        </w:rPr>
        <w:t xml:space="preserve">.30 val. iki </w:t>
      </w:r>
      <w:r w:rsidRPr="0066560B">
        <w:rPr>
          <w:rFonts w:ascii="Times New Roman" w:hAnsi="Times New Roman"/>
          <w:szCs w:val="24"/>
          <w:lang w:eastAsia="lt-LT"/>
        </w:rPr>
        <w:t>1</w:t>
      </w:r>
      <w:r w:rsidR="00C1458D">
        <w:rPr>
          <w:rFonts w:ascii="Times New Roman" w:hAnsi="Times New Roman"/>
          <w:szCs w:val="24"/>
          <w:lang w:eastAsia="lt-LT"/>
        </w:rPr>
        <w:t>4.30</w:t>
      </w:r>
      <w:r w:rsidRPr="0066560B">
        <w:rPr>
          <w:rFonts w:ascii="Times New Roman" w:hAnsi="Times New Roman"/>
          <w:szCs w:val="24"/>
          <w:lang w:eastAsia="lt-LT"/>
        </w:rPr>
        <w:t xml:space="preserve"> val.</w:t>
      </w:r>
    </w:p>
    <w:p w14:paraId="11CB8B67" w14:textId="49BE689E" w:rsidR="00B52C2E" w:rsidRPr="00B52C2E" w:rsidRDefault="00B52C2E" w:rsidP="00B52C2E">
      <w:pPr>
        <w:numPr>
          <w:ilvl w:val="0"/>
          <w:numId w:val="3"/>
        </w:numPr>
        <w:rPr>
          <w:rFonts w:ascii="Times New Roman" w:hAnsi="Times New Roman"/>
          <w:b/>
          <w:szCs w:val="24"/>
          <w:lang w:eastAsia="lt-LT"/>
        </w:rPr>
      </w:pPr>
      <w:r w:rsidRPr="00B52C2E">
        <w:rPr>
          <w:rFonts w:ascii="Times New Roman" w:hAnsi="Times New Roman"/>
          <w:b/>
          <w:szCs w:val="24"/>
          <w:lang w:eastAsia="lt-LT"/>
        </w:rPr>
        <w:t xml:space="preserve">Susirinkimo forma: </w:t>
      </w:r>
      <w:r w:rsidRPr="00B52C2E">
        <w:rPr>
          <w:rFonts w:ascii="Times New Roman" w:hAnsi="Times New Roman"/>
          <w:bCs/>
          <w:szCs w:val="24"/>
          <w:lang w:eastAsia="lt-LT"/>
        </w:rPr>
        <w:t>Š</w:t>
      </w:r>
      <w:r w:rsidR="00C1458D">
        <w:rPr>
          <w:rFonts w:ascii="Times New Roman" w:hAnsi="Times New Roman"/>
          <w:bCs/>
          <w:szCs w:val="24"/>
          <w:lang w:eastAsia="lt-LT"/>
        </w:rPr>
        <w:t>akių</w:t>
      </w:r>
      <w:r w:rsidRPr="00B52C2E">
        <w:rPr>
          <w:rFonts w:ascii="Times New Roman" w:hAnsi="Times New Roman"/>
          <w:bCs/>
          <w:szCs w:val="24"/>
          <w:lang w:eastAsia="lt-LT"/>
        </w:rPr>
        <w:t xml:space="preserve"> rajono </w:t>
      </w:r>
      <w:r w:rsidR="00FC2908">
        <w:rPr>
          <w:rFonts w:ascii="Times New Roman" w:hAnsi="Times New Roman"/>
          <w:bCs/>
          <w:szCs w:val="24"/>
          <w:lang w:eastAsia="lt-LT"/>
        </w:rPr>
        <w:t xml:space="preserve">ūkininkų </w:t>
      </w:r>
      <w:r w:rsidRPr="00B52C2E">
        <w:rPr>
          <w:rFonts w:ascii="Times New Roman" w:hAnsi="Times New Roman"/>
          <w:szCs w:val="24"/>
          <w:lang w:eastAsia="lt-LT"/>
        </w:rPr>
        <w:t xml:space="preserve">taikus piketas ir </w:t>
      </w:r>
      <w:r w:rsidR="005E461B">
        <w:rPr>
          <w:rFonts w:ascii="Times New Roman" w:hAnsi="Times New Roman"/>
          <w:szCs w:val="24"/>
          <w:lang w:eastAsia="lt-LT"/>
        </w:rPr>
        <w:t>traktorių kolona</w:t>
      </w:r>
      <w:r w:rsidR="000457EF">
        <w:rPr>
          <w:rFonts w:ascii="Times New Roman" w:hAnsi="Times New Roman"/>
          <w:szCs w:val="24"/>
          <w:lang w:eastAsia="lt-LT"/>
        </w:rPr>
        <w:t>,</w:t>
      </w:r>
      <w:r w:rsidR="005E461B">
        <w:rPr>
          <w:rFonts w:ascii="Times New Roman" w:hAnsi="Times New Roman"/>
          <w:szCs w:val="24"/>
          <w:lang w:eastAsia="lt-LT"/>
        </w:rPr>
        <w:t xml:space="preserve"> </w:t>
      </w:r>
      <w:r w:rsidR="00C612E6">
        <w:rPr>
          <w:rFonts w:ascii="Times New Roman" w:hAnsi="Times New Roman"/>
          <w:szCs w:val="24"/>
          <w:lang w:eastAsia="lt-LT"/>
        </w:rPr>
        <w:t xml:space="preserve">dėl vykdomos žemės ūkio politikos bei Lietuvos Respublikos Vyriausybės neveiksnumo žemės ūkio probleminiais klausimais. </w:t>
      </w:r>
      <w:r w:rsidR="0065012E">
        <w:rPr>
          <w:rFonts w:ascii="Times New Roman" w:hAnsi="Times New Roman"/>
          <w:szCs w:val="24"/>
          <w:lang w:eastAsia="lt-LT"/>
        </w:rPr>
        <w:t xml:space="preserve"> </w:t>
      </w:r>
      <w:r w:rsidRPr="00B52C2E">
        <w:rPr>
          <w:rFonts w:ascii="Times New Roman" w:hAnsi="Times New Roman"/>
          <w:szCs w:val="24"/>
          <w:lang w:eastAsia="lt-LT"/>
        </w:rPr>
        <w:t xml:space="preserve">Dalyvaus </w:t>
      </w:r>
      <w:r w:rsidR="00C1458D">
        <w:rPr>
          <w:rFonts w:ascii="Times New Roman" w:hAnsi="Times New Roman"/>
          <w:szCs w:val="24"/>
          <w:lang w:eastAsia="lt-LT"/>
        </w:rPr>
        <w:t>apie</w:t>
      </w:r>
      <w:r w:rsidRPr="0066560B">
        <w:rPr>
          <w:rFonts w:ascii="Times New Roman" w:hAnsi="Times New Roman"/>
          <w:szCs w:val="24"/>
          <w:lang w:eastAsia="lt-LT"/>
        </w:rPr>
        <w:t xml:space="preserve"> </w:t>
      </w:r>
      <w:r w:rsidR="0066560B" w:rsidRPr="0066560B">
        <w:rPr>
          <w:rFonts w:ascii="Times New Roman" w:hAnsi="Times New Roman"/>
          <w:szCs w:val="24"/>
          <w:lang w:eastAsia="lt-LT"/>
        </w:rPr>
        <w:t>3</w:t>
      </w:r>
      <w:r w:rsidR="00FC2908" w:rsidRPr="0066560B">
        <w:rPr>
          <w:rFonts w:ascii="Times New Roman" w:hAnsi="Times New Roman"/>
          <w:szCs w:val="24"/>
          <w:lang w:eastAsia="lt-LT"/>
        </w:rPr>
        <w:t>0</w:t>
      </w:r>
      <w:r w:rsidRPr="0066560B">
        <w:rPr>
          <w:rFonts w:ascii="Times New Roman" w:hAnsi="Times New Roman"/>
          <w:szCs w:val="24"/>
          <w:lang w:eastAsia="lt-LT"/>
        </w:rPr>
        <w:t>0 žmonių</w:t>
      </w:r>
      <w:r w:rsidRPr="00B52C2E">
        <w:rPr>
          <w:rFonts w:ascii="Times New Roman" w:hAnsi="Times New Roman"/>
          <w:szCs w:val="24"/>
          <w:lang w:eastAsia="lt-LT"/>
        </w:rPr>
        <w:t>.</w:t>
      </w:r>
      <w:r w:rsidR="00C1458D">
        <w:rPr>
          <w:rFonts w:ascii="Times New Roman" w:hAnsi="Times New Roman"/>
          <w:szCs w:val="24"/>
          <w:lang w:eastAsia="lt-LT"/>
        </w:rPr>
        <w:t xml:space="preserve"> Sunkioji technika – apie 100 traktorių</w:t>
      </w:r>
      <w:r w:rsidR="001014C5">
        <w:rPr>
          <w:rFonts w:ascii="Times New Roman" w:hAnsi="Times New Roman"/>
          <w:szCs w:val="24"/>
          <w:lang w:eastAsia="lt-LT"/>
        </w:rPr>
        <w:t>.</w:t>
      </w:r>
      <w:r w:rsidR="00D62CBB">
        <w:rPr>
          <w:rFonts w:ascii="Times New Roman" w:hAnsi="Times New Roman"/>
          <w:szCs w:val="24"/>
          <w:lang w:eastAsia="lt-LT"/>
        </w:rPr>
        <w:t xml:space="preserve"> </w:t>
      </w:r>
      <w:r w:rsidR="00B53628">
        <w:rPr>
          <w:rFonts w:ascii="Times New Roman" w:hAnsi="Times New Roman"/>
          <w:szCs w:val="24"/>
          <w:lang w:eastAsia="lt-LT"/>
        </w:rPr>
        <w:t>Piketo metu uždaromas eismas Nepriklausomybės gatve, Šakiuose</w:t>
      </w:r>
      <w:r w:rsidR="006B0F85">
        <w:rPr>
          <w:rFonts w:ascii="Times New Roman" w:hAnsi="Times New Roman"/>
          <w:szCs w:val="24"/>
          <w:lang w:eastAsia="lt-LT"/>
        </w:rPr>
        <w:t>,</w:t>
      </w:r>
      <w:r w:rsidR="00B53628">
        <w:rPr>
          <w:rFonts w:ascii="Times New Roman" w:hAnsi="Times New Roman"/>
          <w:szCs w:val="24"/>
          <w:lang w:eastAsia="lt-LT"/>
        </w:rPr>
        <w:t xml:space="preserve"> ir leidžiama įvažiuoti į šią gatvę tik žemės ūkio technikai. </w:t>
      </w:r>
      <w:r w:rsidR="00D62CBB">
        <w:rPr>
          <w:rFonts w:ascii="Times New Roman" w:hAnsi="Times New Roman"/>
          <w:szCs w:val="24"/>
          <w:lang w:eastAsia="lt-LT"/>
        </w:rPr>
        <w:t>Traktoriai bus parkuojami Nepriklausomybės, dalyje Bažnyčios  ir Vasario 16-</w:t>
      </w:r>
      <w:r w:rsidR="00C1458D">
        <w:rPr>
          <w:rFonts w:ascii="Times New Roman" w:hAnsi="Times New Roman"/>
          <w:szCs w:val="24"/>
          <w:lang w:eastAsia="lt-LT"/>
        </w:rPr>
        <w:t xml:space="preserve"> </w:t>
      </w:r>
      <w:r w:rsidR="00D62CBB">
        <w:rPr>
          <w:rFonts w:ascii="Times New Roman" w:hAnsi="Times New Roman"/>
          <w:szCs w:val="24"/>
          <w:lang w:eastAsia="lt-LT"/>
        </w:rPr>
        <w:t>sios gatvėse</w:t>
      </w:r>
      <w:r w:rsidR="00B53628">
        <w:rPr>
          <w:rFonts w:ascii="Times New Roman" w:hAnsi="Times New Roman"/>
          <w:szCs w:val="24"/>
          <w:lang w:eastAsia="lt-LT"/>
        </w:rPr>
        <w:t>, Šakiuose</w:t>
      </w:r>
      <w:r w:rsidR="00D62CBB">
        <w:rPr>
          <w:rFonts w:ascii="Times New Roman" w:hAnsi="Times New Roman"/>
          <w:szCs w:val="24"/>
          <w:lang w:eastAsia="lt-LT"/>
        </w:rPr>
        <w:t xml:space="preserve">. </w:t>
      </w:r>
      <w:r w:rsidR="00C1458D">
        <w:rPr>
          <w:rFonts w:ascii="Times New Roman" w:hAnsi="Times New Roman"/>
          <w:szCs w:val="24"/>
          <w:lang w:eastAsia="lt-LT"/>
        </w:rPr>
        <w:t>Sunkiosios technikos atvykimo bei išvykimo maršrutai pridedami.</w:t>
      </w:r>
    </w:p>
    <w:p w14:paraId="48AFB2C1" w14:textId="7FA1ACDF" w:rsidR="00B52C2E" w:rsidRPr="00B52C2E" w:rsidRDefault="00B52C2E" w:rsidP="00B52C2E">
      <w:pPr>
        <w:numPr>
          <w:ilvl w:val="0"/>
          <w:numId w:val="3"/>
        </w:numPr>
        <w:rPr>
          <w:rFonts w:ascii="Times New Roman" w:hAnsi="Times New Roman"/>
          <w:b/>
          <w:szCs w:val="24"/>
          <w:lang w:eastAsia="lt-LT"/>
        </w:rPr>
      </w:pPr>
      <w:r w:rsidRPr="00B52C2E">
        <w:rPr>
          <w:rFonts w:ascii="Times New Roman" w:hAnsi="Times New Roman"/>
          <w:b/>
          <w:szCs w:val="24"/>
          <w:lang w:eastAsia="lt-LT"/>
        </w:rPr>
        <w:t xml:space="preserve">Susirinkimo organizatoriai ir atsakingi asmenys: </w:t>
      </w:r>
      <w:r w:rsidR="0047375F">
        <w:rPr>
          <w:rFonts w:ascii="Times New Roman" w:hAnsi="Times New Roman"/>
          <w:b/>
          <w:szCs w:val="24"/>
          <w:lang w:eastAsia="lt-LT"/>
        </w:rPr>
        <w:t>Ignas Duoba</w:t>
      </w:r>
      <w:r w:rsidR="000457EF">
        <w:rPr>
          <w:rFonts w:ascii="Times New Roman" w:hAnsi="Times New Roman"/>
          <w:b/>
          <w:szCs w:val="24"/>
          <w:lang w:eastAsia="lt-LT"/>
        </w:rPr>
        <w:t xml:space="preserve">, </w:t>
      </w:r>
      <w:r w:rsidR="000457EF" w:rsidRPr="000457EF">
        <w:rPr>
          <w:rFonts w:ascii="Times New Roman" w:hAnsi="Times New Roman"/>
          <w:szCs w:val="24"/>
          <w:lang w:eastAsia="lt-LT"/>
        </w:rPr>
        <w:t>mob.</w:t>
      </w:r>
      <w:r w:rsidRPr="00B52C2E">
        <w:rPr>
          <w:rFonts w:ascii="Times New Roman" w:hAnsi="Times New Roman"/>
          <w:szCs w:val="24"/>
          <w:lang w:eastAsia="lt-LT"/>
        </w:rPr>
        <w:t xml:space="preserve"> tel. </w:t>
      </w:r>
      <w:r w:rsidR="00FC2908">
        <w:rPr>
          <w:rFonts w:ascii="Times New Roman" w:hAnsi="Times New Roman"/>
          <w:szCs w:val="24"/>
          <w:lang w:eastAsia="lt-LT"/>
        </w:rPr>
        <w:t>+370</w:t>
      </w:r>
      <w:r w:rsidR="00C41862">
        <w:rPr>
          <w:rFonts w:ascii="Times New Roman" w:hAnsi="Times New Roman"/>
          <w:szCs w:val="24"/>
          <w:lang w:eastAsia="lt-LT"/>
        </w:rPr>
        <w:t>69396378</w:t>
      </w:r>
      <w:r w:rsidRPr="00B52C2E">
        <w:rPr>
          <w:rFonts w:ascii="Times New Roman" w:hAnsi="Times New Roman"/>
          <w:szCs w:val="24"/>
          <w:lang w:eastAsia="lt-LT"/>
        </w:rPr>
        <w:t xml:space="preserve">, el. paštas </w:t>
      </w:r>
      <w:hyperlink r:id="rId7" w:history="1">
        <w:r w:rsidR="00C41862" w:rsidRPr="005D69A8">
          <w:rPr>
            <w:rStyle w:val="Hipersaitas"/>
            <w:rFonts w:ascii="Times New Roman" w:hAnsi="Times New Roman"/>
            <w:szCs w:val="24"/>
            <w:lang w:eastAsia="lt-LT"/>
          </w:rPr>
          <w:t>sakiurus@mail.com</w:t>
        </w:r>
      </w:hyperlink>
      <w:r w:rsidR="00C41862" w:rsidRPr="00C41862">
        <w:rPr>
          <w:rFonts w:ascii="Times New Roman" w:hAnsi="Times New Roman"/>
          <w:b/>
          <w:bCs/>
          <w:szCs w:val="24"/>
          <w:lang w:eastAsia="lt-LT"/>
        </w:rPr>
        <w:t>; Mindaugas Martinaitis</w:t>
      </w:r>
      <w:r w:rsidR="00C41862">
        <w:rPr>
          <w:rFonts w:ascii="Times New Roman" w:hAnsi="Times New Roman"/>
          <w:b/>
          <w:bCs/>
          <w:szCs w:val="24"/>
          <w:lang w:eastAsia="lt-LT"/>
        </w:rPr>
        <w:t xml:space="preserve">, </w:t>
      </w:r>
      <w:r w:rsidR="00C41862">
        <w:rPr>
          <w:rFonts w:ascii="Times New Roman" w:hAnsi="Times New Roman"/>
          <w:szCs w:val="24"/>
          <w:lang w:eastAsia="lt-LT"/>
        </w:rPr>
        <w:t>mob.tel. +37069928788, el. p. min.martinaitis</w:t>
      </w:r>
      <w:r w:rsidR="00C41862" w:rsidRPr="00C41862">
        <w:rPr>
          <w:rFonts w:ascii="Times New Roman" w:hAnsi="Times New Roman"/>
          <w:szCs w:val="24"/>
          <w:lang w:val="pt-BR" w:eastAsia="lt-LT"/>
        </w:rPr>
        <w:t>@</w:t>
      </w:r>
      <w:r w:rsidR="00C41862">
        <w:rPr>
          <w:rFonts w:ascii="Times New Roman" w:hAnsi="Times New Roman"/>
          <w:szCs w:val="24"/>
          <w:lang w:eastAsia="lt-LT"/>
        </w:rPr>
        <w:t>gmail.com.</w:t>
      </w:r>
    </w:p>
    <w:p w14:paraId="176962C5" w14:textId="28C05801" w:rsidR="00B52C2E" w:rsidRPr="00B52C2E" w:rsidRDefault="00B52C2E" w:rsidP="00B52C2E">
      <w:pPr>
        <w:numPr>
          <w:ilvl w:val="0"/>
          <w:numId w:val="3"/>
        </w:numPr>
        <w:rPr>
          <w:rFonts w:ascii="Times New Roman" w:hAnsi="Times New Roman"/>
          <w:szCs w:val="24"/>
          <w:lang w:eastAsia="lt-LT"/>
        </w:rPr>
      </w:pPr>
      <w:r w:rsidRPr="00B52C2E">
        <w:rPr>
          <w:rFonts w:ascii="Times New Roman" w:hAnsi="Times New Roman"/>
          <w:b/>
          <w:szCs w:val="24"/>
          <w:lang w:eastAsia="lt-LT"/>
        </w:rPr>
        <w:t>Susirinkimo organizatorių ir dalyvių teisės:</w:t>
      </w:r>
      <w:r w:rsidRPr="00B52C2E">
        <w:rPr>
          <w:rFonts w:ascii="Times New Roman" w:hAnsi="Times New Roman"/>
          <w:szCs w:val="24"/>
          <w:lang w:eastAsia="lt-LT"/>
        </w:rPr>
        <w:t xml:space="preserve"> organizatoriai, ir dalyviai turi teisę organizuoti beginklius taikius susirinkimus, laikydamiesi Lietuvos Respublikos Konstitucijos, Lietuvos Respublikos susirinkim</w:t>
      </w:r>
      <w:r w:rsidR="001014C5">
        <w:rPr>
          <w:rFonts w:ascii="Times New Roman" w:hAnsi="Times New Roman"/>
          <w:szCs w:val="24"/>
          <w:lang w:eastAsia="lt-LT"/>
        </w:rPr>
        <w:t>ų</w:t>
      </w:r>
      <w:r w:rsidRPr="00B52C2E">
        <w:rPr>
          <w:rFonts w:ascii="Times New Roman" w:hAnsi="Times New Roman"/>
          <w:szCs w:val="24"/>
          <w:lang w:eastAsia="lt-LT"/>
        </w:rPr>
        <w:t xml:space="preserve"> įstatymo ir kitų įstatymų nustatytų sąlygų ir tvarkos. Pareigūnai</w:t>
      </w:r>
      <w:r w:rsidR="006B0F85">
        <w:rPr>
          <w:rFonts w:ascii="Times New Roman" w:hAnsi="Times New Roman"/>
          <w:szCs w:val="24"/>
          <w:lang w:eastAsia="lt-LT"/>
        </w:rPr>
        <w:t>,</w:t>
      </w:r>
      <w:r w:rsidRPr="00B52C2E">
        <w:rPr>
          <w:rFonts w:ascii="Times New Roman" w:hAnsi="Times New Roman"/>
          <w:szCs w:val="24"/>
          <w:lang w:eastAsia="lt-LT"/>
        </w:rPr>
        <w:t xml:space="preserve"> nepagrįstai ribojantys piliečių teisę į taikius susirinkimus, ir asmenys, trukdantys organizuoti taikius susirinkimus, nustatyta tvarka traukiami administracinėn atsakomybėn.</w:t>
      </w:r>
    </w:p>
    <w:p w14:paraId="40FECC13" w14:textId="77777777" w:rsidR="00B52C2E" w:rsidRPr="00B52C2E" w:rsidRDefault="00B52C2E" w:rsidP="00B52C2E">
      <w:pPr>
        <w:numPr>
          <w:ilvl w:val="0"/>
          <w:numId w:val="3"/>
        </w:numPr>
        <w:jc w:val="left"/>
        <w:rPr>
          <w:rFonts w:ascii="Times New Roman" w:hAnsi="Times New Roman"/>
          <w:szCs w:val="24"/>
          <w:lang w:eastAsia="lt-LT"/>
        </w:rPr>
      </w:pPr>
      <w:r w:rsidRPr="00B52C2E">
        <w:rPr>
          <w:rFonts w:ascii="Times New Roman" w:hAnsi="Times New Roman"/>
          <w:b/>
          <w:szCs w:val="24"/>
          <w:lang w:eastAsia="lt-LT"/>
        </w:rPr>
        <w:t>Susirinkimo organizatorių ir dalyvių bendrosios pareigos:</w:t>
      </w:r>
      <w:r w:rsidRPr="00B52C2E">
        <w:rPr>
          <w:rFonts w:ascii="Times New Roman" w:hAnsi="Times New Roman"/>
          <w:szCs w:val="24"/>
          <w:lang w:eastAsia="lt-LT"/>
        </w:rPr>
        <w:t xml:space="preserve"> </w:t>
      </w:r>
    </w:p>
    <w:p w14:paraId="09E7CAB3" w14:textId="67BC966B" w:rsidR="00B52C2E" w:rsidRPr="00B52C2E" w:rsidRDefault="00B52C2E" w:rsidP="00B52C2E">
      <w:pPr>
        <w:numPr>
          <w:ilvl w:val="1"/>
          <w:numId w:val="3"/>
        </w:numPr>
        <w:rPr>
          <w:rFonts w:ascii="Times New Roman" w:hAnsi="Times New Roman"/>
          <w:szCs w:val="24"/>
          <w:lang w:eastAsia="lt-LT"/>
        </w:rPr>
      </w:pPr>
      <w:r w:rsidRPr="00B52C2E">
        <w:rPr>
          <w:rFonts w:ascii="Times New Roman" w:hAnsi="Times New Roman"/>
          <w:szCs w:val="24"/>
          <w:lang w:eastAsia="lt-LT"/>
        </w:rPr>
        <w:t xml:space="preserve"> Organizatoriai ir dalyviai privalo laikytis Lietuvos Respublikos susirinkim</w:t>
      </w:r>
      <w:r w:rsidR="001014C5">
        <w:rPr>
          <w:rFonts w:ascii="Times New Roman" w:hAnsi="Times New Roman"/>
          <w:szCs w:val="24"/>
          <w:lang w:eastAsia="lt-LT"/>
        </w:rPr>
        <w:t>ų</w:t>
      </w:r>
      <w:r w:rsidRPr="00B52C2E">
        <w:rPr>
          <w:rFonts w:ascii="Times New Roman" w:hAnsi="Times New Roman"/>
          <w:szCs w:val="24"/>
          <w:lang w:eastAsia="lt-LT"/>
        </w:rPr>
        <w:t xml:space="preserve"> ir kitų Lietuvos Respublikos įstatymų, nustatytų kelių eismo, priešgaisrinės apsaugos ir kitų taisyklių, nepažeisti dorovės, geros moralės ir etikos normų, gerbti visuomenės priimtas moralės vertybes,  vykdyti teisėtus policijos pareigūnų nurodymus bei reikalavimus.</w:t>
      </w:r>
    </w:p>
    <w:p w14:paraId="1C57E7AE" w14:textId="5B76F8EF" w:rsidR="00B52C2E" w:rsidRPr="00B52C2E" w:rsidRDefault="00B52C2E" w:rsidP="00B52C2E">
      <w:pPr>
        <w:numPr>
          <w:ilvl w:val="1"/>
          <w:numId w:val="3"/>
        </w:numPr>
        <w:rPr>
          <w:rFonts w:ascii="Times New Roman" w:hAnsi="Times New Roman"/>
          <w:szCs w:val="24"/>
          <w:lang w:eastAsia="lt-LT"/>
        </w:rPr>
      </w:pPr>
      <w:r w:rsidRPr="00B52C2E">
        <w:rPr>
          <w:rFonts w:ascii="Times New Roman" w:hAnsi="Times New Roman"/>
          <w:szCs w:val="24"/>
          <w:lang w:eastAsia="lt-LT"/>
        </w:rPr>
        <w:t xml:space="preserve"> Susirinkimas turi būti vedamas vadovaujantis Lietuvos Respublikos susirinkim</w:t>
      </w:r>
      <w:r w:rsidR="001014C5">
        <w:rPr>
          <w:rFonts w:ascii="Times New Roman" w:hAnsi="Times New Roman"/>
          <w:szCs w:val="24"/>
          <w:lang w:eastAsia="lt-LT"/>
        </w:rPr>
        <w:t>ų</w:t>
      </w:r>
      <w:r w:rsidRPr="00B52C2E">
        <w:rPr>
          <w:rFonts w:ascii="Times New Roman" w:hAnsi="Times New Roman"/>
          <w:szCs w:val="24"/>
          <w:lang w:eastAsia="lt-LT"/>
        </w:rPr>
        <w:t xml:space="preserve"> įstatymo nuostatomis.</w:t>
      </w:r>
    </w:p>
    <w:p w14:paraId="735FCFF4" w14:textId="77777777" w:rsidR="00B52C2E" w:rsidRPr="00B52C2E" w:rsidRDefault="00B52C2E" w:rsidP="00B52C2E">
      <w:pPr>
        <w:numPr>
          <w:ilvl w:val="1"/>
          <w:numId w:val="3"/>
        </w:numPr>
        <w:rPr>
          <w:rFonts w:ascii="Times New Roman" w:hAnsi="Times New Roman"/>
          <w:szCs w:val="24"/>
          <w:lang w:eastAsia="lt-LT"/>
        </w:rPr>
      </w:pPr>
      <w:r w:rsidRPr="00B52C2E">
        <w:rPr>
          <w:rFonts w:ascii="Times New Roman" w:hAnsi="Times New Roman"/>
          <w:szCs w:val="24"/>
          <w:lang w:eastAsia="lt-LT"/>
        </w:rPr>
        <w:t xml:space="preserve"> Susirinkimo organizatoriai yra atsakingi už susirinkimo vietos sutvarkymą.</w:t>
      </w:r>
    </w:p>
    <w:p w14:paraId="3DB9CA5D" w14:textId="77777777" w:rsidR="00B52C2E" w:rsidRPr="00B52C2E" w:rsidRDefault="00B52C2E" w:rsidP="00B52C2E">
      <w:pPr>
        <w:numPr>
          <w:ilvl w:val="0"/>
          <w:numId w:val="3"/>
        </w:numPr>
        <w:jc w:val="left"/>
        <w:rPr>
          <w:rFonts w:ascii="Times New Roman" w:hAnsi="Times New Roman"/>
          <w:b/>
          <w:szCs w:val="24"/>
          <w:lang w:eastAsia="lt-LT"/>
        </w:rPr>
      </w:pPr>
      <w:r w:rsidRPr="00B52C2E">
        <w:rPr>
          <w:rFonts w:ascii="Times New Roman" w:hAnsi="Times New Roman"/>
          <w:szCs w:val="24"/>
          <w:lang w:eastAsia="lt-LT"/>
        </w:rPr>
        <w:t xml:space="preserve"> </w:t>
      </w:r>
      <w:r w:rsidRPr="00B52C2E">
        <w:rPr>
          <w:rFonts w:ascii="Times New Roman" w:hAnsi="Times New Roman"/>
          <w:b/>
          <w:szCs w:val="24"/>
          <w:lang w:eastAsia="lt-LT"/>
        </w:rPr>
        <w:t>Susirinkimo organizatorių ir dalyvių atsakomybė:</w:t>
      </w:r>
    </w:p>
    <w:p w14:paraId="1B951C0B" w14:textId="36BEE9C5" w:rsidR="00B52C2E" w:rsidRPr="00B52C2E" w:rsidRDefault="00B52C2E" w:rsidP="00B52C2E">
      <w:pPr>
        <w:numPr>
          <w:ilvl w:val="1"/>
          <w:numId w:val="3"/>
        </w:numPr>
        <w:rPr>
          <w:rFonts w:ascii="Times New Roman" w:hAnsi="Times New Roman"/>
          <w:szCs w:val="24"/>
          <w:lang w:eastAsia="lt-LT"/>
        </w:rPr>
      </w:pPr>
      <w:r w:rsidRPr="00B52C2E">
        <w:rPr>
          <w:rFonts w:ascii="Times New Roman" w:hAnsi="Times New Roman"/>
          <w:szCs w:val="24"/>
          <w:lang w:eastAsia="lt-LT"/>
        </w:rPr>
        <w:t xml:space="preserve"> Susirinkimo organizatoriai ir dalyviai, pažeidę Lietuvos Respublikos susirinkim</w:t>
      </w:r>
      <w:r w:rsidR="001014C5">
        <w:rPr>
          <w:rFonts w:ascii="Times New Roman" w:hAnsi="Times New Roman"/>
          <w:szCs w:val="24"/>
          <w:lang w:eastAsia="lt-LT"/>
        </w:rPr>
        <w:t>ų</w:t>
      </w:r>
      <w:r w:rsidRPr="00B52C2E">
        <w:rPr>
          <w:rFonts w:ascii="Times New Roman" w:hAnsi="Times New Roman"/>
          <w:szCs w:val="24"/>
          <w:lang w:eastAsia="lt-LT"/>
        </w:rPr>
        <w:t xml:space="preserve"> ar kitus Lietuvos Respublikos įstatymus, nustatyta tvarka traukiami baudžiamojon ar administracinėn atsakomybėn, atsako už padarytą turtinę</w:t>
      </w:r>
      <w:r w:rsidRPr="00B52C2E">
        <w:rPr>
          <w:rFonts w:ascii="Times New Roman" w:hAnsi="Times New Roman"/>
          <w:b/>
          <w:bCs/>
          <w:szCs w:val="24"/>
          <w:lang w:eastAsia="lt-LT"/>
        </w:rPr>
        <w:t xml:space="preserve"> </w:t>
      </w:r>
      <w:r w:rsidRPr="00B52C2E">
        <w:rPr>
          <w:rFonts w:ascii="Times New Roman" w:hAnsi="Times New Roman"/>
          <w:szCs w:val="24"/>
          <w:lang w:eastAsia="lt-LT"/>
        </w:rPr>
        <w:t>žalą ir privalo atlyginti nuostolius.</w:t>
      </w:r>
    </w:p>
    <w:p w14:paraId="426185B2" w14:textId="3D36CD5D" w:rsidR="00B52C2E" w:rsidRPr="00B52C2E" w:rsidRDefault="00B52C2E" w:rsidP="00B52C2E">
      <w:pPr>
        <w:numPr>
          <w:ilvl w:val="1"/>
          <w:numId w:val="3"/>
        </w:numPr>
        <w:jc w:val="left"/>
        <w:rPr>
          <w:rFonts w:ascii="Times New Roman" w:hAnsi="Times New Roman"/>
          <w:szCs w:val="24"/>
          <w:lang w:eastAsia="lt-LT"/>
        </w:rPr>
      </w:pPr>
      <w:r w:rsidRPr="00B52C2E">
        <w:rPr>
          <w:rFonts w:ascii="Times New Roman" w:hAnsi="Times New Roman"/>
          <w:szCs w:val="24"/>
          <w:lang w:eastAsia="lt-LT"/>
        </w:rPr>
        <w:t xml:space="preserve"> Garantuoti laisvą priėjimą ir privažiavimą prie</w:t>
      </w:r>
      <w:r w:rsidR="0066560B">
        <w:rPr>
          <w:rFonts w:ascii="Times New Roman" w:hAnsi="Times New Roman"/>
          <w:szCs w:val="24"/>
          <w:lang w:eastAsia="lt-LT"/>
        </w:rPr>
        <w:t xml:space="preserve"> pastat</w:t>
      </w:r>
      <w:r w:rsidR="00C612E6">
        <w:rPr>
          <w:rFonts w:ascii="Times New Roman" w:hAnsi="Times New Roman"/>
          <w:szCs w:val="24"/>
          <w:lang w:eastAsia="lt-LT"/>
        </w:rPr>
        <w:t>ų</w:t>
      </w:r>
      <w:r w:rsidR="0066560B">
        <w:rPr>
          <w:rFonts w:ascii="Times New Roman" w:hAnsi="Times New Roman"/>
          <w:szCs w:val="24"/>
          <w:lang w:eastAsia="lt-LT"/>
        </w:rPr>
        <w:t xml:space="preserve"> </w:t>
      </w:r>
      <w:r w:rsidRPr="00B52C2E">
        <w:rPr>
          <w:rFonts w:ascii="Times New Roman" w:hAnsi="Times New Roman"/>
          <w:szCs w:val="24"/>
          <w:lang w:eastAsia="lt-LT"/>
        </w:rPr>
        <w:t xml:space="preserve">ir kad susirinkimas (piketas) vyktų ne arčiau kaip </w:t>
      </w:r>
      <w:smartTag w:uri="urn:schemas-microsoft-com:office:smarttags" w:element="metricconverter">
        <w:smartTagPr>
          <w:attr w:name="ProductID" w:val="25 metrai"/>
        </w:smartTagPr>
        <w:r w:rsidRPr="00B52C2E">
          <w:rPr>
            <w:rFonts w:ascii="Times New Roman" w:hAnsi="Times New Roman"/>
            <w:szCs w:val="24"/>
            <w:lang w:eastAsia="lt-LT"/>
          </w:rPr>
          <w:t>25 metrai</w:t>
        </w:r>
      </w:smartTag>
      <w:r w:rsidRPr="00B52C2E">
        <w:rPr>
          <w:rFonts w:ascii="Times New Roman" w:hAnsi="Times New Roman"/>
          <w:szCs w:val="24"/>
          <w:lang w:eastAsia="lt-LT"/>
        </w:rPr>
        <w:t xml:space="preserve"> </w:t>
      </w:r>
      <w:r w:rsidR="001014C5">
        <w:rPr>
          <w:rFonts w:ascii="Times New Roman" w:hAnsi="Times New Roman"/>
          <w:szCs w:val="24"/>
          <w:lang w:eastAsia="lt-LT"/>
        </w:rPr>
        <w:t>iki</w:t>
      </w:r>
      <w:r w:rsidRPr="00B52C2E">
        <w:rPr>
          <w:rFonts w:ascii="Times New Roman" w:hAnsi="Times New Roman"/>
          <w:szCs w:val="24"/>
          <w:lang w:eastAsia="lt-LT"/>
        </w:rPr>
        <w:t xml:space="preserve"> </w:t>
      </w:r>
      <w:r w:rsidR="001014C5">
        <w:rPr>
          <w:rFonts w:ascii="Times New Roman" w:hAnsi="Times New Roman"/>
          <w:szCs w:val="24"/>
          <w:lang w:eastAsia="lt-LT"/>
        </w:rPr>
        <w:t>Šakių rajono savivaldybės pastato bei 75 metrai iki teismo pastato.</w:t>
      </w:r>
    </w:p>
    <w:p w14:paraId="3252E43E" w14:textId="77777777" w:rsidR="00B52C2E" w:rsidRPr="00B52C2E" w:rsidRDefault="00B52C2E" w:rsidP="00B52C2E">
      <w:pPr>
        <w:numPr>
          <w:ilvl w:val="1"/>
          <w:numId w:val="3"/>
        </w:numPr>
        <w:jc w:val="left"/>
        <w:rPr>
          <w:rFonts w:ascii="Times New Roman" w:hAnsi="Times New Roman"/>
          <w:szCs w:val="24"/>
          <w:lang w:eastAsia="lt-LT"/>
        </w:rPr>
      </w:pPr>
      <w:r w:rsidRPr="00B52C2E">
        <w:rPr>
          <w:rFonts w:ascii="Times New Roman" w:hAnsi="Times New Roman"/>
          <w:szCs w:val="24"/>
          <w:lang w:eastAsia="lt-LT"/>
        </w:rPr>
        <w:t xml:space="preserve"> Kai susirinkimo dalyviai piktybiškai nevykdo policijos pareigūnų, saugančių viešąją tvarką nurodymų,  bei teisėtų reikalavimų, juos įžeidinėja, grasina panaudoti ar panaudoja prieš juos smurtą, susirinkimo dalyviams taikomos įstatymų numatytos priemonės.</w:t>
      </w:r>
    </w:p>
    <w:p w14:paraId="310AEB8D" w14:textId="4C38DCC5" w:rsidR="00B52C2E" w:rsidRPr="00B52C2E" w:rsidRDefault="00B52C2E" w:rsidP="00B52C2E">
      <w:pPr>
        <w:numPr>
          <w:ilvl w:val="0"/>
          <w:numId w:val="3"/>
        </w:numPr>
        <w:jc w:val="left"/>
        <w:rPr>
          <w:rFonts w:ascii="Times New Roman" w:hAnsi="Times New Roman"/>
          <w:szCs w:val="24"/>
          <w:lang w:eastAsia="lt-LT"/>
        </w:rPr>
      </w:pPr>
      <w:r w:rsidRPr="00B52C2E">
        <w:rPr>
          <w:rFonts w:ascii="Times New Roman" w:hAnsi="Times New Roman"/>
          <w:b/>
          <w:szCs w:val="24"/>
          <w:lang w:eastAsia="lt-LT"/>
        </w:rPr>
        <w:t>Viešosios tvarkos palaikymas:</w:t>
      </w:r>
      <w:r w:rsidRPr="00B52C2E">
        <w:rPr>
          <w:rFonts w:ascii="Times New Roman" w:hAnsi="Times New Roman"/>
          <w:szCs w:val="24"/>
          <w:lang w:eastAsia="lt-LT"/>
        </w:rPr>
        <w:t xml:space="preserve"> susirinkimo metu viešoji tvarka bus palaikoma </w:t>
      </w:r>
      <w:r w:rsidR="00C612E6">
        <w:rPr>
          <w:rFonts w:ascii="Times New Roman" w:hAnsi="Times New Roman"/>
          <w:szCs w:val="24"/>
          <w:lang w:eastAsia="lt-LT"/>
        </w:rPr>
        <w:t>Marijampolės</w:t>
      </w:r>
      <w:r w:rsidRPr="00B52C2E">
        <w:rPr>
          <w:rFonts w:ascii="Times New Roman" w:hAnsi="Times New Roman"/>
          <w:szCs w:val="24"/>
          <w:lang w:eastAsia="lt-LT"/>
        </w:rPr>
        <w:t xml:space="preserve"> apskrities vyriausiojo policijos komisariato Š</w:t>
      </w:r>
      <w:r w:rsidR="00C612E6">
        <w:rPr>
          <w:rFonts w:ascii="Times New Roman" w:hAnsi="Times New Roman"/>
          <w:szCs w:val="24"/>
          <w:lang w:eastAsia="lt-LT"/>
        </w:rPr>
        <w:t>akių</w:t>
      </w:r>
      <w:r w:rsidRPr="00B52C2E">
        <w:rPr>
          <w:rFonts w:ascii="Times New Roman" w:hAnsi="Times New Roman"/>
          <w:szCs w:val="24"/>
          <w:lang w:eastAsia="lt-LT"/>
        </w:rPr>
        <w:t xml:space="preserve"> rajono policijos komisariato pareigūnų pagalba, vadovaujantis Lietuvos Respublikos susirinkim</w:t>
      </w:r>
      <w:r w:rsidR="00B53628">
        <w:rPr>
          <w:rFonts w:ascii="Times New Roman" w:hAnsi="Times New Roman"/>
          <w:szCs w:val="24"/>
          <w:lang w:eastAsia="lt-LT"/>
        </w:rPr>
        <w:t>ų</w:t>
      </w:r>
      <w:r w:rsidRPr="00B52C2E">
        <w:rPr>
          <w:rFonts w:ascii="Times New Roman" w:hAnsi="Times New Roman"/>
          <w:szCs w:val="24"/>
          <w:lang w:eastAsia="lt-LT"/>
        </w:rPr>
        <w:t>, Lietuvos Respublikos policijos įstatym</w:t>
      </w:r>
      <w:r w:rsidR="00DE0525">
        <w:rPr>
          <w:rFonts w:ascii="Times New Roman" w:hAnsi="Times New Roman"/>
          <w:szCs w:val="24"/>
          <w:lang w:eastAsia="lt-LT"/>
        </w:rPr>
        <w:t>u</w:t>
      </w:r>
      <w:r w:rsidRPr="00B52C2E">
        <w:rPr>
          <w:rFonts w:ascii="Times New Roman" w:hAnsi="Times New Roman"/>
          <w:szCs w:val="24"/>
          <w:lang w:eastAsia="lt-LT"/>
        </w:rPr>
        <w:t xml:space="preserve">  ir kitais Lietuvos Respublikos teisės aktais.</w:t>
      </w:r>
    </w:p>
    <w:p w14:paraId="0AFB4F93" w14:textId="77777777" w:rsidR="00B52C2E" w:rsidRPr="00B52C2E" w:rsidRDefault="00B52C2E" w:rsidP="00B52C2E">
      <w:pPr>
        <w:ind w:firstLine="0"/>
        <w:jc w:val="left"/>
        <w:rPr>
          <w:rFonts w:ascii="Times New Roman" w:hAnsi="Times New Roman"/>
          <w:szCs w:val="24"/>
          <w:lang w:eastAsia="lt-LT"/>
        </w:rPr>
      </w:pPr>
    </w:p>
    <w:p w14:paraId="66287B97" w14:textId="77777777" w:rsidR="00B52C2E" w:rsidRPr="00B52C2E" w:rsidRDefault="00B52C2E" w:rsidP="00B52C2E">
      <w:pPr>
        <w:ind w:firstLine="0"/>
        <w:jc w:val="left"/>
        <w:rPr>
          <w:rFonts w:ascii="Times New Roman" w:hAnsi="Times New Roman"/>
          <w:szCs w:val="24"/>
          <w:lang w:eastAsia="lt-LT"/>
        </w:rPr>
      </w:pPr>
    </w:p>
    <w:p w14:paraId="3A1A2ABF" w14:textId="77777777" w:rsidR="00B52C2E" w:rsidRPr="00B52C2E" w:rsidRDefault="00B52C2E" w:rsidP="00B52C2E">
      <w:pPr>
        <w:ind w:firstLine="0"/>
        <w:jc w:val="left"/>
        <w:rPr>
          <w:rFonts w:ascii="Times New Roman" w:hAnsi="Times New Roman"/>
          <w:szCs w:val="24"/>
          <w:lang w:eastAsia="lt-LT"/>
        </w:rPr>
      </w:pPr>
      <w:r w:rsidRPr="00B52C2E">
        <w:rPr>
          <w:rFonts w:ascii="Times New Roman" w:hAnsi="Times New Roman"/>
          <w:szCs w:val="24"/>
          <w:lang w:eastAsia="lt-LT"/>
        </w:rPr>
        <w:t xml:space="preserve">                                  ________________________________________</w:t>
      </w:r>
    </w:p>
    <w:p w14:paraId="039D1896" w14:textId="77777777" w:rsidR="003B32EF" w:rsidRPr="00B52C2E" w:rsidRDefault="003B32EF" w:rsidP="00B52C2E"/>
    <w:sectPr w:rsidR="003B32EF" w:rsidRPr="00B52C2E" w:rsidSect="00486254">
      <w:headerReference w:type="even" r:id="rId8"/>
      <w:footerReference w:type="default" r:id="rId9"/>
      <w:type w:val="continuous"/>
      <w:pgSz w:w="11906" w:h="16838" w:code="9"/>
      <w:pgMar w:top="1134" w:right="567" w:bottom="1134" w:left="1701" w:header="567" w:footer="397" w:gutter="0"/>
      <w:cols w:space="1296"/>
      <w:docGrid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888E4" w14:textId="77777777" w:rsidR="00B93C5B" w:rsidRDefault="00B93C5B">
      <w:r>
        <w:separator/>
      </w:r>
    </w:p>
  </w:endnote>
  <w:endnote w:type="continuationSeparator" w:id="0">
    <w:p w14:paraId="7F3301B5" w14:textId="77777777" w:rsidR="00B93C5B" w:rsidRDefault="00B9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40BB3" w14:textId="77777777" w:rsidR="00AB1AED" w:rsidRPr="00CE5F3E" w:rsidRDefault="00AB1AED" w:rsidP="00CE5F3E">
    <w:pPr>
      <w:pStyle w:val="Porat"/>
    </w:pPr>
    <w:r w:rsidRPr="00CE5F3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AD623" w14:textId="77777777" w:rsidR="00B93C5B" w:rsidRDefault="00B93C5B">
      <w:r>
        <w:separator/>
      </w:r>
    </w:p>
  </w:footnote>
  <w:footnote w:type="continuationSeparator" w:id="0">
    <w:p w14:paraId="534DCDE4" w14:textId="77777777" w:rsidR="00B93C5B" w:rsidRDefault="00B93C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1D4F" w14:textId="77777777" w:rsidR="00AB1AED" w:rsidRDefault="00AB1AED">
    <w:pPr>
      <w:pStyle w:val="Antrats"/>
      <w:ind w:firstLine="0"/>
      <w:jc w:val="center"/>
      <w:rPr>
        <w:sz w:val="20"/>
      </w:rPr>
    </w:pPr>
    <w:r>
      <w:rPr>
        <w:rStyle w:val="Puslapionumeris"/>
        <w:sz w:val="20"/>
      </w:rPr>
      <w:fldChar w:fldCharType="begin"/>
    </w:r>
    <w:r>
      <w:rPr>
        <w:rStyle w:val="Puslapionumeris"/>
        <w:sz w:val="20"/>
      </w:rPr>
      <w:instrText xml:space="preserve"> PAGE </w:instrText>
    </w:r>
    <w:r>
      <w:rPr>
        <w:rStyle w:val="Puslapionumeris"/>
        <w:sz w:val="20"/>
      </w:rPr>
      <w:fldChar w:fldCharType="separate"/>
    </w:r>
    <w:r w:rsidR="004B394A">
      <w:rPr>
        <w:rStyle w:val="Puslapionumeris"/>
        <w:noProof/>
        <w:sz w:val="20"/>
      </w:rPr>
      <w:t>2</w:t>
    </w:r>
    <w:r>
      <w:rPr>
        <w:rStyle w:val="Puslapionumeri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A0F06"/>
    <w:multiLevelType w:val="multilevel"/>
    <w:tmpl w:val="51B6224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b/>
      </w:rPr>
    </w:lvl>
    <w:lvl w:ilvl="2">
      <w:start w:val="1"/>
      <w:numFmt w:val="decimalZero"/>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551B362D"/>
    <w:multiLevelType w:val="hybridMultilevel"/>
    <w:tmpl w:val="97E49C0E"/>
    <w:lvl w:ilvl="0" w:tplc="0FD49794">
      <w:start w:val="1"/>
      <w:numFmt w:val="decimal"/>
      <w:lvlText w:val="%1."/>
      <w:lvlJc w:val="left"/>
      <w:pPr>
        <w:tabs>
          <w:tab w:val="num" w:pos="2655"/>
        </w:tabs>
        <w:ind w:left="2655" w:hanging="1470"/>
      </w:pPr>
      <w:rPr>
        <w:rFonts w:hint="default"/>
      </w:rPr>
    </w:lvl>
    <w:lvl w:ilvl="1" w:tplc="04270019" w:tentative="1">
      <w:start w:val="1"/>
      <w:numFmt w:val="lowerLetter"/>
      <w:lvlText w:val="%2."/>
      <w:lvlJc w:val="left"/>
      <w:pPr>
        <w:tabs>
          <w:tab w:val="num" w:pos="2265"/>
        </w:tabs>
        <w:ind w:left="2265" w:hanging="360"/>
      </w:pPr>
    </w:lvl>
    <w:lvl w:ilvl="2" w:tplc="0427001B" w:tentative="1">
      <w:start w:val="1"/>
      <w:numFmt w:val="lowerRoman"/>
      <w:lvlText w:val="%3."/>
      <w:lvlJc w:val="right"/>
      <w:pPr>
        <w:tabs>
          <w:tab w:val="num" w:pos="2985"/>
        </w:tabs>
        <w:ind w:left="2985" w:hanging="180"/>
      </w:pPr>
    </w:lvl>
    <w:lvl w:ilvl="3" w:tplc="0427000F" w:tentative="1">
      <w:start w:val="1"/>
      <w:numFmt w:val="decimal"/>
      <w:lvlText w:val="%4."/>
      <w:lvlJc w:val="left"/>
      <w:pPr>
        <w:tabs>
          <w:tab w:val="num" w:pos="3705"/>
        </w:tabs>
        <w:ind w:left="3705" w:hanging="360"/>
      </w:pPr>
    </w:lvl>
    <w:lvl w:ilvl="4" w:tplc="04270019" w:tentative="1">
      <w:start w:val="1"/>
      <w:numFmt w:val="lowerLetter"/>
      <w:lvlText w:val="%5."/>
      <w:lvlJc w:val="left"/>
      <w:pPr>
        <w:tabs>
          <w:tab w:val="num" w:pos="4425"/>
        </w:tabs>
        <w:ind w:left="4425" w:hanging="360"/>
      </w:pPr>
    </w:lvl>
    <w:lvl w:ilvl="5" w:tplc="0427001B" w:tentative="1">
      <w:start w:val="1"/>
      <w:numFmt w:val="lowerRoman"/>
      <w:lvlText w:val="%6."/>
      <w:lvlJc w:val="right"/>
      <w:pPr>
        <w:tabs>
          <w:tab w:val="num" w:pos="5145"/>
        </w:tabs>
        <w:ind w:left="5145" w:hanging="180"/>
      </w:pPr>
    </w:lvl>
    <w:lvl w:ilvl="6" w:tplc="0427000F" w:tentative="1">
      <w:start w:val="1"/>
      <w:numFmt w:val="decimal"/>
      <w:lvlText w:val="%7."/>
      <w:lvlJc w:val="left"/>
      <w:pPr>
        <w:tabs>
          <w:tab w:val="num" w:pos="5865"/>
        </w:tabs>
        <w:ind w:left="5865" w:hanging="360"/>
      </w:pPr>
    </w:lvl>
    <w:lvl w:ilvl="7" w:tplc="04270019" w:tentative="1">
      <w:start w:val="1"/>
      <w:numFmt w:val="lowerLetter"/>
      <w:lvlText w:val="%8."/>
      <w:lvlJc w:val="left"/>
      <w:pPr>
        <w:tabs>
          <w:tab w:val="num" w:pos="6585"/>
        </w:tabs>
        <w:ind w:left="6585" w:hanging="360"/>
      </w:pPr>
    </w:lvl>
    <w:lvl w:ilvl="8" w:tplc="0427001B" w:tentative="1">
      <w:start w:val="1"/>
      <w:numFmt w:val="lowerRoman"/>
      <w:lvlText w:val="%9."/>
      <w:lvlJc w:val="right"/>
      <w:pPr>
        <w:tabs>
          <w:tab w:val="num" w:pos="7305"/>
        </w:tabs>
        <w:ind w:left="7305" w:hanging="180"/>
      </w:pPr>
    </w:lvl>
  </w:abstractNum>
  <w:abstractNum w:abstractNumId="2" w15:restartNumberingAfterBreak="0">
    <w:nsid w:val="59B422ED"/>
    <w:multiLevelType w:val="hybridMultilevel"/>
    <w:tmpl w:val="E7B2538A"/>
    <w:lvl w:ilvl="0" w:tplc="ACEC5F8C">
      <w:start w:val="1"/>
      <w:numFmt w:val="decimal"/>
      <w:lvlText w:val="%1."/>
      <w:lvlJc w:val="left"/>
      <w:pPr>
        <w:tabs>
          <w:tab w:val="num" w:pos="1545"/>
        </w:tabs>
        <w:ind w:left="1545" w:hanging="360"/>
      </w:pPr>
      <w:rPr>
        <w:rFonts w:hint="default"/>
      </w:rPr>
    </w:lvl>
    <w:lvl w:ilvl="1" w:tplc="04270019" w:tentative="1">
      <w:start w:val="1"/>
      <w:numFmt w:val="lowerLetter"/>
      <w:lvlText w:val="%2."/>
      <w:lvlJc w:val="left"/>
      <w:pPr>
        <w:tabs>
          <w:tab w:val="num" w:pos="2265"/>
        </w:tabs>
        <w:ind w:left="2265" w:hanging="360"/>
      </w:pPr>
    </w:lvl>
    <w:lvl w:ilvl="2" w:tplc="0427001B" w:tentative="1">
      <w:start w:val="1"/>
      <w:numFmt w:val="lowerRoman"/>
      <w:lvlText w:val="%3."/>
      <w:lvlJc w:val="right"/>
      <w:pPr>
        <w:tabs>
          <w:tab w:val="num" w:pos="2985"/>
        </w:tabs>
        <w:ind w:left="2985" w:hanging="180"/>
      </w:pPr>
    </w:lvl>
    <w:lvl w:ilvl="3" w:tplc="0427000F" w:tentative="1">
      <w:start w:val="1"/>
      <w:numFmt w:val="decimal"/>
      <w:lvlText w:val="%4."/>
      <w:lvlJc w:val="left"/>
      <w:pPr>
        <w:tabs>
          <w:tab w:val="num" w:pos="3705"/>
        </w:tabs>
        <w:ind w:left="3705" w:hanging="360"/>
      </w:pPr>
    </w:lvl>
    <w:lvl w:ilvl="4" w:tplc="04270019" w:tentative="1">
      <w:start w:val="1"/>
      <w:numFmt w:val="lowerLetter"/>
      <w:lvlText w:val="%5."/>
      <w:lvlJc w:val="left"/>
      <w:pPr>
        <w:tabs>
          <w:tab w:val="num" w:pos="4425"/>
        </w:tabs>
        <w:ind w:left="4425" w:hanging="360"/>
      </w:pPr>
    </w:lvl>
    <w:lvl w:ilvl="5" w:tplc="0427001B" w:tentative="1">
      <w:start w:val="1"/>
      <w:numFmt w:val="lowerRoman"/>
      <w:lvlText w:val="%6."/>
      <w:lvlJc w:val="right"/>
      <w:pPr>
        <w:tabs>
          <w:tab w:val="num" w:pos="5145"/>
        </w:tabs>
        <w:ind w:left="5145" w:hanging="180"/>
      </w:pPr>
    </w:lvl>
    <w:lvl w:ilvl="6" w:tplc="0427000F" w:tentative="1">
      <w:start w:val="1"/>
      <w:numFmt w:val="decimal"/>
      <w:lvlText w:val="%7."/>
      <w:lvlJc w:val="left"/>
      <w:pPr>
        <w:tabs>
          <w:tab w:val="num" w:pos="5865"/>
        </w:tabs>
        <w:ind w:left="5865" w:hanging="360"/>
      </w:pPr>
    </w:lvl>
    <w:lvl w:ilvl="7" w:tplc="04270019" w:tentative="1">
      <w:start w:val="1"/>
      <w:numFmt w:val="lowerLetter"/>
      <w:lvlText w:val="%8."/>
      <w:lvlJc w:val="left"/>
      <w:pPr>
        <w:tabs>
          <w:tab w:val="num" w:pos="6585"/>
        </w:tabs>
        <w:ind w:left="6585" w:hanging="360"/>
      </w:pPr>
    </w:lvl>
    <w:lvl w:ilvl="8" w:tplc="0427001B" w:tentative="1">
      <w:start w:val="1"/>
      <w:numFmt w:val="lowerRoman"/>
      <w:lvlText w:val="%9."/>
      <w:lvlJc w:val="right"/>
      <w:pPr>
        <w:tabs>
          <w:tab w:val="num" w:pos="7305"/>
        </w:tabs>
        <w:ind w:left="730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rawingGridHorizontalSpacing w:val="237"/>
  <w:drawingGridVerticalSpacing w:val="161"/>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61B"/>
    <w:rsid w:val="00004EA6"/>
    <w:rsid w:val="00005894"/>
    <w:rsid w:val="00010F9B"/>
    <w:rsid w:val="000457EF"/>
    <w:rsid w:val="00063A77"/>
    <w:rsid w:val="000705D5"/>
    <w:rsid w:val="00085F89"/>
    <w:rsid w:val="000A2D83"/>
    <w:rsid w:val="000B261B"/>
    <w:rsid w:val="000E2D49"/>
    <w:rsid w:val="000E766D"/>
    <w:rsid w:val="000F0649"/>
    <w:rsid w:val="000F0FA8"/>
    <w:rsid w:val="001014C5"/>
    <w:rsid w:val="0011524B"/>
    <w:rsid w:val="001418D6"/>
    <w:rsid w:val="00143A9C"/>
    <w:rsid w:val="00184C6B"/>
    <w:rsid w:val="00185D1F"/>
    <w:rsid w:val="0018687B"/>
    <w:rsid w:val="00186D4E"/>
    <w:rsid w:val="001A6CDD"/>
    <w:rsid w:val="001B424A"/>
    <w:rsid w:val="001B69A2"/>
    <w:rsid w:val="001C145A"/>
    <w:rsid w:val="001C16FC"/>
    <w:rsid w:val="001D1101"/>
    <w:rsid w:val="00221F51"/>
    <w:rsid w:val="00225FD6"/>
    <w:rsid w:val="00254C7E"/>
    <w:rsid w:val="00297700"/>
    <w:rsid w:val="002A029B"/>
    <w:rsid w:val="002A5BBC"/>
    <w:rsid w:val="002D2CDA"/>
    <w:rsid w:val="00327765"/>
    <w:rsid w:val="00360120"/>
    <w:rsid w:val="00372EE8"/>
    <w:rsid w:val="00392F91"/>
    <w:rsid w:val="003A349A"/>
    <w:rsid w:val="003A37FB"/>
    <w:rsid w:val="003B32EF"/>
    <w:rsid w:val="003B37E2"/>
    <w:rsid w:val="003C78D8"/>
    <w:rsid w:val="003E0E90"/>
    <w:rsid w:val="003F47DC"/>
    <w:rsid w:val="00414FF3"/>
    <w:rsid w:val="00427179"/>
    <w:rsid w:val="004461CE"/>
    <w:rsid w:val="00450C59"/>
    <w:rsid w:val="00467EEB"/>
    <w:rsid w:val="0047375F"/>
    <w:rsid w:val="00486254"/>
    <w:rsid w:val="00494DC1"/>
    <w:rsid w:val="004B394A"/>
    <w:rsid w:val="004E5C77"/>
    <w:rsid w:val="005314A4"/>
    <w:rsid w:val="0053338C"/>
    <w:rsid w:val="005451C3"/>
    <w:rsid w:val="00554FA5"/>
    <w:rsid w:val="00575B9C"/>
    <w:rsid w:val="00594F6F"/>
    <w:rsid w:val="005A0CF4"/>
    <w:rsid w:val="005C2CFA"/>
    <w:rsid w:val="005E461B"/>
    <w:rsid w:val="006307A3"/>
    <w:rsid w:val="00643C5F"/>
    <w:rsid w:val="0065012E"/>
    <w:rsid w:val="006509B0"/>
    <w:rsid w:val="00664C44"/>
    <w:rsid w:val="0066560B"/>
    <w:rsid w:val="00675087"/>
    <w:rsid w:val="00697261"/>
    <w:rsid w:val="006A5907"/>
    <w:rsid w:val="006B0F85"/>
    <w:rsid w:val="006E4DB9"/>
    <w:rsid w:val="006F0A5C"/>
    <w:rsid w:val="006F48BB"/>
    <w:rsid w:val="00712D8E"/>
    <w:rsid w:val="00740E27"/>
    <w:rsid w:val="007455A8"/>
    <w:rsid w:val="00750214"/>
    <w:rsid w:val="00784F4C"/>
    <w:rsid w:val="007B6590"/>
    <w:rsid w:val="007B7E13"/>
    <w:rsid w:val="007C57AA"/>
    <w:rsid w:val="008123A7"/>
    <w:rsid w:val="008661BA"/>
    <w:rsid w:val="008A2317"/>
    <w:rsid w:val="008C469C"/>
    <w:rsid w:val="008F00DD"/>
    <w:rsid w:val="00901641"/>
    <w:rsid w:val="009507E3"/>
    <w:rsid w:val="00962691"/>
    <w:rsid w:val="009C508D"/>
    <w:rsid w:val="009E24E6"/>
    <w:rsid w:val="009E7AEC"/>
    <w:rsid w:val="00A05728"/>
    <w:rsid w:val="00A453E0"/>
    <w:rsid w:val="00A84676"/>
    <w:rsid w:val="00AA3BAD"/>
    <w:rsid w:val="00AB1AED"/>
    <w:rsid w:val="00AC010A"/>
    <w:rsid w:val="00B07324"/>
    <w:rsid w:val="00B22A8F"/>
    <w:rsid w:val="00B26FC0"/>
    <w:rsid w:val="00B43755"/>
    <w:rsid w:val="00B52C2E"/>
    <w:rsid w:val="00B53628"/>
    <w:rsid w:val="00B63F24"/>
    <w:rsid w:val="00B70A4E"/>
    <w:rsid w:val="00B726F2"/>
    <w:rsid w:val="00B74D91"/>
    <w:rsid w:val="00B877AA"/>
    <w:rsid w:val="00B93C5B"/>
    <w:rsid w:val="00BB485E"/>
    <w:rsid w:val="00BD320E"/>
    <w:rsid w:val="00C03294"/>
    <w:rsid w:val="00C13900"/>
    <w:rsid w:val="00C1458D"/>
    <w:rsid w:val="00C41862"/>
    <w:rsid w:val="00C525DE"/>
    <w:rsid w:val="00C53699"/>
    <w:rsid w:val="00C536E0"/>
    <w:rsid w:val="00C612E6"/>
    <w:rsid w:val="00C834C9"/>
    <w:rsid w:val="00CD7DB8"/>
    <w:rsid w:val="00CE5F3E"/>
    <w:rsid w:val="00CE7A47"/>
    <w:rsid w:val="00D007D5"/>
    <w:rsid w:val="00D43819"/>
    <w:rsid w:val="00D46BA4"/>
    <w:rsid w:val="00D60BBF"/>
    <w:rsid w:val="00D6271E"/>
    <w:rsid w:val="00D62CBB"/>
    <w:rsid w:val="00D62CE5"/>
    <w:rsid w:val="00D93883"/>
    <w:rsid w:val="00DA20D2"/>
    <w:rsid w:val="00DA3061"/>
    <w:rsid w:val="00DC4732"/>
    <w:rsid w:val="00DC7A77"/>
    <w:rsid w:val="00DD150E"/>
    <w:rsid w:val="00DE0525"/>
    <w:rsid w:val="00DE5653"/>
    <w:rsid w:val="00E24165"/>
    <w:rsid w:val="00E35692"/>
    <w:rsid w:val="00E40F69"/>
    <w:rsid w:val="00E56ABA"/>
    <w:rsid w:val="00E6468F"/>
    <w:rsid w:val="00EE79A6"/>
    <w:rsid w:val="00F036F2"/>
    <w:rsid w:val="00F13A4A"/>
    <w:rsid w:val="00F34721"/>
    <w:rsid w:val="00F35476"/>
    <w:rsid w:val="00F43388"/>
    <w:rsid w:val="00F65FCF"/>
    <w:rsid w:val="00F74922"/>
    <w:rsid w:val="00F861BA"/>
    <w:rsid w:val="00FA0F56"/>
    <w:rsid w:val="00FB1B01"/>
    <w:rsid w:val="00FB4B4E"/>
    <w:rsid w:val="00FC2908"/>
    <w:rsid w:val="00FC3999"/>
    <w:rsid w:val="00FD3650"/>
    <w:rsid w:val="00FD4B54"/>
    <w:rsid w:val="00FE72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7FD6BF9"/>
  <w15:chartTrackingRefBased/>
  <w15:docId w15:val="{67E159FD-0BF4-458C-8D44-72CBB2AE8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ind w:firstLine="1134"/>
      <w:jc w:val="both"/>
    </w:pPr>
    <w:rPr>
      <w:rFonts w:ascii="TimesLT" w:hAnsi="TimesLT"/>
      <w:sz w:val="24"/>
      <w:lang w:eastAsia="en-US"/>
    </w:rPr>
  </w:style>
  <w:style w:type="paragraph" w:styleId="Antrat1">
    <w:name w:val="heading 1"/>
    <w:basedOn w:val="prastasis"/>
    <w:next w:val="prastasis"/>
    <w:link w:val="Antrat1Diagrama"/>
    <w:qFormat/>
    <w:pPr>
      <w:keepNext/>
      <w:ind w:firstLine="0"/>
      <w:outlineLvl w:val="0"/>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Pagrindiniotekstotrauka">
    <w:name w:val="Body Text Indent"/>
    <w:basedOn w:val="prastasis"/>
    <w:pPr>
      <w:ind w:firstLine="1185"/>
    </w:pPr>
  </w:style>
  <w:style w:type="character" w:styleId="Puslapionumeris">
    <w:name w:val="page number"/>
    <w:basedOn w:val="Numatytasispastraiposriftas"/>
  </w:style>
  <w:style w:type="character" w:styleId="Hipersaitas">
    <w:name w:val="Hyperlink"/>
    <w:rPr>
      <w:color w:val="0000FF"/>
      <w:u w:val="single"/>
    </w:rPr>
  </w:style>
  <w:style w:type="character" w:styleId="Perirtashipersaitas">
    <w:name w:val="FollowedHyperlink"/>
    <w:rPr>
      <w:color w:val="800080"/>
      <w:u w:val="single"/>
    </w:rPr>
  </w:style>
  <w:style w:type="paragraph" w:styleId="Pagrindinistekstas">
    <w:name w:val="Body Text"/>
    <w:basedOn w:val="prastasis"/>
    <w:pPr>
      <w:ind w:firstLine="0"/>
      <w:jc w:val="left"/>
    </w:pPr>
  </w:style>
  <w:style w:type="table" w:styleId="Lentelstinklelis">
    <w:name w:val="Table Grid"/>
    <w:basedOn w:val="prastojilentel"/>
    <w:rsid w:val="002D2C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4B394A"/>
    <w:rPr>
      <w:rFonts w:ascii="TimesLT" w:hAnsi="TimesLT"/>
      <w:b/>
      <w:bCs/>
      <w:sz w:val="24"/>
      <w:lang w:eastAsia="en-US"/>
    </w:rPr>
  </w:style>
  <w:style w:type="character" w:styleId="Neapdorotaspaminjimas">
    <w:name w:val="Unresolved Mention"/>
    <w:basedOn w:val="Numatytasispastraiposriftas"/>
    <w:uiPriority w:val="99"/>
    <w:semiHidden/>
    <w:unhideWhenUsed/>
    <w:rsid w:val="00C418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845772">
      <w:bodyDiv w:val="1"/>
      <w:marLeft w:val="0"/>
      <w:marRight w:val="0"/>
      <w:marTop w:val="0"/>
      <w:marBottom w:val="0"/>
      <w:divBdr>
        <w:top w:val="none" w:sz="0" w:space="0" w:color="auto"/>
        <w:left w:val="none" w:sz="0" w:space="0" w:color="auto"/>
        <w:bottom w:val="none" w:sz="0" w:space="0" w:color="auto"/>
        <w:right w:val="none" w:sz="0" w:space="0" w:color="auto"/>
      </w:divBdr>
    </w:div>
    <w:div w:id="76784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akiurus@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A9CD70-42EC-4161-84D6-258AA424989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37</TotalTime>
  <Pages>1</Pages>
  <Words>386</Words>
  <Characters>3194</Characters>
  <Application>Microsoft Office Word</Application>
  <DocSecurity>0</DocSecurity>
  <Lines>26</Lines>
  <Paragraphs>7</Paragraphs>
  <ScaleCrop>false</ScaleCrop>
  <HeadingPairs>
    <vt:vector size="2" baseType="variant">
      <vt:variant>
        <vt:lpstr>Pavadinimas</vt:lpstr>
      </vt:variant>
      <vt:variant>
        <vt:i4>1</vt:i4>
      </vt:variant>
    </vt:vector>
  </HeadingPairs>
  <TitlesOfParts>
    <vt:vector size="1" baseType="lpstr">
      <vt:lpstr>Lietuvos archyvų departamentui</vt:lpstr>
    </vt:vector>
  </TitlesOfParts>
  <Company>Šilalės raj. savivaldybė</Company>
  <LinksUpToDate>false</LinksUpToDate>
  <CharactersWithSpaces>3573</CharactersWithSpaces>
  <SharedDoc>false</SharedDoc>
  <HLinks>
    <vt:vector size="12" baseType="variant">
      <vt:variant>
        <vt:i4>3276816</vt:i4>
      </vt:variant>
      <vt:variant>
        <vt:i4>6</vt:i4>
      </vt:variant>
      <vt:variant>
        <vt:i4>0</vt:i4>
      </vt:variant>
      <vt:variant>
        <vt:i4>5</vt:i4>
      </vt:variant>
      <vt:variant>
        <vt:lpwstr>mailto:kanceliarija@silale.lt</vt:lpwstr>
      </vt:variant>
      <vt:variant>
        <vt:lpwstr/>
      </vt:variant>
      <vt:variant>
        <vt:i4>5111925</vt:i4>
      </vt:variant>
      <vt:variant>
        <vt:i4>3</vt:i4>
      </vt:variant>
      <vt:variant>
        <vt:i4>0</vt:i4>
      </vt:variant>
      <vt:variant>
        <vt:i4>5</vt:i4>
      </vt:variant>
      <vt:variant>
        <vt:lpwstr>mailto:dokumentai@silale.lt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archyvų departamentui</dc:title>
  <dc:subject/>
  <dc:creator>ALMANTAS Aušra</dc:creator>
  <cp:keywords/>
  <dc:description/>
  <cp:lastModifiedBy>Rimutė Grušienė</cp:lastModifiedBy>
  <cp:revision>17</cp:revision>
  <cp:lastPrinted>2024-01-18T13:19:00Z</cp:lastPrinted>
  <dcterms:created xsi:type="dcterms:W3CDTF">2024-01-18T09:57:00Z</dcterms:created>
  <dcterms:modified xsi:type="dcterms:W3CDTF">2024-01-18T14:54:00Z</dcterms:modified>
</cp:coreProperties>
</file>