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D9D4A0" w14:textId="42D7FC97" w:rsidR="00E26F5E" w:rsidRDefault="00790B8A" w:rsidP="00790B8A">
      <w:pPr>
        <w:suppressAutoHyphens/>
        <w:textAlignment w:val="baseline"/>
      </w:pPr>
      <w:r>
        <w:rPr>
          <w:szCs w:val="24"/>
          <w:lang w:eastAsia="lt-LT"/>
        </w:rPr>
        <w:t xml:space="preserve">                                                                                                                                                       </w:t>
      </w:r>
      <w:r w:rsidR="00F852EA">
        <w:rPr>
          <w:szCs w:val="24"/>
          <w:lang w:eastAsia="lt-LT"/>
        </w:rPr>
        <w:t>Teisės aktų projektų antikorupcinio vertinimo taisyklių</w:t>
      </w:r>
    </w:p>
    <w:p w14:paraId="7AED9403" w14:textId="5D283A56" w:rsidR="00E26F5E" w:rsidRPr="005E62FB" w:rsidRDefault="00F852EA" w:rsidP="005E62FB">
      <w:pPr>
        <w:suppressAutoHyphens/>
        <w:ind w:left="9072"/>
        <w:textAlignment w:val="baseline"/>
        <w:rPr>
          <w:color w:val="000000"/>
          <w:szCs w:val="24"/>
          <w:lang w:eastAsia="ar-SA"/>
        </w:rPr>
      </w:pPr>
      <w:r>
        <w:rPr>
          <w:color w:val="000000"/>
          <w:szCs w:val="24"/>
          <w:lang w:eastAsia="ar-SA"/>
        </w:rPr>
        <w:t>priedas</w:t>
      </w:r>
    </w:p>
    <w:p w14:paraId="07542E74" w14:textId="77777777" w:rsidR="00E26F5E" w:rsidRPr="00790B8A" w:rsidRDefault="00E26F5E">
      <w:pPr>
        <w:suppressAutoHyphens/>
        <w:jc w:val="center"/>
        <w:textAlignment w:val="baseline"/>
        <w:rPr>
          <w:b/>
          <w:sz w:val="16"/>
          <w:szCs w:val="16"/>
          <w:lang w:eastAsia="lt-LT"/>
        </w:rPr>
      </w:pPr>
    </w:p>
    <w:p w14:paraId="4386D941" w14:textId="77777777" w:rsidR="00E26F5E" w:rsidRDefault="00F852EA">
      <w:pPr>
        <w:suppressAutoHyphens/>
        <w:jc w:val="center"/>
        <w:textAlignment w:val="baseline"/>
        <w:rPr>
          <w:b/>
          <w:szCs w:val="24"/>
          <w:lang w:eastAsia="lt-LT"/>
        </w:rPr>
      </w:pPr>
      <w:r>
        <w:rPr>
          <w:b/>
          <w:szCs w:val="24"/>
          <w:lang w:eastAsia="lt-LT"/>
        </w:rPr>
        <w:t>TEISĖS AKTŲ PROJEKTŲ ANTIKORUPCINIO VERTINIMO PAŽYMA</w:t>
      </w:r>
    </w:p>
    <w:p w14:paraId="27496689" w14:textId="77777777" w:rsidR="00E26F5E" w:rsidRPr="00790B8A" w:rsidRDefault="00E26F5E">
      <w:pPr>
        <w:suppressAutoHyphens/>
        <w:textAlignment w:val="baseline"/>
        <w:rPr>
          <w:sz w:val="16"/>
          <w:szCs w:val="16"/>
          <w:lang w:eastAsia="lt-LT"/>
        </w:rPr>
      </w:pPr>
    </w:p>
    <w:p w14:paraId="45EF5A07" w14:textId="4740BC4B" w:rsidR="00E26F5E" w:rsidRPr="00022390" w:rsidRDefault="00F852EA" w:rsidP="00E4014B">
      <w:pPr>
        <w:rPr>
          <w:b/>
          <w:bCs/>
          <w:szCs w:val="24"/>
          <w:lang w:eastAsia="lt-LT"/>
        </w:rPr>
      </w:pPr>
      <w:r>
        <w:rPr>
          <w:szCs w:val="24"/>
          <w:lang w:eastAsia="lt-LT"/>
        </w:rPr>
        <w:t>Teisės akto projekto pavadinimas</w:t>
      </w:r>
      <w:r w:rsidR="00EB33D5">
        <w:rPr>
          <w:szCs w:val="24"/>
          <w:lang w:eastAsia="lt-LT"/>
        </w:rPr>
        <w:t xml:space="preserve"> –</w:t>
      </w:r>
      <w:r>
        <w:rPr>
          <w:szCs w:val="24"/>
          <w:lang w:eastAsia="lt-LT"/>
        </w:rPr>
        <w:t xml:space="preserve"> </w:t>
      </w:r>
      <w:r w:rsidR="00EB33D5">
        <w:rPr>
          <w:b/>
          <w:bCs/>
          <w:szCs w:val="24"/>
          <w:lang w:eastAsia="lt-LT"/>
        </w:rPr>
        <w:t xml:space="preserve">Šakių rajono savivaldybės </w:t>
      </w:r>
      <w:r w:rsidR="00E4014B">
        <w:rPr>
          <w:b/>
          <w:bCs/>
          <w:szCs w:val="24"/>
          <w:lang w:eastAsia="lt-LT"/>
        </w:rPr>
        <w:t>mero</w:t>
      </w:r>
      <w:r w:rsidR="00256A73">
        <w:rPr>
          <w:b/>
          <w:bCs/>
          <w:szCs w:val="24"/>
          <w:lang w:eastAsia="lt-LT"/>
        </w:rPr>
        <w:t xml:space="preserve"> </w:t>
      </w:r>
      <w:r w:rsidR="00E4014B">
        <w:rPr>
          <w:b/>
          <w:bCs/>
          <w:szCs w:val="24"/>
          <w:lang w:eastAsia="lt-LT"/>
        </w:rPr>
        <w:t>potvarkio</w:t>
      </w:r>
      <w:r w:rsidR="00EB33D5">
        <w:rPr>
          <w:b/>
          <w:bCs/>
          <w:szCs w:val="24"/>
          <w:lang w:eastAsia="lt-LT"/>
        </w:rPr>
        <w:t xml:space="preserve"> „</w:t>
      </w:r>
      <w:r w:rsidR="006B1F6A" w:rsidRPr="006B1F6A">
        <w:rPr>
          <w:b/>
          <w:bCs/>
          <w:szCs w:val="24"/>
          <w:lang w:eastAsia="lt-LT"/>
        </w:rPr>
        <w:t>DĖL</w:t>
      </w:r>
      <w:r w:rsidR="00E4014B" w:rsidRPr="00E4014B">
        <w:rPr>
          <w:b/>
          <w:bCs/>
          <w:szCs w:val="24"/>
          <w:lang w:eastAsia="lt-LT"/>
        </w:rPr>
        <w:t xml:space="preserve"> PINIGINĖS SOCIALINĖS PARAMOS NEPASITURINTIEMS GYVENTOJAMS SKYRIMO SPRENDIMO PRIĖMIMO TVARKOS APRAŠO PATVIRTINIMO</w:t>
      </w:r>
      <w:r w:rsidR="00EB33D5">
        <w:rPr>
          <w:b/>
          <w:bCs/>
          <w:szCs w:val="24"/>
          <w:shd w:val="clear" w:color="auto" w:fill="FFFFFF"/>
        </w:rPr>
        <w:t>“ projektas</w:t>
      </w:r>
      <w:r w:rsidR="00DA0485">
        <w:rPr>
          <w:b/>
          <w:bCs/>
          <w:szCs w:val="24"/>
          <w:shd w:val="clear" w:color="auto" w:fill="FFFFFF"/>
        </w:rPr>
        <w:t>.</w:t>
      </w:r>
    </w:p>
    <w:p w14:paraId="0A5DAA98" w14:textId="7257A57D" w:rsidR="00E26F5E" w:rsidRPr="00DA0485" w:rsidRDefault="00F852EA">
      <w:pPr>
        <w:suppressAutoHyphens/>
        <w:jc w:val="both"/>
        <w:textAlignment w:val="baseline"/>
        <w:rPr>
          <w:b/>
          <w:bCs/>
          <w:szCs w:val="24"/>
          <w:lang w:eastAsia="lt-LT"/>
        </w:rPr>
      </w:pPr>
      <w:r>
        <w:rPr>
          <w:szCs w:val="24"/>
          <w:lang w:eastAsia="lt-LT"/>
        </w:rPr>
        <w:t>Teisės akto projekto tiesioginis rengėjas</w:t>
      </w:r>
      <w:r w:rsidR="00EB33D5">
        <w:rPr>
          <w:szCs w:val="24"/>
          <w:lang w:eastAsia="lt-LT"/>
        </w:rPr>
        <w:t xml:space="preserve"> </w:t>
      </w:r>
      <w:r w:rsidR="00DA0485">
        <w:rPr>
          <w:szCs w:val="24"/>
          <w:lang w:eastAsia="lt-LT"/>
        </w:rPr>
        <w:t>–</w:t>
      </w:r>
      <w:r w:rsidR="00EB33D5">
        <w:rPr>
          <w:szCs w:val="24"/>
          <w:lang w:eastAsia="lt-LT"/>
        </w:rPr>
        <w:t xml:space="preserve"> </w:t>
      </w:r>
      <w:r w:rsidR="00DA0485">
        <w:rPr>
          <w:b/>
          <w:bCs/>
          <w:szCs w:val="24"/>
          <w:lang w:eastAsia="lt-LT"/>
        </w:rPr>
        <w:t>Šakių rajono savivaldybės a</w:t>
      </w:r>
      <w:r w:rsidR="00650165">
        <w:rPr>
          <w:b/>
          <w:bCs/>
          <w:szCs w:val="24"/>
          <w:lang w:eastAsia="lt-LT"/>
        </w:rPr>
        <w:t xml:space="preserve">dministracijos Socialinės paramos skyriaus </w:t>
      </w:r>
      <w:r w:rsidR="006B1F6A">
        <w:rPr>
          <w:b/>
          <w:bCs/>
          <w:szCs w:val="24"/>
          <w:lang w:eastAsia="lt-LT"/>
        </w:rPr>
        <w:t>vyresnioji specialistė</w:t>
      </w:r>
      <w:r w:rsidR="00025B0E">
        <w:rPr>
          <w:b/>
          <w:bCs/>
          <w:szCs w:val="24"/>
          <w:lang w:eastAsia="lt-LT"/>
        </w:rPr>
        <w:t xml:space="preserve"> </w:t>
      </w:r>
      <w:r w:rsidR="006B1F6A">
        <w:rPr>
          <w:b/>
          <w:bCs/>
          <w:szCs w:val="24"/>
          <w:lang w:eastAsia="lt-LT"/>
        </w:rPr>
        <w:t>Ugnė Mikštienė</w:t>
      </w:r>
      <w:r w:rsidR="00D505FC">
        <w:rPr>
          <w:b/>
          <w:bCs/>
          <w:szCs w:val="24"/>
          <w:lang w:eastAsia="lt-LT"/>
        </w:rPr>
        <w:t>.</w:t>
      </w:r>
    </w:p>
    <w:p w14:paraId="466639D9" w14:textId="77777777" w:rsidR="00E26F5E" w:rsidRDefault="00F852EA">
      <w:pPr>
        <w:suppressAutoHyphens/>
        <w:textAlignment w:val="baseline"/>
        <w:rPr>
          <w:color w:val="000000"/>
        </w:rPr>
      </w:pPr>
      <w:r>
        <w:rPr>
          <w:color w:val="000000"/>
        </w:rPr>
        <w:t>Teisės akto projekto antikorupcinis vertinimas atliktas (</w:t>
      </w:r>
      <w:r>
        <w:rPr>
          <w:i/>
          <w:color w:val="000000"/>
        </w:rPr>
        <w:t>pažymėti reikiamą atsakymą</w:t>
      </w:r>
      <w:r>
        <w:rPr>
          <w:color w:val="000000"/>
        </w:rPr>
        <w:t>):</w:t>
      </w:r>
    </w:p>
    <w:p w14:paraId="5AC60F40" w14:textId="2159FA8B" w:rsidR="00E26F5E" w:rsidRDefault="00841FC8">
      <w:pPr>
        <w:suppressAutoHyphens/>
        <w:ind w:firstLine="1296"/>
        <w:textAlignment w:val="baseline"/>
        <w:rPr>
          <w:szCs w:val="24"/>
          <w:lang w:eastAsia="lt-LT"/>
        </w:rPr>
      </w:pPr>
      <w:r>
        <w:rPr>
          <w:szCs w:val="24"/>
          <w:lang w:eastAsia="lt-LT"/>
        </w:rPr>
        <w:t xml:space="preserve">X </w:t>
      </w:r>
      <w:r w:rsidR="00F852EA">
        <w:rPr>
          <w:szCs w:val="24"/>
          <w:lang w:eastAsia="lt-LT"/>
        </w:rPr>
        <w:t xml:space="preserve">suderinus teisės akto projektą viešojo administravimo subjekte ir su </w:t>
      </w:r>
      <w:r w:rsidR="00F852EA">
        <w:rPr>
          <w:szCs w:val="24"/>
        </w:rPr>
        <w:t>pavaldžiomis įstaigomis (įstaigomis prie ministerijos ir kitomis ministrui pavestose valdymo srityse veikiančiomis įstaigomis ir įmonėmis)</w:t>
      </w:r>
      <w:r w:rsidR="00F852EA">
        <w:rPr>
          <w:szCs w:val="24"/>
          <w:lang w:eastAsia="lt-LT"/>
        </w:rPr>
        <w:t>;</w:t>
      </w:r>
    </w:p>
    <w:p w14:paraId="7B43E6C8" w14:textId="77777777" w:rsidR="00E26F5E" w:rsidRDefault="00F852EA">
      <w:pPr>
        <w:suppressAutoHyphens/>
        <w:ind w:firstLine="1296"/>
        <w:jc w:val="both"/>
        <w:textAlignment w:val="baseline"/>
        <w:rPr>
          <w:szCs w:val="24"/>
          <w:lang w:eastAsia="lt-LT"/>
        </w:rPr>
      </w:pPr>
      <w:r>
        <w:rPr>
          <w:szCs w:val="24"/>
          <w:lang w:eastAsia="lt-LT"/>
        </w:rPr>
        <w:t xml:space="preserve">□ </w:t>
      </w:r>
      <w:r>
        <w:rPr>
          <w:color w:val="000000"/>
        </w:rPr>
        <w:t>suderinus teisės akto projektą su suinteresuotomis institucijomis, kai jis buvo papildytas arba pakeistas.</w:t>
      </w:r>
    </w:p>
    <w:p w14:paraId="1514C36A" w14:textId="49528EB2" w:rsidR="00E26F5E" w:rsidRPr="002E016E" w:rsidRDefault="00F852EA">
      <w:pPr>
        <w:suppressAutoHyphens/>
        <w:jc w:val="both"/>
        <w:textAlignment w:val="baseline"/>
        <w:rPr>
          <w:szCs w:val="24"/>
          <w:lang w:eastAsia="lt-LT"/>
        </w:rPr>
      </w:pPr>
      <w:r>
        <w:rPr>
          <w:szCs w:val="24"/>
          <w:lang w:eastAsia="lt-LT"/>
        </w:rPr>
        <w:t>Antikorupciniu požiūriu rizikingos teisės akto projekto nuostatos</w:t>
      </w:r>
      <w:r>
        <w:rPr>
          <w:b/>
          <w:szCs w:val="24"/>
          <w:lang w:eastAsia="lt-LT"/>
        </w:rPr>
        <w:t xml:space="preserve"> </w:t>
      </w:r>
      <w:r>
        <w:rPr>
          <w:i/>
          <w:szCs w:val="24"/>
          <w:lang w:eastAsia="lt-LT"/>
        </w:rPr>
        <w:t>(nurodomas antikorupcinio vertinimo kriterijus (toliau – kriterijus), kurį taikant nustatytai korupcijos rizikai šalinti ar valdyti teisės akto projekte nenumatyta priemonių.</w:t>
      </w:r>
      <w:r>
        <w:rPr>
          <w:i/>
          <w:iCs/>
          <w:color w:val="000000"/>
        </w:rPr>
        <w:t xml:space="preserve"> </w:t>
      </w:r>
      <w:r>
        <w:rPr>
          <w:i/>
          <w:szCs w:val="24"/>
          <w:lang w:eastAsia="lt-LT"/>
        </w:rPr>
        <w:t xml:space="preserve">Pildoma, kai, </w:t>
      </w:r>
      <w:r>
        <w:rPr>
          <w:i/>
          <w:szCs w:val="24"/>
        </w:rPr>
        <w:t xml:space="preserve">vertintojo nuomone, teisės akto projekto tiesioginio rengėjo siūlomų pataisų nepakanka korupcijos atsiradimo rizikai mažinti </w:t>
      </w:r>
      <w:r>
        <w:rPr>
          <w:i/>
          <w:szCs w:val="24"/>
          <w:lang w:eastAsia="lt-LT"/>
        </w:rPr>
        <w:t>arba kai vertintojas nesutinka su teisės akto projekto tiesioginio rengėjo argumentais, kodėl neatsižvelgta į vertintojo pateiktas pastabas</w:t>
      </w:r>
      <w:r>
        <w:rPr>
          <w:szCs w:val="24"/>
          <w:lang w:eastAsia="lt-LT"/>
        </w:rPr>
        <w:t>):__________________________________</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98"/>
        <w:gridCol w:w="571"/>
        <w:gridCol w:w="1753"/>
        <w:gridCol w:w="1457"/>
        <w:gridCol w:w="3346"/>
        <w:gridCol w:w="1134"/>
        <w:gridCol w:w="800"/>
        <w:gridCol w:w="3367"/>
        <w:gridCol w:w="2291"/>
        <w:gridCol w:w="62"/>
      </w:tblGrid>
      <w:tr w:rsidR="00E26F5E" w14:paraId="00A4DF6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8997539" w14:textId="77777777" w:rsidR="00E26F5E" w:rsidRDefault="00F852EA">
            <w:pPr>
              <w:suppressAutoHyphens/>
              <w:jc w:val="center"/>
              <w:textAlignment w:val="baseline"/>
              <w:rPr>
                <w:szCs w:val="24"/>
                <w:lang w:eastAsia="lt-LT"/>
              </w:rPr>
            </w:pPr>
            <w:r>
              <w:rPr>
                <w:szCs w:val="24"/>
                <w:lang w:eastAsia="lt-LT"/>
              </w:rPr>
              <w:t>Eil. Nr.</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123302FF" w14:textId="77777777" w:rsidR="00E26F5E" w:rsidRDefault="00F852EA">
            <w:pPr>
              <w:suppressAutoHyphens/>
              <w:jc w:val="center"/>
              <w:textAlignment w:val="baseline"/>
              <w:rPr>
                <w:szCs w:val="24"/>
                <w:lang w:eastAsia="lt-LT"/>
              </w:rPr>
            </w:pPr>
            <w:r>
              <w:rPr>
                <w:szCs w:val="24"/>
                <w:lang w:eastAsia="lt-LT"/>
              </w:rPr>
              <w:t>Kriterijus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A06AAB5" w14:textId="77777777" w:rsidR="00E26F5E" w:rsidRDefault="00F852EA">
            <w:pPr>
              <w:suppressAutoHyphens/>
              <w:jc w:val="center"/>
              <w:textAlignment w:val="baseline"/>
              <w:rPr>
                <w:szCs w:val="24"/>
                <w:lang w:eastAsia="lt-LT"/>
              </w:rPr>
            </w:pPr>
            <w:r>
              <w:rPr>
                <w:bCs/>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7CCFB2D3" w14:textId="77777777" w:rsidR="00E26F5E" w:rsidRDefault="00F852EA">
            <w:pPr>
              <w:suppressAutoHyphens/>
              <w:jc w:val="center"/>
              <w:textAlignment w:val="baseline"/>
            </w:pPr>
            <w:r>
              <w:rPr>
                <w:szCs w:val="24"/>
                <w:lang w:eastAsia="lt-LT"/>
              </w:rPr>
              <w:t>(</w:t>
            </w:r>
            <w:r>
              <w:rPr>
                <w:i/>
                <w:szCs w:val="24"/>
                <w:lang w:eastAsia="lt-LT"/>
              </w:rPr>
              <w:t>pildo teisės akto projekto antikorupcinį vertinimą atliekantis asmuo)</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70C3706" w14:textId="77777777" w:rsidR="00E26F5E" w:rsidRDefault="00E26F5E">
            <w:pPr>
              <w:suppressAutoHyphens/>
              <w:jc w:val="center"/>
              <w:textAlignment w:val="baseline"/>
              <w:rPr>
                <w:szCs w:val="24"/>
                <w:lang w:eastAsia="lt-LT"/>
              </w:rPr>
            </w:pPr>
          </w:p>
          <w:p w14:paraId="3AA7AA16" w14:textId="77777777" w:rsidR="00E26F5E" w:rsidRDefault="00F852EA">
            <w:pPr>
              <w:suppressAutoHyphens/>
              <w:jc w:val="center"/>
              <w:textAlignment w:val="baseline"/>
              <w:rPr>
                <w:szCs w:val="24"/>
                <w:lang w:eastAsia="lt-LT"/>
              </w:rPr>
            </w:pPr>
            <w:r>
              <w:rPr>
                <w:szCs w:val="24"/>
                <w:lang w:eastAsia="lt-LT"/>
              </w:rPr>
              <w:t>Teisės akto projekto pakeitimas, mažinantis korupcijos riziką, arba teisės akto projekto tiesioginio rengėjo argumentai, kodėl neatsižvelgta į pastabą</w:t>
            </w:r>
          </w:p>
          <w:p w14:paraId="4D34DDB7"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tiesioginis rengėjas)</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02A9984" w14:textId="77777777" w:rsidR="00E26F5E" w:rsidRDefault="00F852EA">
            <w:pPr>
              <w:suppressAutoHyphens/>
              <w:jc w:val="center"/>
              <w:textAlignment w:val="baseline"/>
              <w:rPr>
                <w:szCs w:val="24"/>
                <w:lang w:eastAsia="lt-LT"/>
              </w:rPr>
            </w:pPr>
            <w:r>
              <w:rPr>
                <w:szCs w:val="24"/>
                <w:lang w:eastAsia="lt-LT"/>
              </w:rPr>
              <w:t>Išvada dėl teisės akto projekto pakeitimų arba argumentų, kodėl neatsižvelgta į pastabą</w:t>
            </w:r>
          </w:p>
          <w:p w14:paraId="7D4FFCDF" w14:textId="77777777" w:rsidR="00E26F5E" w:rsidRDefault="00F852EA">
            <w:pPr>
              <w:suppressAutoHyphens/>
              <w:jc w:val="center"/>
              <w:textAlignment w:val="baseline"/>
              <w:rPr>
                <w:szCs w:val="24"/>
                <w:lang w:eastAsia="lt-LT"/>
              </w:rPr>
            </w:pPr>
            <w:r>
              <w:rPr>
                <w:szCs w:val="24"/>
                <w:lang w:eastAsia="lt-LT"/>
              </w:rPr>
              <w:t>(</w:t>
            </w:r>
            <w:r>
              <w:rPr>
                <w:i/>
                <w:szCs w:val="24"/>
                <w:lang w:eastAsia="lt-LT"/>
              </w:rPr>
              <w:t>pildo teisės akto projekto antikorupcinį vertinimą atliekantis asmuo)</w:t>
            </w:r>
          </w:p>
        </w:tc>
      </w:tr>
      <w:tr w:rsidR="00E26F5E" w14:paraId="3D94F561"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01AC23D" w14:textId="77777777" w:rsidR="00E26F5E" w:rsidRPr="00ED5FE9" w:rsidRDefault="00F852EA">
            <w:pPr>
              <w:suppressAutoHyphens/>
              <w:jc w:val="center"/>
              <w:textAlignment w:val="baseline"/>
              <w:rPr>
                <w:szCs w:val="24"/>
                <w:lang w:eastAsia="lt-LT"/>
              </w:rPr>
            </w:pPr>
            <w:r w:rsidRPr="00ED5FE9">
              <w:rPr>
                <w:szCs w:val="24"/>
                <w:lang w:eastAsia="lt-LT"/>
              </w:rPr>
              <w:t>1.</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D9A7FDF" w14:textId="77777777" w:rsidR="00E26F5E" w:rsidRPr="00ED5FE9" w:rsidRDefault="00F852EA">
            <w:pPr>
              <w:suppressAutoHyphens/>
              <w:textAlignment w:val="baseline"/>
              <w:rPr>
                <w:szCs w:val="24"/>
                <w:lang w:eastAsia="lt-LT"/>
              </w:rPr>
            </w:pPr>
            <w:r w:rsidRPr="00ED5FE9">
              <w:rPr>
                <w:szCs w:val="24"/>
                <w:lang w:eastAsia="lt-LT"/>
              </w:rPr>
              <w:t>Teisės akto projektas nesudaro išskirtinių ar nevienodų sąlygų subjektams, su kuriais susijęs teisės akto įgyvendinimas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A08D3FE" w14:textId="4132A6A2" w:rsidR="00125976" w:rsidRPr="00ED5FE9" w:rsidRDefault="005474D9">
            <w:pPr>
              <w:suppressAutoHyphens/>
              <w:textAlignment w:val="baseline"/>
              <w:rPr>
                <w:b/>
                <w:szCs w:val="24"/>
                <w:lang w:eastAsia="lt-LT"/>
              </w:rPr>
            </w:pPr>
            <w:r w:rsidRPr="00ED5FE9">
              <w:rPr>
                <w:b/>
                <w:szCs w:val="24"/>
                <w:lang w:eastAsia="lt-LT"/>
              </w:rPr>
              <w:t>Kriterijus atitinka</w:t>
            </w:r>
          </w:p>
          <w:p w14:paraId="1B28478F" w14:textId="4240A980" w:rsidR="00AE3280" w:rsidRPr="00ED5FE9" w:rsidRDefault="00AE3280" w:rsidP="00511676">
            <w:pPr>
              <w:suppressAutoHyphens/>
              <w:textAlignment w:val="baseline"/>
              <w:rPr>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4DFF9B" w14:textId="4F2F70CA"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53C22A" w14:textId="77777777" w:rsidR="00E26F5E" w:rsidRPr="00ED5FE9" w:rsidRDefault="00F852EA">
            <w:pPr>
              <w:suppressAutoHyphens/>
              <w:textAlignment w:val="baseline"/>
              <w:rPr>
                <w:szCs w:val="24"/>
                <w:lang w:eastAsia="lt-LT"/>
              </w:rPr>
            </w:pPr>
            <w:r w:rsidRPr="00ED5FE9">
              <w:rPr>
                <w:szCs w:val="24"/>
                <w:lang w:eastAsia="lt-LT"/>
              </w:rPr>
              <w:t>□ tenkina</w:t>
            </w:r>
          </w:p>
          <w:p w14:paraId="2951AFE8" w14:textId="49EBF615" w:rsidR="00511676" w:rsidRPr="00ED5FE9" w:rsidRDefault="00511676" w:rsidP="00511676">
            <w:pPr>
              <w:suppressAutoHyphens/>
              <w:textAlignment w:val="baseline"/>
              <w:rPr>
                <w:szCs w:val="24"/>
                <w:lang w:eastAsia="lt-LT"/>
              </w:rPr>
            </w:pPr>
            <w:r w:rsidRPr="00ED5FE9">
              <w:rPr>
                <w:szCs w:val="24"/>
                <w:lang w:eastAsia="lt-LT"/>
              </w:rPr>
              <w:t>□</w:t>
            </w:r>
            <w:r w:rsidR="00F852EA" w:rsidRPr="00ED5FE9">
              <w:rPr>
                <w:szCs w:val="24"/>
                <w:lang w:eastAsia="lt-LT"/>
              </w:rPr>
              <w:t xml:space="preserve"> netenkina</w:t>
            </w:r>
          </w:p>
          <w:p w14:paraId="324C8B9E" w14:textId="41601E92" w:rsidR="00E26F5E" w:rsidRPr="00ED5FE9" w:rsidRDefault="00E26F5E" w:rsidP="00BA6A26">
            <w:pPr>
              <w:suppressAutoHyphens/>
              <w:textAlignment w:val="baseline"/>
              <w:rPr>
                <w:szCs w:val="24"/>
                <w:lang w:eastAsia="lt-LT"/>
              </w:rPr>
            </w:pPr>
          </w:p>
        </w:tc>
      </w:tr>
      <w:tr w:rsidR="00ED5FE9" w:rsidRPr="00ED5FE9" w14:paraId="4ECF87B6"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69660EF" w14:textId="77777777" w:rsidR="00E26F5E" w:rsidRPr="00ED5FE9" w:rsidRDefault="00F852EA">
            <w:pPr>
              <w:keepNext/>
              <w:suppressAutoHyphens/>
              <w:jc w:val="center"/>
              <w:textAlignment w:val="baseline"/>
              <w:rPr>
                <w:szCs w:val="24"/>
                <w:lang w:eastAsia="lt-LT"/>
              </w:rPr>
            </w:pPr>
            <w:r w:rsidRPr="00ED5FE9">
              <w:rPr>
                <w:szCs w:val="24"/>
                <w:lang w:eastAsia="lt-LT"/>
              </w:rPr>
              <w:lastRenderedPageBreak/>
              <w:t>2.</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16A5F" w14:textId="77777777" w:rsidR="00E26F5E" w:rsidRPr="00ED5FE9" w:rsidRDefault="00F852EA">
            <w:pPr>
              <w:keepNext/>
              <w:suppressAutoHyphens/>
              <w:textAlignment w:val="baseline"/>
              <w:rPr>
                <w:szCs w:val="24"/>
                <w:lang w:eastAsia="lt-LT"/>
              </w:rPr>
            </w:pPr>
            <w:r w:rsidRPr="00ED5FE9">
              <w:rPr>
                <w:szCs w:val="24"/>
                <w:lang w:eastAsia="lt-LT"/>
              </w:rPr>
              <w:t>Teisės akto projekte nėra spragų ar nuostatų, leisiančių dviprasmiškai aiškinti ir taikyti teisės aktą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12A852C" w14:textId="0CBC5085" w:rsidR="00E26F5E" w:rsidRPr="00331F9F" w:rsidRDefault="00E4014B" w:rsidP="00331F9F">
            <w:pPr>
              <w:suppressAutoHyphens/>
              <w:textAlignment w:val="baseline"/>
              <w:rPr>
                <w:b/>
                <w:color w:val="ED0000"/>
                <w:szCs w:val="24"/>
                <w:lang w:eastAsia="lt-LT"/>
              </w:rPr>
            </w:pPr>
            <w:r>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743A77A" w14:textId="2F69B11E" w:rsidR="00331F9F" w:rsidRPr="00ED5FE9" w:rsidRDefault="001567F4">
            <w:pPr>
              <w:keepNext/>
              <w:suppressAutoHyphens/>
              <w:textAlignment w:val="baseline"/>
              <w:rPr>
                <w:szCs w:val="24"/>
                <w:lang w:eastAsia="lt-LT"/>
              </w:rPr>
            </w:pPr>
            <w:r>
              <w:rPr>
                <w:szCs w:val="24"/>
                <w:lang w:eastAsia="lt-LT"/>
              </w:rPr>
              <w:t xml:space="preserve"> </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7CB987" w14:textId="77777777" w:rsidR="00E26F5E" w:rsidRPr="00ED5FE9" w:rsidRDefault="00F852EA">
            <w:pPr>
              <w:keepNext/>
              <w:suppressAutoHyphens/>
              <w:textAlignment w:val="baseline"/>
              <w:rPr>
                <w:szCs w:val="24"/>
                <w:lang w:eastAsia="lt-LT"/>
              </w:rPr>
            </w:pPr>
            <w:r w:rsidRPr="00ED5FE9">
              <w:rPr>
                <w:szCs w:val="24"/>
                <w:lang w:eastAsia="lt-LT"/>
              </w:rPr>
              <w:t>□ tenkina</w:t>
            </w:r>
          </w:p>
          <w:p w14:paraId="5965E251" w14:textId="73796A11" w:rsidR="00A67438" w:rsidRPr="00ED5FE9" w:rsidRDefault="00E4014B">
            <w:pPr>
              <w:keepNext/>
              <w:suppressAutoHyphens/>
              <w:textAlignment w:val="baseline"/>
              <w:rPr>
                <w:szCs w:val="24"/>
                <w:lang w:eastAsia="lt-LT"/>
              </w:rPr>
            </w:pPr>
            <w:r w:rsidRPr="00E4014B">
              <w:rPr>
                <w:szCs w:val="24"/>
                <w:lang w:eastAsia="lt-LT"/>
              </w:rPr>
              <w:t>□</w:t>
            </w:r>
            <w:r w:rsidR="00F852EA" w:rsidRPr="00ED5FE9">
              <w:rPr>
                <w:szCs w:val="24"/>
                <w:lang w:eastAsia="lt-LT"/>
              </w:rPr>
              <w:t xml:space="preserve"> netenkina</w:t>
            </w:r>
            <w:r w:rsidR="00A67438" w:rsidRPr="00ED5FE9">
              <w:rPr>
                <w:szCs w:val="24"/>
                <w:lang w:eastAsia="lt-LT"/>
              </w:rPr>
              <w:t xml:space="preserve"> </w:t>
            </w:r>
          </w:p>
          <w:p w14:paraId="2F801E27" w14:textId="77777777" w:rsidR="00A67438" w:rsidRPr="00ED5FE9" w:rsidRDefault="00A67438">
            <w:pPr>
              <w:keepNext/>
              <w:suppressAutoHyphens/>
              <w:textAlignment w:val="baseline"/>
              <w:rPr>
                <w:szCs w:val="24"/>
                <w:lang w:eastAsia="lt-LT"/>
              </w:rPr>
            </w:pPr>
          </w:p>
          <w:p w14:paraId="6FE1DD97" w14:textId="4DCB579C" w:rsidR="00A67438" w:rsidRPr="00ED5FE9" w:rsidRDefault="00A67438">
            <w:pPr>
              <w:keepNext/>
              <w:suppressAutoHyphens/>
              <w:textAlignment w:val="baseline"/>
              <w:rPr>
                <w:szCs w:val="24"/>
                <w:lang w:eastAsia="lt-LT"/>
              </w:rPr>
            </w:pPr>
          </w:p>
          <w:p w14:paraId="70E65172" w14:textId="32C6E821" w:rsidR="00A67438" w:rsidRPr="00ED5FE9" w:rsidRDefault="00A67438">
            <w:pPr>
              <w:keepNext/>
              <w:suppressAutoHyphens/>
              <w:textAlignment w:val="baseline"/>
              <w:rPr>
                <w:szCs w:val="24"/>
                <w:lang w:eastAsia="lt-LT"/>
              </w:rPr>
            </w:pPr>
          </w:p>
        </w:tc>
      </w:tr>
      <w:tr w:rsidR="00ED5FE9" w:rsidRPr="00ED5FE9" w14:paraId="360B4889"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A96305B" w14:textId="77777777" w:rsidR="00E26F5E" w:rsidRPr="00ED5FE9" w:rsidRDefault="00F852EA">
            <w:pPr>
              <w:suppressAutoHyphens/>
              <w:jc w:val="center"/>
              <w:textAlignment w:val="baseline"/>
              <w:rPr>
                <w:szCs w:val="24"/>
                <w:lang w:eastAsia="lt-LT"/>
              </w:rPr>
            </w:pPr>
            <w:r w:rsidRPr="00ED5FE9">
              <w:rPr>
                <w:szCs w:val="24"/>
                <w:lang w:eastAsia="lt-LT"/>
              </w:rPr>
              <w:t>3.</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EC9C15D" w14:textId="77777777" w:rsidR="00E26F5E" w:rsidRPr="00ED5FE9" w:rsidRDefault="00F852EA">
            <w:pPr>
              <w:suppressAutoHyphens/>
              <w:textAlignment w:val="baseline"/>
              <w:rPr>
                <w:szCs w:val="24"/>
                <w:lang w:eastAsia="lt-LT"/>
              </w:rPr>
            </w:pPr>
            <w:r w:rsidRPr="00ED5FE9">
              <w:rPr>
                <w:szCs w:val="24"/>
                <w:lang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6367716" w14:textId="70641394" w:rsidR="00E26F5E" w:rsidRPr="00ED5FE9" w:rsidRDefault="00F85931" w:rsidP="00C36B51">
            <w:pPr>
              <w:suppressAutoHyphens/>
              <w:textAlignment w:val="baseline"/>
              <w:rPr>
                <w:b/>
                <w:bCs/>
                <w:szCs w:val="24"/>
                <w:lang w:eastAsia="lt-LT"/>
              </w:rPr>
            </w:pPr>
            <w:r w:rsidRPr="00F85931">
              <w:rPr>
                <w:b/>
                <w:bCs/>
                <w:szCs w:val="24"/>
                <w:lang w:eastAsia="lt-LT"/>
              </w:rPr>
              <w:t xml:space="preserve">Kriterijus </w:t>
            </w:r>
            <w:r w:rsidR="00763B13">
              <w:rPr>
                <w:b/>
                <w:bCs/>
                <w:szCs w:val="24"/>
                <w:lang w:eastAsia="lt-LT"/>
              </w:rPr>
              <w:t>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283554A"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36BF0F7" w14:textId="77777777" w:rsidR="00E26F5E" w:rsidRPr="00ED5FE9" w:rsidRDefault="00F852EA">
            <w:pPr>
              <w:suppressAutoHyphens/>
              <w:textAlignment w:val="baseline"/>
              <w:rPr>
                <w:szCs w:val="24"/>
                <w:lang w:eastAsia="lt-LT"/>
              </w:rPr>
            </w:pPr>
            <w:r w:rsidRPr="00ED5FE9">
              <w:rPr>
                <w:szCs w:val="24"/>
                <w:lang w:eastAsia="lt-LT"/>
              </w:rPr>
              <w:t>□ tenkina</w:t>
            </w:r>
          </w:p>
          <w:p w14:paraId="3F0821F3"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604A64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EA80C4" w14:textId="77777777" w:rsidR="00E26F5E" w:rsidRPr="00ED5FE9" w:rsidRDefault="00F852EA">
            <w:pPr>
              <w:suppressAutoHyphens/>
              <w:jc w:val="center"/>
              <w:textAlignment w:val="baseline"/>
              <w:rPr>
                <w:szCs w:val="24"/>
                <w:lang w:eastAsia="lt-LT"/>
              </w:rPr>
            </w:pPr>
            <w:r w:rsidRPr="00ED5FE9">
              <w:rPr>
                <w:szCs w:val="24"/>
                <w:lang w:eastAsia="lt-LT"/>
              </w:rPr>
              <w:t>4.</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5AC69A" w14:textId="77777777" w:rsidR="00E26F5E" w:rsidRPr="00ED5FE9" w:rsidRDefault="00F852EA">
            <w:pPr>
              <w:suppressAutoHyphens/>
              <w:textAlignment w:val="baseline"/>
              <w:rPr>
                <w:szCs w:val="24"/>
                <w:lang w:eastAsia="lt-LT"/>
              </w:rPr>
            </w:pPr>
            <w:r w:rsidRPr="00ED5FE9">
              <w:rPr>
                <w:szCs w:val="24"/>
                <w:lang w:eastAsia="lt-LT"/>
              </w:rPr>
              <w:t>Teisės akto projekte nustatyti subjekto įgaliojimai (teisės) atitinka subjekto atliekamas funkcijas (pareigas)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81F543" w14:textId="177B1C87" w:rsidR="00E26F5E" w:rsidRPr="00ED5FE9" w:rsidRDefault="004C043F">
            <w:pPr>
              <w:suppressAutoHyphens/>
              <w:textAlignment w:val="baseline"/>
              <w:rPr>
                <w:szCs w:val="24"/>
                <w:lang w:eastAsia="lt-LT"/>
              </w:rPr>
            </w:pPr>
            <w:r w:rsidRPr="00ED5FE9">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9AAD3B8"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9892585" w14:textId="77777777" w:rsidR="00E26F5E" w:rsidRPr="00ED5FE9" w:rsidRDefault="00F852EA">
            <w:pPr>
              <w:suppressAutoHyphens/>
              <w:textAlignment w:val="baseline"/>
              <w:rPr>
                <w:szCs w:val="24"/>
                <w:lang w:eastAsia="lt-LT"/>
              </w:rPr>
            </w:pPr>
            <w:r w:rsidRPr="00ED5FE9">
              <w:rPr>
                <w:szCs w:val="24"/>
                <w:lang w:eastAsia="lt-LT"/>
              </w:rPr>
              <w:t>□ tenkina</w:t>
            </w:r>
          </w:p>
          <w:p w14:paraId="6D71137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3B02A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6AE65B" w14:textId="77777777" w:rsidR="00E26F5E" w:rsidRPr="00ED5FE9" w:rsidRDefault="00F852EA">
            <w:pPr>
              <w:suppressAutoHyphens/>
              <w:jc w:val="center"/>
              <w:textAlignment w:val="baseline"/>
              <w:rPr>
                <w:szCs w:val="24"/>
                <w:lang w:eastAsia="lt-LT"/>
              </w:rPr>
            </w:pPr>
            <w:r w:rsidRPr="00ED5FE9">
              <w:rPr>
                <w:szCs w:val="24"/>
                <w:lang w:eastAsia="lt-LT"/>
              </w:rPr>
              <w:t>5.</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13E342" w14:textId="77777777" w:rsidR="00E26F5E" w:rsidRPr="00ED5FE9" w:rsidRDefault="00F852EA">
            <w:pPr>
              <w:suppressAutoHyphens/>
              <w:textAlignment w:val="baseline"/>
              <w:rPr>
                <w:szCs w:val="24"/>
                <w:lang w:eastAsia="lt-LT"/>
              </w:rPr>
            </w:pPr>
            <w:r w:rsidRPr="00ED5FE9">
              <w:rPr>
                <w:szCs w:val="24"/>
                <w:lang w:eastAsia="lt-LT"/>
              </w:rPr>
              <w:t>Teisės akto projekte nustatytas baigtinis sprendimų priėmimo kriterijų (atvejų)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9024FA3" w14:textId="2957725B" w:rsidR="007909D3" w:rsidRPr="00ED5FE9" w:rsidRDefault="006E061C" w:rsidP="00BE2593">
            <w:pPr>
              <w:suppressAutoHyphens/>
              <w:textAlignment w:val="baseline"/>
              <w:rPr>
                <w:b/>
                <w:bCs/>
                <w:szCs w:val="24"/>
                <w:lang w:eastAsia="lt-LT"/>
              </w:rPr>
            </w:pPr>
            <w:r>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8B61960" w14:textId="69BF337B"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F846B4" w14:textId="77777777" w:rsidR="00E26F5E" w:rsidRPr="00ED5FE9" w:rsidRDefault="00F852EA">
            <w:pPr>
              <w:suppressAutoHyphens/>
              <w:textAlignment w:val="baseline"/>
              <w:rPr>
                <w:szCs w:val="24"/>
                <w:lang w:eastAsia="lt-LT"/>
              </w:rPr>
            </w:pPr>
            <w:r w:rsidRPr="00ED5FE9">
              <w:rPr>
                <w:szCs w:val="24"/>
                <w:lang w:eastAsia="lt-LT"/>
              </w:rPr>
              <w:t>□ tenkina</w:t>
            </w:r>
          </w:p>
          <w:p w14:paraId="7BBD1E29" w14:textId="694A15EC" w:rsidR="00E26F5E" w:rsidRPr="00ED5FE9" w:rsidRDefault="006E061C">
            <w:pPr>
              <w:suppressAutoHyphens/>
              <w:textAlignment w:val="baseline"/>
              <w:rPr>
                <w:szCs w:val="24"/>
                <w:lang w:eastAsia="lt-LT"/>
              </w:rPr>
            </w:pPr>
            <w:r w:rsidRPr="006E061C">
              <w:rPr>
                <w:szCs w:val="24"/>
                <w:lang w:eastAsia="lt-LT"/>
              </w:rPr>
              <w:t>□</w:t>
            </w:r>
            <w:r>
              <w:rPr>
                <w:szCs w:val="24"/>
                <w:lang w:eastAsia="lt-LT"/>
              </w:rPr>
              <w:t xml:space="preserve"> </w:t>
            </w:r>
            <w:r w:rsidR="00F852EA" w:rsidRPr="00ED5FE9">
              <w:rPr>
                <w:szCs w:val="24"/>
                <w:lang w:eastAsia="lt-LT"/>
              </w:rPr>
              <w:t>netenkina</w:t>
            </w:r>
          </w:p>
        </w:tc>
      </w:tr>
      <w:tr w:rsidR="00ED5FE9" w:rsidRPr="00ED5FE9" w14:paraId="3B34A83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E0BE84" w14:textId="77777777" w:rsidR="00E26F5E" w:rsidRPr="00ED5FE9" w:rsidRDefault="00F852EA">
            <w:pPr>
              <w:suppressAutoHyphens/>
              <w:jc w:val="center"/>
              <w:textAlignment w:val="baseline"/>
              <w:rPr>
                <w:szCs w:val="24"/>
                <w:lang w:eastAsia="lt-LT"/>
              </w:rPr>
            </w:pPr>
            <w:r w:rsidRPr="00ED5FE9">
              <w:rPr>
                <w:szCs w:val="24"/>
                <w:lang w:eastAsia="lt-LT"/>
              </w:rPr>
              <w:t>6.</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BF9BA9A" w14:textId="77777777" w:rsidR="00E26F5E" w:rsidRPr="00ED5FE9" w:rsidRDefault="00F852EA">
            <w:pPr>
              <w:suppressAutoHyphens/>
              <w:textAlignment w:val="baseline"/>
              <w:rPr>
                <w:szCs w:val="24"/>
                <w:highlight w:val="yellow"/>
                <w:lang w:eastAsia="lt-LT"/>
              </w:rPr>
            </w:pPr>
            <w:r w:rsidRPr="00ED5FE9">
              <w:rPr>
                <w:szCs w:val="24"/>
                <w:lang w:eastAsia="lt-LT"/>
              </w:rPr>
              <w:t>Teisės akto projekte nustatytas baigtinis motyvuotų atvejų, kai priimant sprendimus taikomos išimtys,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78681B" w14:textId="44D1097D" w:rsidR="00E26F5E" w:rsidRPr="00ED5FE9" w:rsidRDefault="002150FF">
            <w:pPr>
              <w:suppressAutoHyphens/>
              <w:textAlignment w:val="baseline"/>
              <w:rPr>
                <w:b/>
                <w:szCs w:val="24"/>
                <w:lang w:eastAsia="lt-LT"/>
              </w:rPr>
            </w:pPr>
            <w:r w:rsidRPr="002150FF">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43EBC8E" w14:textId="2265DBC0"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231BAF" w14:textId="77777777" w:rsidR="002150FF" w:rsidRDefault="00F852EA">
            <w:pPr>
              <w:suppressAutoHyphens/>
              <w:textAlignment w:val="baseline"/>
              <w:rPr>
                <w:szCs w:val="24"/>
                <w:lang w:eastAsia="lt-LT"/>
              </w:rPr>
            </w:pPr>
            <w:r w:rsidRPr="00ED5FE9">
              <w:rPr>
                <w:szCs w:val="24"/>
                <w:lang w:eastAsia="lt-LT"/>
              </w:rPr>
              <w:t>□ tenkina</w:t>
            </w:r>
          </w:p>
          <w:p w14:paraId="56D4C273" w14:textId="57409221" w:rsidR="00E26F5E" w:rsidRPr="00ED5FE9" w:rsidRDefault="002150FF">
            <w:pPr>
              <w:suppressAutoHyphens/>
              <w:textAlignment w:val="baseline"/>
              <w:rPr>
                <w:szCs w:val="24"/>
                <w:lang w:eastAsia="lt-LT"/>
              </w:rPr>
            </w:pPr>
            <w:r w:rsidRPr="002150FF">
              <w:rPr>
                <w:szCs w:val="24"/>
                <w:lang w:eastAsia="lt-LT"/>
              </w:rPr>
              <w:t>□</w:t>
            </w:r>
            <w:r>
              <w:rPr>
                <w:szCs w:val="24"/>
                <w:lang w:eastAsia="lt-LT"/>
              </w:rPr>
              <w:t xml:space="preserve"> netenkina</w:t>
            </w:r>
          </w:p>
        </w:tc>
      </w:tr>
      <w:tr w:rsidR="00ED5FE9" w:rsidRPr="00ED5FE9" w14:paraId="3D481D8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E2547A6" w14:textId="77777777" w:rsidR="00E26F5E" w:rsidRPr="00ED5FE9" w:rsidRDefault="00F852EA">
            <w:pPr>
              <w:suppressAutoHyphens/>
              <w:jc w:val="center"/>
              <w:textAlignment w:val="baseline"/>
              <w:rPr>
                <w:szCs w:val="24"/>
                <w:lang w:eastAsia="lt-LT"/>
              </w:rPr>
            </w:pPr>
            <w:r w:rsidRPr="00ED5FE9">
              <w:rPr>
                <w:szCs w:val="24"/>
                <w:lang w:eastAsia="lt-LT"/>
              </w:rPr>
              <w:t>7.</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73AA211" w14:textId="77777777" w:rsidR="00E26F5E" w:rsidRPr="00ED5FE9" w:rsidRDefault="00F852EA">
            <w:pPr>
              <w:suppressAutoHyphens/>
              <w:textAlignment w:val="baseline"/>
              <w:rPr>
                <w:szCs w:val="24"/>
                <w:lang w:eastAsia="lt-LT"/>
              </w:rPr>
            </w:pPr>
            <w:r w:rsidRPr="00ED5FE9">
              <w:rPr>
                <w:szCs w:val="24"/>
                <w:lang w:eastAsia="lt-LT"/>
              </w:rPr>
              <w:t xml:space="preserve">Teisės akto projekte nustatyta sprendimų priėmimo, įforminimo ir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683C46" w14:textId="6488B4CA" w:rsidR="00E26F5E" w:rsidRPr="00ED5FE9" w:rsidRDefault="00577BEE">
            <w:pPr>
              <w:suppressAutoHyphens/>
              <w:textAlignment w:val="baseline"/>
              <w:rPr>
                <w:b/>
                <w:bCs/>
                <w:szCs w:val="24"/>
                <w:lang w:eastAsia="lt-LT"/>
              </w:rPr>
            </w:pPr>
            <w:r>
              <w:rPr>
                <w:b/>
                <w:bCs/>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DCF198"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2D157B" w14:textId="77777777" w:rsidR="00E26F5E" w:rsidRPr="00ED5FE9" w:rsidRDefault="00F852EA">
            <w:pPr>
              <w:suppressAutoHyphens/>
              <w:textAlignment w:val="baseline"/>
              <w:rPr>
                <w:szCs w:val="24"/>
                <w:lang w:eastAsia="lt-LT"/>
              </w:rPr>
            </w:pPr>
            <w:r w:rsidRPr="00ED5FE9">
              <w:rPr>
                <w:szCs w:val="24"/>
                <w:lang w:eastAsia="lt-LT"/>
              </w:rPr>
              <w:t>□ tenkina</w:t>
            </w:r>
          </w:p>
          <w:p w14:paraId="639DF18A"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9CDBE10"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2A11764" w14:textId="77777777" w:rsidR="00E26F5E" w:rsidRPr="00ED5FE9" w:rsidRDefault="00F852EA">
            <w:pPr>
              <w:suppressAutoHyphens/>
              <w:jc w:val="center"/>
              <w:textAlignment w:val="baseline"/>
            </w:pPr>
            <w:r w:rsidRPr="00ED5FE9">
              <w:t>8.</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90B00EA" w14:textId="77777777" w:rsidR="00E26F5E" w:rsidRPr="00ED5FE9" w:rsidRDefault="00F852EA">
            <w:pPr>
              <w:suppressAutoHyphens/>
              <w:textAlignment w:val="baseline"/>
            </w:pPr>
            <w:r w:rsidRPr="00ED5FE9">
              <w:t xml:space="preserve">Teisės akto projekte nustatyti sprendimų dėl mažareikšmiškumo kriterijai ir priėmimo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62EE394" w14:textId="10D50474" w:rsidR="00E26F5E" w:rsidRPr="00ED5FE9" w:rsidRDefault="00236D5B">
            <w:pPr>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DD850D" w14:textId="77777777"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04606DC" w14:textId="77777777" w:rsidR="00E26F5E" w:rsidRPr="00ED5FE9" w:rsidRDefault="00F852EA">
            <w:pPr>
              <w:suppressAutoHyphens/>
              <w:textAlignment w:val="baseline"/>
              <w:rPr>
                <w:szCs w:val="24"/>
                <w:lang w:eastAsia="lt-LT"/>
              </w:rPr>
            </w:pPr>
            <w:r w:rsidRPr="00ED5FE9">
              <w:rPr>
                <w:szCs w:val="24"/>
                <w:lang w:eastAsia="lt-LT"/>
              </w:rPr>
              <w:t>□ tenkina</w:t>
            </w:r>
          </w:p>
          <w:p w14:paraId="5981F62B"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721E6F76"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50161FA" w14:textId="77777777" w:rsidR="00E26F5E" w:rsidRPr="00ED5FE9" w:rsidRDefault="00F852EA">
            <w:pPr>
              <w:suppressAutoHyphens/>
              <w:jc w:val="center"/>
              <w:textAlignment w:val="baseline"/>
              <w:rPr>
                <w:szCs w:val="24"/>
                <w:lang w:eastAsia="lt-LT"/>
              </w:rPr>
            </w:pPr>
            <w:r w:rsidRPr="00ED5FE9">
              <w:rPr>
                <w:szCs w:val="24"/>
                <w:lang w:eastAsia="lt-LT"/>
              </w:rPr>
              <w:t>9.</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1187874" w14:textId="77777777" w:rsidR="00E26F5E" w:rsidRPr="00ED5FE9" w:rsidRDefault="00F852EA">
            <w:pPr>
              <w:suppressAutoHyphens/>
              <w:textAlignment w:val="baseline"/>
              <w:rPr>
                <w:szCs w:val="24"/>
                <w:lang w:eastAsia="lt-LT"/>
              </w:rPr>
            </w:pPr>
            <w:r w:rsidRPr="00ED5FE9">
              <w:rPr>
                <w:szCs w:val="24"/>
                <w:lang w:eastAsia="lt-LT"/>
              </w:rPr>
              <w:t xml:space="preserve">Jeigu pagal numatomą reguliavimą sprendimus priima kolegialus subjektas, </w:t>
            </w:r>
            <w:r w:rsidRPr="00ED5FE9">
              <w:rPr>
                <w:szCs w:val="24"/>
                <w:lang w:eastAsia="lt-LT"/>
              </w:rPr>
              <w:lastRenderedPageBreak/>
              <w:t>teisės akto projekte nustatyta kolegialaus sprendimus priimančio subjekto:</w:t>
            </w:r>
          </w:p>
          <w:p w14:paraId="52D1E2AA" w14:textId="77777777" w:rsidR="00E26F5E" w:rsidRPr="00ED5FE9" w:rsidRDefault="00F852EA">
            <w:pPr>
              <w:suppressAutoHyphens/>
              <w:ind w:left="33"/>
              <w:textAlignment w:val="baseline"/>
              <w:rPr>
                <w:szCs w:val="24"/>
              </w:rPr>
            </w:pPr>
            <w:r w:rsidRPr="00ED5FE9">
              <w:rPr>
                <w:szCs w:val="24"/>
              </w:rPr>
              <w:t>9.1. konkretus narių skaičius, užtikrinantis kolegialaus sprendimus priimančio subjekto veiklos objektyvumą</w:t>
            </w:r>
          </w:p>
          <w:p w14:paraId="58F17C95" w14:textId="77777777" w:rsidR="00E26F5E" w:rsidRPr="00ED5FE9" w:rsidRDefault="00F852EA">
            <w:pPr>
              <w:suppressAutoHyphens/>
              <w:ind w:left="33"/>
              <w:textAlignment w:val="baseline"/>
              <w:rPr>
                <w:szCs w:val="24"/>
              </w:rPr>
            </w:pPr>
            <w:r w:rsidRPr="00ED5FE9">
              <w:rPr>
                <w:szCs w:val="24"/>
              </w:rPr>
              <w:t>9.2. jeigu narius skiria keli subjektai, proporcinga kiekvieno subjekto skiriamų narių dalis, užtikrinanti tinkamą atstovavimą valstybės interesams ir kolegialaus sprendimus priimančio subjekto veiklos objektyvumą ir skaidrumą</w:t>
            </w:r>
          </w:p>
          <w:p w14:paraId="43453E64" w14:textId="77777777" w:rsidR="00E26F5E" w:rsidRPr="00ED5FE9" w:rsidRDefault="00F852EA">
            <w:pPr>
              <w:suppressAutoHyphens/>
              <w:textAlignment w:val="baseline"/>
            </w:pPr>
            <w:r w:rsidRPr="00ED5FE9">
              <w:rPr>
                <w:szCs w:val="24"/>
                <w:lang w:eastAsia="lt-LT"/>
              </w:rPr>
              <w:t>9.3</w:t>
            </w:r>
            <w:r w:rsidRPr="00ED5FE9">
              <w:rPr>
                <w:spacing w:val="-4"/>
                <w:szCs w:val="24"/>
                <w:lang w:eastAsia="lt-LT"/>
              </w:rPr>
              <w:t>. narių skyrimo mechanizmas</w:t>
            </w:r>
          </w:p>
          <w:p w14:paraId="52774922" w14:textId="77777777" w:rsidR="00E26F5E" w:rsidRPr="00ED5FE9" w:rsidRDefault="00F852EA">
            <w:pPr>
              <w:suppressAutoHyphens/>
              <w:textAlignment w:val="baseline"/>
              <w:rPr>
                <w:szCs w:val="24"/>
                <w:lang w:eastAsia="lt-LT"/>
              </w:rPr>
            </w:pPr>
            <w:r w:rsidRPr="00ED5FE9">
              <w:rPr>
                <w:szCs w:val="24"/>
                <w:lang w:eastAsia="lt-LT"/>
              </w:rPr>
              <w:t>9.4. narių rotacija ir kadencijų skaičius ir trukmė</w:t>
            </w:r>
          </w:p>
          <w:p w14:paraId="453D9024" w14:textId="77777777" w:rsidR="00E26F5E" w:rsidRPr="00ED5FE9" w:rsidRDefault="00F852EA">
            <w:pPr>
              <w:suppressAutoHyphens/>
              <w:textAlignment w:val="baseline"/>
              <w:rPr>
                <w:szCs w:val="24"/>
              </w:rPr>
            </w:pPr>
            <w:r w:rsidRPr="00ED5FE9">
              <w:rPr>
                <w:szCs w:val="24"/>
              </w:rPr>
              <w:t>9.5. veiklos pobūdis laiko atžvilgiu</w:t>
            </w:r>
          </w:p>
          <w:p w14:paraId="65CF9968" w14:textId="77777777" w:rsidR="00E26F5E" w:rsidRPr="00ED5FE9" w:rsidRDefault="00F852EA">
            <w:pPr>
              <w:suppressAutoHyphens/>
              <w:textAlignment w:val="baseline"/>
              <w:rPr>
                <w:szCs w:val="24"/>
                <w:lang w:eastAsia="lt-LT"/>
              </w:rPr>
            </w:pPr>
            <w:r w:rsidRPr="00ED5FE9">
              <w:rPr>
                <w:szCs w:val="24"/>
                <w:lang w:eastAsia="lt-LT"/>
              </w:rPr>
              <w:t>9.6. asmeninė narių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83D0CEF" w14:textId="024B6AAC" w:rsidR="00020F9A" w:rsidRPr="00015063" w:rsidRDefault="00EC2C93" w:rsidP="00E222AD">
            <w:pPr>
              <w:suppressAutoHyphens/>
              <w:textAlignment w:val="baseline"/>
              <w:rPr>
                <w:b/>
                <w:bCs/>
                <w:iCs/>
                <w:color w:val="ED0000"/>
                <w:szCs w:val="24"/>
                <w:lang w:eastAsia="lt-LT"/>
              </w:rPr>
            </w:pPr>
            <w:r w:rsidRPr="00EC2C93">
              <w:rPr>
                <w:b/>
                <w:bCs/>
                <w:iCs/>
                <w:szCs w:val="24"/>
                <w:lang w:eastAsia="lt-LT"/>
              </w:rPr>
              <w:lastRenderedPageBreak/>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9262B15" w14:textId="5C4889A6" w:rsidR="00E26F5E" w:rsidRPr="00724931"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4F7A94" w14:textId="652480E8" w:rsidR="00E26F5E" w:rsidRPr="00ED5FE9" w:rsidRDefault="00F66DA9">
            <w:pPr>
              <w:suppressAutoHyphens/>
              <w:textAlignment w:val="baseline"/>
              <w:rPr>
                <w:szCs w:val="24"/>
                <w:lang w:eastAsia="lt-LT"/>
              </w:rPr>
            </w:pPr>
            <w:r w:rsidRPr="00F66DA9">
              <w:rPr>
                <w:szCs w:val="24"/>
                <w:lang w:eastAsia="lt-LT"/>
              </w:rPr>
              <w:t>□</w:t>
            </w:r>
            <w:r w:rsidR="00E222AD">
              <w:rPr>
                <w:szCs w:val="24"/>
                <w:lang w:eastAsia="lt-LT"/>
              </w:rPr>
              <w:t xml:space="preserve"> </w:t>
            </w:r>
            <w:r w:rsidR="00F852EA" w:rsidRPr="00ED5FE9">
              <w:rPr>
                <w:szCs w:val="24"/>
                <w:lang w:eastAsia="lt-LT"/>
              </w:rPr>
              <w:t>tenkina</w:t>
            </w:r>
          </w:p>
          <w:p w14:paraId="3C1E5137"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460A087"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4A702D2" w14:textId="77777777" w:rsidR="00E26F5E" w:rsidRPr="00ED5FE9" w:rsidRDefault="00F852EA">
            <w:pPr>
              <w:suppressAutoHyphens/>
              <w:jc w:val="center"/>
              <w:textAlignment w:val="baseline"/>
              <w:rPr>
                <w:szCs w:val="24"/>
                <w:lang w:eastAsia="lt-LT"/>
              </w:rPr>
            </w:pPr>
            <w:r w:rsidRPr="00ED5FE9">
              <w:rPr>
                <w:szCs w:val="24"/>
                <w:lang w:eastAsia="lt-LT"/>
              </w:rPr>
              <w:t>10.</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623FCFE" w14:textId="77777777" w:rsidR="00E26F5E" w:rsidRPr="00ED5FE9" w:rsidRDefault="00F852EA">
            <w:pPr>
              <w:suppressAutoHyphens/>
              <w:textAlignment w:val="baseline"/>
            </w:pPr>
            <w:r w:rsidRPr="00ED5FE9">
              <w:rPr>
                <w:szCs w:val="24"/>
                <w:lang w:eastAsia="lt-LT"/>
              </w:rPr>
              <w:t xml:space="preserve">Numatytos procedūros yra </w:t>
            </w:r>
            <w:r w:rsidRPr="00ED5FE9">
              <w:rPr>
                <w:szCs w:val="24"/>
                <w:shd w:val="clear" w:color="auto" w:fill="FFFFFF"/>
                <w:lang w:eastAsia="lt-LT"/>
              </w:rPr>
              <w:t>būtinos,</w:t>
            </w:r>
            <w:r w:rsidRPr="00ED5FE9">
              <w:rPr>
                <w:szCs w:val="24"/>
                <w:lang w:eastAsia="lt-LT"/>
              </w:rPr>
              <w:t xml:space="preserve"> nustatyta išsami jų taikymo (viešinimo) tvarka </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DAD79CA" w14:textId="0B0E237F" w:rsidR="00077791" w:rsidRPr="001D1042" w:rsidRDefault="000E38D1" w:rsidP="00FC4871">
            <w:pPr>
              <w:suppressAutoHyphens/>
              <w:jc w:val="both"/>
              <w:textAlignment w:val="baseline"/>
              <w:rPr>
                <w:b/>
                <w:bCs/>
                <w:szCs w:val="24"/>
                <w:lang w:eastAsia="lt-LT"/>
              </w:rPr>
            </w:pPr>
            <w:r w:rsidRPr="006A0269">
              <w:rPr>
                <w:b/>
                <w:bCs/>
                <w:szCs w:val="24"/>
                <w:lang w:eastAsia="lt-LT"/>
              </w:rPr>
              <w:t>Kriterijus neatitinka: nenumatytas tvarkos aprašo viešinimas savivaldybės interneto svetainėje.</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6AB6024" w14:textId="77777777" w:rsidR="00FF06FE" w:rsidRPr="002409A5" w:rsidRDefault="00FF06FE" w:rsidP="00D46681">
            <w:pPr>
              <w:suppressAutoHyphens/>
              <w:textAlignment w:val="baseline"/>
              <w:rPr>
                <w:b/>
                <w:bCs/>
                <w:szCs w:val="24"/>
                <w:lang w:eastAsia="lt-LT"/>
              </w:rPr>
            </w:pPr>
            <w:r w:rsidRPr="002409A5">
              <w:rPr>
                <w:b/>
                <w:bCs/>
                <w:szCs w:val="24"/>
                <w:lang w:eastAsia="lt-LT"/>
              </w:rPr>
              <w:t>Įrašytas 14 p.:</w:t>
            </w:r>
          </w:p>
          <w:p w14:paraId="5325E1DF" w14:textId="1AAC426F" w:rsidR="007D0C60" w:rsidRPr="002409A5" w:rsidRDefault="00FF06FE" w:rsidP="00D46681">
            <w:pPr>
              <w:suppressAutoHyphens/>
              <w:textAlignment w:val="baseline"/>
              <w:rPr>
                <w:b/>
                <w:bCs/>
                <w:szCs w:val="24"/>
                <w:lang w:eastAsia="lt-LT"/>
              </w:rPr>
            </w:pPr>
            <w:r w:rsidRPr="002409A5">
              <w:rPr>
                <w:b/>
                <w:bCs/>
                <w:szCs w:val="24"/>
                <w:lang w:eastAsia="lt-LT"/>
              </w:rPr>
              <w:t>14.</w:t>
            </w:r>
            <w:r w:rsidRPr="002409A5">
              <w:rPr>
                <w:b/>
                <w:bCs/>
                <w:szCs w:val="24"/>
                <w:lang w:eastAsia="lt-LT"/>
              </w:rPr>
              <w:t xml:space="preserve"> Šis Tvarkos aprašas viešinamas Šakių rajono savivaldybės interneto svetainėje www.sakiai.lt.</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F56F749" w14:textId="2CAD2EA9" w:rsidR="00E26F5E" w:rsidRPr="00ED5FE9" w:rsidRDefault="00FF06FE">
            <w:pPr>
              <w:suppressAutoHyphens/>
              <w:textAlignment w:val="baseline"/>
              <w:rPr>
                <w:szCs w:val="24"/>
                <w:lang w:eastAsia="lt-LT"/>
              </w:rPr>
            </w:pPr>
            <w:r>
              <w:rPr>
                <w:szCs w:val="24"/>
                <w:lang w:eastAsia="lt-LT"/>
              </w:rPr>
              <w:t>x</w:t>
            </w:r>
            <w:r w:rsidR="00FC4871">
              <w:rPr>
                <w:szCs w:val="24"/>
                <w:lang w:eastAsia="lt-LT"/>
              </w:rPr>
              <w:t xml:space="preserve"> </w:t>
            </w:r>
            <w:r w:rsidR="00F852EA" w:rsidRPr="00ED5FE9">
              <w:rPr>
                <w:szCs w:val="24"/>
                <w:lang w:eastAsia="lt-LT"/>
              </w:rPr>
              <w:t>tenkina</w:t>
            </w:r>
            <w:r w:rsidR="00577C82">
              <w:rPr>
                <w:szCs w:val="24"/>
                <w:lang w:eastAsia="lt-LT"/>
              </w:rPr>
              <w:t xml:space="preserve"> </w:t>
            </w:r>
          </w:p>
          <w:p w14:paraId="6D93E327" w14:textId="79334632" w:rsidR="00E26F5E" w:rsidRPr="00ED5FE9" w:rsidRDefault="00511676">
            <w:pPr>
              <w:suppressAutoHyphens/>
              <w:textAlignment w:val="baseline"/>
              <w:rPr>
                <w:szCs w:val="24"/>
                <w:lang w:eastAsia="lt-LT"/>
              </w:rPr>
            </w:pPr>
            <w:r w:rsidRPr="00ED5FE9">
              <w:rPr>
                <w:szCs w:val="24"/>
                <w:lang w:eastAsia="lt-LT"/>
              </w:rPr>
              <w:t>□</w:t>
            </w:r>
            <w:r>
              <w:rPr>
                <w:szCs w:val="24"/>
                <w:lang w:eastAsia="lt-LT"/>
              </w:rPr>
              <w:t xml:space="preserve"> </w:t>
            </w:r>
            <w:r w:rsidR="00F852EA" w:rsidRPr="00ED5FE9">
              <w:rPr>
                <w:szCs w:val="24"/>
                <w:lang w:eastAsia="lt-LT"/>
              </w:rPr>
              <w:t>netenkina</w:t>
            </w:r>
          </w:p>
          <w:p w14:paraId="76598C19" w14:textId="3F18E792" w:rsidR="00E5569F" w:rsidRPr="00ED5FE9" w:rsidRDefault="00E5569F">
            <w:pPr>
              <w:suppressAutoHyphens/>
              <w:textAlignment w:val="baseline"/>
              <w:rPr>
                <w:szCs w:val="24"/>
                <w:lang w:eastAsia="lt-LT"/>
              </w:rPr>
            </w:pPr>
          </w:p>
        </w:tc>
      </w:tr>
      <w:tr w:rsidR="00ED5FE9" w:rsidRPr="00ED5FE9" w14:paraId="3CA67A2B"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9FB4836" w14:textId="77777777" w:rsidR="00E26F5E" w:rsidRPr="00ED5FE9" w:rsidRDefault="00F852EA">
            <w:pPr>
              <w:keepNext/>
              <w:suppressAutoHyphens/>
              <w:jc w:val="center"/>
              <w:textAlignment w:val="baseline"/>
              <w:rPr>
                <w:szCs w:val="24"/>
                <w:lang w:eastAsia="lt-LT"/>
              </w:rPr>
            </w:pPr>
            <w:r w:rsidRPr="00ED5FE9">
              <w:rPr>
                <w:szCs w:val="24"/>
                <w:lang w:eastAsia="lt-LT"/>
              </w:rPr>
              <w:t>11.</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80E3268" w14:textId="77777777" w:rsidR="00E26F5E" w:rsidRPr="00ED5FE9" w:rsidRDefault="00F852EA">
            <w:pPr>
              <w:keepNext/>
              <w:suppressAutoHyphens/>
              <w:textAlignment w:val="baseline"/>
            </w:pPr>
            <w:r w:rsidRPr="00ED5FE9">
              <w:rPr>
                <w:szCs w:val="24"/>
                <w:lang w:eastAsia="lt-LT"/>
              </w:rPr>
              <w:t>Teisės akto projekte nustatytas baigtinis motyvuotų atvejų, kai nustatoma procedūra netaikoma, sąrašas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B0A41D" w14:textId="2C11F3D9" w:rsidR="00E26F5E" w:rsidRPr="00ED5FE9" w:rsidRDefault="002730F3">
            <w:pPr>
              <w:keepNext/>
              <w:suppressAutoHyphens/>
              <w:textAlignment w:val="baseline"/>
              <w:rPr>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A94A854" w14:textId="77777777" w:rsidR="00E26F5E" w:rsidRPr="002409A5" w:rsidRDefault="00E26F5E">
            <w:pPr>
              <w:keepNext/>
              <w:suppressAutoHyphens/>
              <w:textAlignment w:val="baseline"/>
              <w:rPr>
                <w:b/>
                <w:bCs/>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40A7669" w14:textId="77777777" w:rsidR="00E26F5E" w:rsidRPr="00ED5FE9" w:rsidRDefault="00F852EA">
            <w:pPr>
              <w:keepNext/>
              <w:suppressAutoHyphens/>
              <w:textAlignment w:val="baseline"/>
              <w:rPr>
                <w:szCs w:val="24"/>
                <w:lang w:eastAsia="lt-LT"/>
              </w:rPr>
            </w:pPr>
            <w:r w:rsidRPr="00ED5FE9">
              <w:rPr>
                <w:szCs w:val="24"/>
                <w:lang w:eastAsia="lt-LT"/>
              </w:rPr>
              <w:t>□ tenkina</w:t>
            </w:r>
          </w:p>
          <w:p w14:paraId="406D5018"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7BCDC6A3"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9A9881B" w14:textId="77777777" w:rsidR="00E26F5E" w:rsidRPr="00ED5FE9" w:rsidRDefault="00F852EA">
            <w:pPr>
              <w:suppressAutoHyphens/>
              <w:jc w:val="center"/>
              <w:textAlignment w:val="baseline"/>
              <w:rPr>
                <w:szCs w:val="24"/>
                <w:lang w:eastAsia="lt-LT"/>
              </w:rPr>
            </w:pPr>
            <w:r w:rsidRPr="00ED5FE9">
              <w:rPr>
                <w:szCs w:val="24"/>
                <w:lang w:eastAsia="lt-LT"/>
              </w:rPr>
              <w:t>12.</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7D74E65" w14:textId="77777777" w:rsidR="00E26F5E" w:rsidRPr="00ED5FE9" w:rsidRDefault="00F852EA">
            <w:pPr>
              <w:suppressAutoHyphens/>
              <w:textAlignment w:val="baseline"/>
            </w:pPr>
            <w:r w:rsidRPr="00ED5FE9">
              <w:rPr>
                <w:szCs w:val="24"/>
                <w:lang w:eastAsia="lt-LT"/>
              </w:rPr>
              <w:t xml:space="preserve">Teisės akto projektas nustato jo nuostatoms įgyvendinti </w:t>
            </w:r>
            <w:r w:rsidRPr="00ED5FE9">
              <w:rPr>
                <w:szCs w:val="24"/>
                <w:lang w:eastAsia="lt-LT"/>
              </w:rPr>
              <w:lastRenderedPageBreak/>
              <w:t>numatytų procedūrų ir sprendimų priėmimo konkrečius terminus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9E769AE" w14:textId="00FB4089" w:rsidR="00A12EAB" w:rsidRPr="002409A5" w:rsidRDefault="001D1042">
            <w:pPr>
              <w:suppressAutoHyphens/>
              <w:textAlignment w:val="baseline"/>
              <w:rPr>
                <w:b/>
                <w:bCs/>
                <w:szCs w:val="24"/>
                <w:lang w:eastAsia="lt-LT"/>
              </w:rPr>
            </w:pPr>
            <w:r w:rsidRPr="002409A5">
              <w:rPr>
                <w:b/>
                <w:bCs/>
                <w:szCs w:val="24"/>
                <w:lang w:eastAsia="lt-LT"/>
              </w:rPr>
              <w:lastRenderedPageBreak/>
              <w:t xml:space="preserve">Kriterijus </w:t>
            </w:r>
            <w:r w:rsidR="00FE1D7C" w:rsidRPr="002409A5">
              <w:rPr>
                <w:b/>
                <w:bCs/>
                <w:szCs w:val="24"/>
                <w:lang w:eastAsia="lt-LT"/>
              </w:rPr>
              <w:t>ne</w:t>
            </w:r>
            <w:r w:rsidRPr="002409A5">
              <w:rPr>
                <w:b/>
                <w:bCs/>
                <w:szCs w:val="24"/>
                <w:lang w:eastAsia="lt-LT"/>
              </w:rPr>
              <w:t>atitinka</w:t>
            </w:r>
            <w:r w:rsidR="00FE1D7C" w:rsidRPr="002409A5">
              <w:rPr>
                <w:b/>
                <w:bCs/>
                <w:szCs w:val="24"/>
                <w:lang w:eastAsia="lt-LT"/>
              </w:rPr>
              <w:t xml:space="preserve">: nenumatyti sprendimo priėmimo terminai (per kiek </w:t>
            </w:r>
            <w:r w:rsidR="00FE1D7C" w:rsidRPr="002409A5">
              <w:rPr>
                <w:b/>
                <w:bCs/>
                <w:szCs w:val="24"/>
                <w:lang w:eastAsia="lt-LT"/>
              </w:rPr>
              <w:lastRenderedPageBreak/>
              <w:t>laiko seniūnijų socialinio darbo organizatoriai</w:t>
            </w:r>
            <w:r w:rsidR="007222EE" w:rsidRPr="002409A5">
              <w:rPr>
                <w:b/>
                <w:bCs/>
                <w:szCs w:val="24"/>
                <w:lang w:eastAsia="lt-LT"/>
              </w:rPr>
              <w:t xml:space="preserve"> parengia sprendimo projektą ir pateikia Skyriui? Per kiek laiko skyriaus specialistai patvirtina sprendimo projektą? Kokiu būdu ir per kiek laiko nuo sprendimo priėmimo informuojamas pareiškėjas?)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F873415" w14:textId="05E8C4B6" w:rsidR="007D0C60" w:rsidRPr="002409A5" w:rsidRDefault="0087789F" w:rsidP="009B19F7">
            <w:pPr>
              <w:jc w:val="both"/>
              <w:rPr>
                <w:b/>
                <w:bCs/>
                <w:szCs w:val="24"/>
                <w:lang w:eastAsia="lt-LT"/>
              </w:rPr>
            </w:pPr>
            <w:r w:rsidRPr="002409A5">
              <w:rPr>
                <w:b/>
                <w:bCs/>
                <w:szCs w:val="24"/>
                <w:lang w:eastAsia="lt-LT"/>
              </w:rPr>
              <w:lastRenderedPageBreak/>
              <w:t>Pataisyti 7 ir 8 punktai, įrašant terminus:</w:t>
            </w:r>
          </w:p>
          <w:p w14:paraId="0AC0C4ED" w14:textId="77777777" w:rsidR="0087789F" w:rsidRPr="002409A5" w:rsidRDefault="0087789F" w:rsidP="0087789F">
            <w:pPr>
              <w:jc w:val="both"/>
              <w:rPr>
                <w:b/>
                <w:bCs/>
                <w:szCs w:val="24"/>
                <w:lang w:eastAsia="lt-LT"/>
              </w:rPr>
            </w:pPr>
            <w:r w:rsidRPr="002409A5">
              <w:rPr>
                <w:b/>
                <w:bCs/>
                <w:szCs w:val="24"/>
                <w:lang w:eastAsia="lt-LT"/>
              </w:rPr>
              <w:lastRenderedPageBreak/>
              <w:t>7. Sprendimas dėl piniginės socialinės paramos skyrimo priimamas ne vėliau kaip per mėnesį nuo prašymo-paraiškos ir visų reikalingų dokumentų gavimo dienos.</w:t>
            </w:r>
          </w:p>
          <w:p w14:paraId="3DCE351E" w14:textId="204F7577" w:rsidR="0087789F" w:rsidRPr="002409A5" w:rsidRDefault="0087789F" w:rsidP="0087789F">
            <w:pPr>
              <w:jc w:val="both"/>
              <w:rPr>
                <w:b/>
                <w:bCs/>
                <w:szCs w:val="24"/>
                <w:lang w:eastAsia="lt-LT"/>
              </w:rPr>
            </w:pPr>
            <w:r w:rsidRPr="002409A5">
              <w:rPr>
                <w:b/>
                <w:bCs/>
                <w:szCs w:val="24"/>
                <w:lang w:eastAsia="lt-LT"/>
              </w:rPr>
              <w:t>8. Prašymą-paraišką pateikęs asmuo apie priimtą sprendimą dėl piniginės socialinės paramos skyrimo, neskyrimo, mokėjimo sustabdymo ar mokėjimo nutraukimo yra informuojamas asmens prašyme-paraiškoje nurodytu informavimo būdu ne vėliau kaip per 5 darbo dienas nuo sprendimo priėmimo dienos.</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AD891F2" w14:textId="0E23BA40" w:rsidR="00E26F5E" w:rsidRPr="00ED5FE9" w:rsidRDefault="00CC40AC">
            <w:pPr>
              <w:suppressAutoHyphens/>
              <w:textAlignment w:val="baseline"/>
              <w:rPr>
                <w:szCs w:val="24"/>
                <w:lang w:eastAsia="lt-LT"/>
              </w:rPr>
            </w:pPr>
            <w:r>
              <w:rPr>
                <w:szCs w:val="24"/>
                <w:lang w:eastAsia="lt-LT"/>
              </w:rPr>
              <w:lastRenderedPageBreak/>
              <w:t>x</w:t>
            </w:r>
            <w:r w:rsidR="001D1042">
              <w:rPr>
                <w:szCs w:val="24"/>
                <w:lang w:eastAsia="lt-LT"/>
              </w:rPr>
              <w:t xml:space="preserve"> </w:t>
            </w:r>
            <w:r w:rsidR="00F852EA" w:rsidRPr="00ED5FE9">
              <w:rPr>
                <w:szCs w:val="24"/>
                <w:lang w:eastAsia="lt-LT"/>
              </w:rPr>
              <w:t>tenkina</w:t>
            </w:r>
          </w:p>
          <w:p w14:paraId="5163C6C8"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21BD8C85"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04A4F35" w14:textId="77777777" w:rsidR="00E26F5E" w:rsidRPr="00ED5FE9" w:rsidRDefault="00F852EA">
            <w:pPr>
              <w:suppressAutoHyphens/>
              <w:jc w:val="center"/>
              <w:textAlignment w:val="baseline"/>
              <w:rPr>
                <w:szCs w:val="24"/>
                <w:lang w:eastAsia="lt-LT"/>
              </w:rPr>
            </w:pPr>
            <w:r w:rsidRPr="00ED5FE9">
              <w:rPr>
                <w:szCs w:val="24"/>
                <w:lang w:eastAsia="lt-LT"/>
              </w:rPr>
              <w:t>13.</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DCD5E9F" w14:textId="77777777" w:rsidR="00E26F5E" w:rsidRPr="00ED5FE9" w:rsidRDefault="00F852EA">
            <w:pPr>
              <w:suppressAutoHyphens/>
              <w:textAlignment w:val="baseline"/>
              <w:rPr>
                <w:szCs w:val="24"/>
                <w:lang w:eastAsia="lt-LT"/>
              </w:rPr>
            </w:pPr>
            <w:r w:rsidRPr="00ED5FE9">
              <w:rPr>
                <w:szCs w:val="24"/>
                <w:lang w:eastAsia="lt-LT"/>
              </w:rPr>
              <w:t>Teisės akto projektas nustato motyvuotas terminų sustabdymo ir pratęsimo galimybes</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8360EAF" w14:textId="77777777" w:rsidR="00CF14AE" w:rsidRPr="00ED5FE9" w:rsidRDefault="00CF14AE" w:rsidP="00CF14AE">
            <w:pPr>
              <w:suppressAutoHyphens/>
              <w:textAlignment w:val="baseline"/>
              <w:rPr>
                <w:b/>
                <w:szCs w:val="24"/>
                <w:lang w:eastAsia="lt-LT"/>
              </w:rPr>
            </w:pPr>
            <w:r w:rsidRPr="00ED5FE9">
              <w:rPr>
                <w:b/>
                <w:szCs w:val="24"/>
                <w:lang w:eastAsia="lt-LT"/>
              </w:rPr>
              <w:t>Kriterijus nėra teisės akto projekto reglamentavimo dalykas</w:t>
            </w:r>
          </w:p>
          <w:p w14:paraId="2AB3E6B6" w14:textId="46AA902B" w:rsidR="001240ED" w:rsidRPr="00ED5FE9" w:rsidRDefault="001240ED">
            <w:pPr>
              <w:suppressAutoHyphens/>
              <w:textAlignment w:val="baseline"/>
              <w:rPr>
                <w:b/>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2A68BA3"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A47DCE8" w14:textId="77777777" w:rsidR="00E26F5E" w:rsidRPr="00ED5FE9" w:rsidRDefault="00F852EA">
            <w:pPr>
              <w:suppressAutoHyphens/>
              <w:textAlignment w:val="baseline"/>
              <w:rPr>
                <w:szCs w:val="24"/>
                <w:lang w:eastAsia="lt-LT"/>
              </w:rPr>
            </w:pPr>
            <w:r w:rsidRPr="00ED5FE9">
              <w:rPr>
                <w:szCs w:val="24"/>
                <w:lang w:eastAsia="lt-LT"/>
              </w:rPr>
              <w:t>□ tenkina</w:t>
            </w:r>
          </w:p>
          <w:p w14:paraId="11F29151"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44BDD662"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FC497B7" w14:textId="77777777" w:rsidR="00E26F5E" w:rsidRPr="00ED5FE9" w:rsidRDefault="00F852EA">
            <w:pPr>
              <w:suppressAutoHyphens/>
              <w:jc w:val="center"/>
              <w:textAlignment w:val="baseline"/>
              <w:rPr>
                <w:szCs w:val="24"/>
                <w:lang w:eastAsia="lt-LT"/>
              </w:rPr>
            </w:pPr>
            <w:r w:rsidRPr="00ED5FE9">
              <w:rPr>
                <w:szCs w:val="24"/>
                <w:lang w:eastAsia="lt-LT"/>
              </w:rPr>
              <w:t>14.</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3FD39AC" w14:textId="77777777" w:rsidR="00E26F5E" w:rsidRPr="00ED5FE9" w:rsidRDefault="00F852EA">
            <w:pPr>
              <w:suppressAutoHyphens/>
              <w:textAlignment w:val="baseline"/>
              <w:rPr>
                <w:strike/>
              </w:rPr>
            </w:pPr>
            <w:r w:rsidRPr="00ED5FE9">
              <w:rPr>
                <w:szCs w:val="24"/>
                <w:lang w:eastAsia="lt-LT"/>
              </w:rPr>
              <w:t>Teisės akto projektas nustato kontrolės (priežiūros) procedūrą ir aiškius jos atlikimo kriterijus (atvejus, dažnį, fiksavimą, kontrolės rezultatų viešinimą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49A4E6F" w14:textId="0376CF62" w:rsidR="007B2706" w:rsidRPr="00F13DE4" w:rsidRDefault="00297BC6" w:rsidP="00166828">
            <w:pPr>
              <w:suppressAutoHyphens/>
              <w:textAlignment w:val="baseline"/>
              <w:rPr>
                <w:b/>
                <w:color w:val="FF0000"/>
                <w:szCs w:val="24"/>
                <w:lang w:eastAsia="lt-LT"/>
              </w:rPr>
            </w:pPr>
            <w:r>
              <w:rPr>
                <w:b/>
                <w:szCs w:val="24"/>
                <w:lang w:eastAsia="lt-LT"/>
              </w:rPr>
              <w:t>Kriterijus atitinka (numatyti tik atsakingi ir kontroliuojantys subjektai)</w:t>
            </w:r>
            <w:r w:rsidR="00F13DE4">
              <w:rPr>
                <w:b/>
                <w:szCs w:val="24"/>
                <w:lang w:eastAsia="lt-LT"/>
              </w:rPr>
              <w:t xml:space="preserve"> </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EBFAEB8" w14:textId="77777777" w:rsidR="00E26F5E" w:rsidRPr="00ED5FE9" w:rsidRDefault="00E26F5E">
            <w:pPr>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A9EC41A" w14:textId="77777777" w:rsidR="00E26F5E" w:rsidRPr="00ED5FE9" w:rsidRDefault="00F852EA">
            <w:pPr>
              <w:suppressAutoHyphens/>
              <w:textAlignment w:val="baseline"/>
              <w:rPr>
                <w:szCs w:val="24"/>
                <w:lang w:eastAsia="lt-LT"/>
              </w:rPr>
            </w:pPr>
            <w:r w:rsidRPr="00ED5FE9">
              <w:rPr>
                <w:szCs w:val="24"/>
                <w:lang w:eastAsia="lt-LT"/>
              </w:rPr>
              <w:t>□ tenkina</w:t>
            </w:r>
          </w:p>
          <w:p w14:paraId="57D5EBA4"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673BCDF4"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1D64558" w14:textId="77777777" w:rsidR="00E26F5E" w:rsidRPr="00ED5FE9" w:rsidRDefault="00F852EA">
            <w:pPr>
              <w:suppressAutoHyphens/>
              <w:jc w:val="center"/>
              <w:textAlignment w:val="baseline"/>
              <w:rPr>
                <w:szCs w:val="24"/>
                <w:lang w:eastAsia="lt-LT"/>
              </w:rPr>
            </w:pPr>
            <w:r w:rsidRPr="00ED5FE9">
              <w:rPr>
                <w:szCs w:val="24"/>
                <w:lang w:eastAsia="lt-LT"/>
              </w:rPr>
              <w:t>15.</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542F0F58" w14:textId="77777777" w:rsidR="00E26F5E" w:rsidRPr="00ED5FE9" w:rsidRDefault="00F852EA">
            <w:pPr>
              <w:suppressAutoHyphens/>
              <w:textAlignment w:val="baseline"/>
              <w:rPr>
                <w:szCs w:val="24"/>
                <w:lang w:eastAsia="lt-LT"/>
              </w:rPr>
            </w:pPr>
            <w:r w:rsidRPr="00ED5FE9">
              <w:rPr>
                <w:szCs w:val="24"/>
                <w:lang w:eastAsia="lt-LT"/>
              </w:rPr>
              <w:t>Teisės akto projekte nustatytos kontrolės (priežiūros) skaidrumo ir objektyvumo užtikrinimo priemonės (p</w:t>
            </w:r>
            <w:r w:rsidRPr="00ED5FE9">
              <w:rPr>
                <w:szCs w:val="24"/>
              </w:rPr>
              <w:t xml:space="preserve">vz., aiškiai ir išsamiai išdėstytos kontroliuojančio subjekto teisės ir pareigos, nustatyta standartizuota kontrolės atlikimo procedūra, reikalavimas fiksuoti atskirus </w:t>
            </w:r>
            <w:r w:rsidRPr="00ED5FE9">
              <w:rPr>
                <w:szCs w:val="24"/>
              </w:rPr>
              <w:lastRenderedPageBreak/>
              <w:t>kontrolės procedūros etapus ir jų rezultatus, atsakingų specialistų rotacija, užkirstas kelias kontroliuojančio ir kontroliuojamo subjektų tiesioginiam kontaktui be liudininkų ir pan.)</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C6C7CA9" w14:textId="41C7674F" w:rsidR="00E26F5E" w:rsidRPr="00ED5FE9" w:rsidRDefault="00690A0D">
            <w:pPr>
              <w:suppressAutoHyphens/>
              <w:textAlignment w:val="baseline"/>
              <w:rPr>
                <w:szCs w:val="24"/>
                <w:lang w:eastAsia="lt-LT"/>
              </w:rPr>
            </w:pPr>
            <w:r w:rsidRPr="00ED5FE9">
              <w:rPr>
                <w:b/>
                <w:szCs w:val="24"/>
                <w:lang w:eastAsia="lt-LT"/>
              </w:rPr>
              <w:lastRenderedPageBreak/>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8F72321"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C0B8A9F" w14:textId="77777777" w:rsidR="00E26F5E" w:rsidRPr="00ED5FE9" w:rsidRDefault="00F852EA">
            <w:pPr>
              <w:suppressAutoHyphens/>
              <w:textAlignment w:val="baseline"/>
              <w:rPr>
                <w:szCs w:val="24"/>
                <w:lang w:eastAsia="lt-LT"/>
              </w:rPr>
            </w:pPr>
            <w:r w:rsidRPr="00ED5FE9">
              <w:rPr>
                <w:szCs w:val="24"/>
                <w:lang w:eastAsia="lt-LT"/>
              </w:rPr>
              <w:t>□ tenkina</w:t>
            </w:r>
          </w:p>
          <w:p w14:paraId="01D1C33E"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0A48CCBF"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C58FED4" w14:textId="77777777" w:rsidR="00E26F5E" w:rsidRPr="00ED5FE9" w:rsidRDefault="00F852EA">
            <w:pPr>
              <w:suppressAutoHyphens/>
              <w:jc w:val="center"/>
              <w:textAlignment w:val="baseline"/>
              <w:rPr>
                <w:szCs w:val="24"/>
                <w:lang w:eastAsia="lt-LT"/>
              </w:rPr>
            </w:pPr>
            <w:r w:rsidRPr="00ED5FE9">
              <w:rPr>
                <w:szCs w:val="24"/>
                <w:lang w:eastAsia="lt-LT"/>
              </w:rPr>
              <w:t>16.</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D34FF27" w14:textId="77777777" w:rsidR="00E26F5E" w:rsidRPr="00ED5FE9" w:rsidRDefault="00F852EA">
            <w:pPr>
              <w:suppressAutoHyphens/>
              <w:textAlignment w:val="baseline"/>
              <w:rPr>
                <w:szCs w:val="24"/>
              </w:rPr>
            </w:pPr>
            <w:r w:rsidRPr="00ED5FE9">
              <w:rPr>
                <w:szCs w:val="24"/>
                <w:lang w:eastAsia="lt-LT"/>
              </w:rPr>
              <w:t>Teisės akto projekte nustatyta subjektų, su kuriais susijęs teisės akto projekto nuostatų įgyvendinimas, atsakomybė</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52D69FC" w14:textId="2E639B14" w:rsidR="00E26F5E" w:rsidRPr="00ED5FE9" w:rsidRDefault="00690A0D">
            <w:pPr>
              <w:suppressAutoHyphens/>
              <w:textAlignment w:val="baseline"/>
              <w:rPr>
                <w:szCs w:val="24"/>
                <w:lang w:eastAsia="lt-LT"/>
              </w:rPr>
            </w:pPr>
            <w:r w:rsidRPr="00ED5FE9">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6A47DB43" w14:textId="77777777" w:rsidR="00E26F5E" w:rsidRPr="00ED5FE9" w:rsidRDefault="00E26F5E">
            <w:pPr>
              <w:suppressAutoHyphens/>
              <w:textAlignment w:val="baseline"/>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1B376C6" w14:textId="77777777" w:rsidR="00E26F5E" w:rsidRPr="00ED5FE9" w:rsidRDefault="00F852EA">
            <w:pPr>
              <w:suppressAutoHyphens/>
              <w:textAlignment w:val="baseline"/>
              <w:rPr>
                <w:szCs w:val="24"/>
                <w:lang w:eastAsia="lt-LT"/>
              </w:rPr>
            </w:pPr>
            <w:r w:rsidRPr="00ED5FE9">
              <w:rPr>
                <w:szCs w:val="24"/>
                <w:lang w:eastAsia="lt-LT"/>
              </w:rPr>
              <w:t>□ tenkina</w:t>
            </w:r>
          </w:p>
          <w:p w14:paraId="3CE0772D" w14:textId="77777777" w:rsidR="00E26F5E" w:rsidRPr="00ED5FE9" w:rsidRDefault="00F852EA">
            <w:pPr>
              <w:suppressAutoHyphens/>
              <w:textAlignment w:val="baseline"/>
              <w:rPr>
                <w:szCs w:val="24"/>
                <w:lang w:eastAsia="lt-LT"/>
              </w:rPr>
            </w:pPr>
            <w:r w:rsidRPr="00ED5FE9">
              <w:rPr>
                <w:szCs w:val="24"/>
                <w:lang w:eastAsia="lt-LT"/>
              </w:rPr>
              <w:t>□ netenkina</w:t>
            </w:r>
          </w:p>
        </w:tc>
      </w:tr>
      <w:tr w:rsidR="00ED5FE9" w:rsidRPr="00ED5FE9" w14:paraId="3BD138F5"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5E3753C" w14:textId="77777777" w:rsidR="00E26F5E" w:rsidRPr="00ED5FE9" w:rsidRDefault="00F852EA">
            <w:pPr>
              <w:keepNext/>
              <w:suppressAutoHyphens/>
              <w:jc w:val="center"/>
              <w:textAlignment w:val="baseline"/>
              <w:rPr>
                <w:szCs w:val="24"/>
                <w:lang w:eastAsia="lt-LT"/>
              </w:rPr>
            </w:pPr>
            <w:r w:rsidRPr="00ED5FE9">
              <w:rPr>
                <w:szCs w:val="24"/>
                <w:lang w:eastAsia="lt-LT"/>
              </w:rPr>
              <w:t>17.</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22153AF7" w14:textId="77777777" w:rsidR="00E26F5E" w:rsidRPr="00ED5FE9" w:rsidRDefault="00F852EA">
            <w:pPr>
              <w:keepNext/>
              <w:suppressAutoHyphens/>
              <w:textAlignment w:val="baseline"/>
              <w:rPr>
                <w:szCs w:val="24"/>
                <w:lang w:eastAsia="lt-LT"/>
              </w:rPr>
            </w:pPr>
            <w:r w:rsidRPr="00ED5FE9">
              <w:rPr>
                <w:szCs w:val="24"/>
                <w:lang w:eastAsia="lt-LT"/>
              </w:rPr>
              <w:t>Teisės aktų projekte numatytas baigtinis kriterijų, pagal kuriuos skiriama nuobauda (sankcija) už teisės akto projekte nustatytų nurodymų nevykdymą, sąrašas ir nustatyta aiški nuobaudos (sankcijos) skyrimo procedūra</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383EA1A" w14:textId="74552C50" w:rsidR="00E26F5E" w:rsidRPr="00ED5FE9" w:rsidRDefault="00690A0D" w:rsidP="00690A0D">
            <w:pPr>
              <w:keepNext/>
              <w:suppressAutoHyphens/>
              <w:textAlignment w:val="baseline"/>
              <w:rPr>
                <w:b/>
                <w:szCs w:val="24"/>
                <w:lang w:eastAsia="lt-LT"/>
              </w:rPr>
            </w:pPr>
            <w:r w:rsidRPr="00ED5FE9">
              <w:rPr>
                <w:b/>
                <w:szCs w:val="24"/>
                <w:lang w:eastAsia="lt-LT"/>
              </w:rPr>
              <w:t>Kriterijus nėra teisės akto projekto reglamentavimo dalykas</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6B8AF28" w14:textId="77777777" w:rsidR="00E26F5E" w:rsidRPr="00ED5FE9" w:rsidRDefault="00E26F5E">
            <w:pPr>
              <w:keepNext/>
              <w:suppressAutoHyphens/>
              <w:textAlignment w:val="baseline"/>
              <w:rPr>
                <w:b/>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6243E7D" w14:textId="77777777" w:rsidR="00E26F5E" w:rsidRPr="00ED5FE9" w:rsidRDefault="00F852EA">
            <w:pPr>
              <w:keepNext/>
              <w:suppressAutoHyphens/>
              <w:textAlignment w:val="baseline"/>
              <w:rPr>
                <w:szCs w:val="24"/>
                <w:lang w:eastAsia="lt-LT"/>
              </w:rPr>
            </w:pPr>
            <w:r w:rsidRPr="00ED5FE9">
              <w:rPr>
                <w:szCs w:val="24"/>
                <w:lang w:eastAsia="lt-LT"/>
              </w:rPr>
              <w:t>□ tenkina</w:t>
            </w:r>
          </w:p>
          <w:p w14:paraId="777E1AA6" w14:textId="77777777" w:rsidR="00E26F5E" w:rsidRPr="00ED5FE9" w:rsidRDefault="00F852EA">
            <w:pPr>
              <w:keepNext/>
              <w:suppressAutoHyphens/>
              <w:textAlignment w:val="baseline"/>
              <w:rPr>
                <w:szCs w:val="24"/>
                <w:lang w:eastAsia="lt-LT"/>
              </w:rPr>
            </w:pPr>
            <w:r w:rsidRPr="00ED5FE9">
              <w:rPr>
                <w:szCs w:val="24"/>
                <w:lang w:eastAsia="lt-LT"/>
              </w:rPr>
              <w:t>□ netenkina</w:t>
            </w:r>
          </w:p>
        </w:tc>
      </w:tr>
      <w:tr w:rsidR="00ED5FE9" w:rsidRPr="00ED5FE9" w14:paraId="67DA3999"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6482E325" w14:textId="77777777" w:rsidR="00E26F5E" w:rsidRPr="00ED5FE9" w:rsidRDefault="00F852EA">
            <w:pPr>
              <w:suppressAutoHyphens/>
              <w:jc w:val="center"/>
              <w:textAlignment w:val="baseline"/>
              <w:rPr>
                <w:szCs w:val="24"/>
                <w:lang w:eastAsia="lt-LT"/>
              </w:rPr>
            </w:pPr>
            <w:r w:rsidRPr="00ED5FE9">
              <w:rPr>
                <w:szCs w:val="24"/>
                <w:lang w:eastAsia="lt-LT"/>
              </w:rPr>
              <w:t>18.</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0C5101F9" w14:textId="77777777" w:rsidR="00E26F5E" w:rsidRPr="00ED5FE9" w:rsidRDefault="00F852EA">
            <w:pPr>
              <w:suppressAutoHyphens/>
              <w:textAlignment w:val="baseline"/>
              <w:rPr>
                <w:szCs w:val="24"/>
                <w:lang w:eastAsia="lt-LT"/>
              </w:rPr>
            </w:pPr>
            <w:r w:rsidRPr="00ED5FE9">
              <w:t>Kartu su teisės akto projektu pateikta pakankamai jį pagrindžiančių lydimųjų dokumentų ir informacijos,  siekiant antikorupciniu aspektu įvertinti teisės akto projektą</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AC566C8" w14:textId="1FB3142A" w:rsidR="00416CAA" w:rsidRPr="006820DA" w:rsidRDefault="00690A0D">
            <w:pPr>
              <w:suppressAutoHyphens/>
              <w:textAlignment w:val="baseline"/>
              <w:rPr>
                <w:b/>
                <w:color w:val="ED0000"/>
                <w:szCs w:val="24"/>
                <w:lang w:eastAsia="lt-LT"/>
              </w:rPr>
            </w:pPr>
            <w:r w:rsidRPr="00F35C53">
              <w:rPr>
                <w:b/>
                <w:szCs w:val="24"/>
                <w:lang w:eastAsia="lt-LT"/>
              </w:rPr>
              <w:t>Kriterijus atitinka</w:t>
            </w: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04B869" w14:textId="34195B16" w:rsidR="004B0203" w:rsidRPr="006717AF" w:rsidRDefault="004B0203" w:rsidP="006717AF">
            <w:pPr>
              <w:rPr>
                <w:szCs w:val="24"/>
                <w:lang w:eastAsia="lt-LT"/>
              </w:rPr>
            </w:pP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4C4A812E" w14:textId="77777777" w:rsidR="00243460" w:rsidRDefault="00F852EA">
            <w:pPr>
              <w:suppressAutoHyphens/>
              <w:textAlignment w:val="baseline"/>
              <w:rPr>
                <w:szCs w:val="24"/>
                <w:lang w:eastAsia="lt-LT"/>
              </w:rPr>
            </w:pPr>
            <w:r w:rsidRPr="00ED5FE9">
              <w:rPr>
                <w:szCs w:val="24"/>
                <w:lang w:eastAsia="lt-LT"/>
              </w:rPr>
              <w:t>□ tenkina</w:t>
            </w:r>
          </w:p>
          <w:p w14:paraId="2A004816" w14:textId="3D00D263" w:rsidR="00E26F5E" w:rsidRPr="00ED5FE9" w:rsidRDefault="007222EE">
            <w:pPr>
              <w:suppressAutoHyphens/>
              <w:textAlignment w:val="baseline"/>
              <w:rPr>
                <w:szCs w:val="24"/>
                <w:lang w:eastAsia="lt-LT"/>
              </w:rPr>
            </w:pPr>
            <w:r w:rsidRPr="007222EE">
              <w:rPr>
                <w:szCs w:val="24"/>
                <w:lang w:eastAsia="lt-LT"/>
              </w:rPr>
              <w:t>□</w:t>
            </w:r>
            <w:r w:rsidR="00243460">
              <w:rPr>
                <w:szCs w:val="24"/>
                <w:lang w:eastAsia="lt-LT"/>
              </w:rPr>
              <w:t xml:space="preserve"> </w:t>
            </w:r>
            <w:r w:rsidR="00F852EA" w:rsidRPr="00ED5FE9">
              <w:rPr>
                <w:szCs w:val="24"/>
                <w:lang w:eastAsia="lt-LT"/>
              </w:rPr>
              <w:t>netenkina</w:t>
            </w:r>
            <w:r w:rsidR="00F35C53">
              <w:rPr>
                <w:szCs w:val="24"/>
                <w:lang w:eastAsia="lt-LT"/>
              </w:rPr>
              <w:t xml:space="preserve"> </w:t>
            </w:r>
          </w:p>
        </w:tc>
      </w:tr>
      <w:tr w:rsidR="00ED5FE9" w:rsidRPr="00ED5FE9" w14:paraId="206D8A20" w14:textId="77777777" w:rsidTr="00EF0E97">
        <w:trPr>
          <w:gridAfter w:val="1"/>
          <w:wAfter w:w="62" w:type="dxa"/>
          <w:trHeight w:val="22"/>
        </w:trPr>
        <w:tc>
          <w:tcPr>
            <w:tcW w:w="669"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E098F8" w14:textId="77777777" w:rsidR="00E26F5E" w:rsidRPr="00ED5FE9" w:rsidRDefault="00F852EA">
            <w:pPr>
              <w:suppressAutoHyphens/>
              <w:jc w:val="center"/>
              <w:textAlignment w:val="baseline"/>
              <w:rPr>
                <w:szCs w:val="24"/>
                <w:lang w:eastAsia="lt-LT"/>
              </w:rPr>
            </w:pPr>
            <w:r w:rsidRPr="00ED5FE9">
              <w:rPr>
                <w:szCs w:val="24"/>
                <w:lang w:eastAsia="lt-LT"/>
              </w:rPr>
              <w:t>19.</w:t>
            </w:r>
          </w:p>
        </w:tc>
        <w:tc>
          <w:tcPr>
            <w:tcW w:w="321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8593BA1" w14:textId="77777777" w:rsidR="00E26F5E" w:rsidRPr="00ED5FE9" w:rsidRDefault="00F852EA">
            <w:pPr>
              <w:suppressAutoHyphens/>
              <w:textAlignment w:val="baseline"/>
            </w:pPr>
            <w:r w:rsidRPr="00ED5FE9">
              <w:rPr>
                <w:szCs w:val="24"/>
                <w:lang w:eastAsia="lt-LT"/>
              </w:rPr>
              <w:t>Kiti svarbūs kriterijai</w:t>
            </w:r>
          </w:p>
        </w:tc>
        <w:tc>
          <w:tcPr>
            <w:tcW w:w="448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385D49B" w14:textId="77777777" w:rsidR="00867F18" w:rsidRPr="002409A5" w:rsidRDefault="004846DE" w:rsidP="007222EE">
            <w:pPr>
              <w:suppressAutoHyphens/>
              <w:jc w:val="both"/>
              <w:textAlignment w:val="baseline"/>
              <w:rPr>
                <w:b/>
                <w:bCs/>
                <w:szCs w:val="24"/>
                <w:lang w:eastAsia="lt-LT"/>
              </w:rPr>
            </w:pPr>
            <w:r w:rsidRPr="00B56329">
              <w:rPr>
                <w:b/>
                <w:bCs/>
                <w:color w:val="ED0000"/>
                <w:szCs w:val="24"/>
                <w:lang w:eastAsia="lt-LT"/>
              </w:rPr>
              <w:t xml:space="preserve"> </w:t>
            </w:r>
            <w:r w:rsidR="00B56329" w:rsidRPr="002409A5">
              <w:rPr>
                <w:b/>
                <w:bCs/>
                <w:szCs w:val="24"/>
                <w:lang w:eastAsia="lt-LT"/>
              </w:rPr>
              <w:t>6 p. tikslinga būtų patikslinti, kokiu būdu patvirtinamas sprendimo projektas Skyriuje (per DVS ar kt.).</w:t>
            </w:r>
          </w:p>
          <w:p w14:paraId="12519204" w14:textId="623E8B34" w:rsidR="00B56329" w:rsidRPr="005A7BA2" w:rsidRDefault="00B56329" w:rsidP="007222EE">
            <w:pPr>
              <w:suppressAutoHyphens/>
              <w:jc w:val="both"/>
              <w:textAlignment w:val="baseline"/>
              <w:rPr>
                <w:b/>
                <w:bCs/>
                <w:szCs w:val="24"/>
                <w:lang w:eastAsia="lt-LT"/>
              </w:rPr>
            </w:pPr>
          </w:p>
        </w:tc>
        <w:tc>
          <w:tcPr>
            <w:tcW w:w="4167"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3350178" w14:textId="77777777" w:rsidR="001F3210" w:rsidRPr="002409A5" w:rsidRDefault="002409A5" w:rsidP="001F3210">
            <w:pPr>
              <w:suppressAutoHyphens/>
              <w:textAlignment w:val="baseline"/>
              <w:rPr>
                <w:b/>
                <w:bCs/>
                <w:szCs w:val="24"/>
                <w:lang w:eastAsia="lt-LT"/>
              </w:rPr>
            </w:pPr>
            <w:r w:rsidRPr="002409A5">
              <w:rPr>
                <w:b/>
                <w:bCs/>
                <w:szCs w:val="24"/>
                <w:lang w:eastAsia="lt-LT"/>
              </w:rPr>
              <w:t>Patikslintas 12 p. dėl projekto patvirtinimo:</w:t>
            </w:r>
          </w:p>
          <w:p w14:paraId="5E5B671D" w14:textId="1D83431E" w:rsidR="002409A5" w:rsidRPr="001F3210" w:rsidRDefault="002409A5" w:rsidP="001F3210">
            <w:pPr>
              <w:suppressAutoHyphens/>
              <w:textAlignment w:val="baseline"/>
              <w:rPr>
                <w:szCs w:val="24"/>
                <w:lang w:eastAsia="lt-LT"/>
              </w:rPr>
            </w:pPr>
            <w:r w:rsidRPr="002409A5">
              <w:rPr>
                <w:b/>
                <w:bCs/>
                <w:szCs w:val="24"/>
                <w:lang w:eastAsia="lt-LT"/>
              </w:rPr>
              <w:t xml:space="preserve">12.   Sprendimas dėl piniginės socialinės paramos skyrimo, neskyrimo, mokėjimo stabdymo, mokėjimo nutraukimo ir permokų nustatymo patvirtinamas ir registruojamas informacinėje </w:t>
            </w:r>
            <w:r w:rsidRPr="002409A5">
              <w:rPr>
                <w:b/>
                <w:bCs/>
                <w:szCs w:val="24"/>
                <w:lang w:eastAsia="lt-LT"/>
              </w:rPr>
              <w:lastRenderedPageBreak/>
              <w:t>sistemoje „Parama“, socialinės paramos šeimai informacinėje sistemoje (SPIS</w:t>
            </w:r>
            <w:r w:rsidR="00B37644">
              <w:rPr>
                <w:b/>
                <w:bCs/>
                <w:szCs w:val="24"/>
                <w:lang w:eastAsia="lt-LT"/>
              </w:rPr>
              <w:t>).</w:t>
            </w:r>
          </w:p>
        </w:tc>
        <w:tc>
          <w:tcPr>
            <w:tcW w:w="229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738F9E32" w14:textId="56F2F7EB" w:rsidR="00E26F5E" w:rsidRPr="00ED5FE9" w:rsidRDefault="00773756">
            <w:pPr>
              <w:suppressAutoHyphens/>
              <w:textAlignment w:val="baseline"/>
              <w:rPr>
                <w:szCs w:val="24"/>
                <w:lang w:eastAsia="lt-LT"/>
              </w:rPr>
            </w:pPr>
            <w:r>
              <w:rPr>
                <w:szCs w:val="24"/>
                <w:lang w:eastAsia="lt-LT"/>
              </w:rPr>
              <w:lastRenderedPageBreak/>
              <w:t>x</w:t>
            </w:r>
            <w:r w:rsidR="00741908">
              <w:rPr>
                <w:szCs w:val="24"/>
                <w:lang w:eastAsia="lt-LT"/>
              </w:rPr>
              <w:t xml:space="preserve"> </w:t>
            </w:r>
            <w:r w:rsidR="00F852EA" w:rsidRPr="00ED5FE9">
              <w:rPr>
                <w:szCs w:val="24"/>
                <w:lang w:eastAsia="lt-LT"/>
              </w:rPr>
              <w:t>tenkina</w:t>
            </w:r>
            <w:r w:rsidR="00030C55" w:rsidRPr="00ED5FE9">
              <w:rPr>
                <w:szCs w:val="24"/>
                <w:lang w:eastAsia="lt-LT"/>
              </w:rPr>
              <w:t xml:space="preserve"> </w:t>
            </w:r>
          </w:p>
          <w:p w14:paraId="748143F0" w14:textId="77777777" w:rsidR="00E26F5E" w:rsidRDefault="00F852EA">
            <w:pPr>
              <w:suppressAutoHyphens/>
              <w:textAlignment w:val="baseline"/>
              <w:rPr>
                <w:szCs w:val="24"/>
                <w:lang w:eastAsia="lt-LT"/>
              </w:rPr>
            </w:pPr>
            <w:r w:rsidRPr="00ED5FE9">
              <w:rPr>
                <w:szCs w:val="24"/>
                <w:lang w:eastAsia="lt-LT"/>
              </w:rPr>
              <w:t>□ netenkina</w:t>
            </w:r>
          </w:p>
          <w:p w14:paraId="42FC5A82" w14:textId="77777777" w:rsidR="002E016E" w:rsidRDefault="002E016E">
            <w:pPr>
              <w:suppressAutoHyphens/>
              <w:textAlignment w:val="baseline"/>
              <w:rPr>
                <w:szCs w:val="24"/>
                <w:lang w:eastAsia="lt-LT"/>
              </w:rPr>
            </w:pPr>
          </w:p>
          <w:p w14:paraId="4E0C93D7" w14:textId="77777777" w:rsidR="002E016E" w:rsidRDefault="002E016E">
            <w:pPr>
              <w:suppressAutoHyphens/>
              <w:textAlignment w:val="baseline"/>
              <w:rPr>
                <w:szCs w:val="24"/>
                <w:lang w:eastAsia="lt-LT"/>
              </w:rPr>
            </w:pPr>
          </w:p>
          <w:p w14:paraId="67B4DC1F" w14:textId="40AED658" w:rsidR="002E016E" w:rsidRPr="00ED5FE9" w:rsidRDefault="002E016E" w:rsidP="002E016E">
            <w:pPr>
              <w:suppressAutoHyphens/>
              <w:textAlignment w:val="baseline"/>
              <w:rPr>
                <w:szCs w:val="24"/>
                <w:lang w:eastAsia="lt-LT"/>
              </w:rPr>
            </w:pPr>
          </w:p>
        </w:tc>
      </w:tr>
      <w:tr w:rsidR="00E26F5E" w14:paraId="6D7EB013" w14:textId="77777777" w:rsidTr="00CC5267">
        <w:trPr>
          <w:gridBefore w:val="1"/>
          <w:wBefore w:w="98" w:type="dxa"/>
          <w:trHeight w:val="980"/>
        </w:trPr>
        <w:tc>
          <w:tcPr>
            <w:tcW w:w="2324" w:type="dxa"/>
            <w:gridSpan w:val="2"/>
            <w:tcBorders>
              <w:top w:val="nil"/>
              <w:left w:val="nil"/>
              <w:bottom w:val="nil"/>
              <w:right w:val="nil"/>
            </w:tcBorders>
            <w:tcMar>
              <w:top w:w="0" w:type="dxa"/>
              <w:left w:w="108" w:type="dxa"/>
              <w:bottom w:w="0" w:type="dxa"/>
              <w:right w:w="108" w:type="dxa"/>
            </w:tcMar>
          </w:tcPr>
          <w:p w14:paraId="54151506" w14:textId="77777777" w:rsidR="00E26F5E" w:rsidRPr="00ED5FE9" w:rsidRDefault="00F852EA">
            <w:pPr>
              <w:suppressAutoHyphens/>
              <w:textAlignment w:val="baseline"/>
              <w:rPr>
                <w:szCs w:val="24"/>
                <w:lang w:eastAsia="lt-LT"/>
              </w:rPr>
            </w:pPr>
            <w:r w:rsidRPr="00ED5FE9">
              <w:rPr>
                <w:szCs w:val="24"/>
                <w:lang w:eastAsia="lt-LT"/>
              </w:rPr>
              <w:t>Teisės akto projekto tiesioginis rengėjas:</w:t>
            </w:r>
          </w:p>
        </w:tc>
        <w:tc>
          <w:tcPr>
            <w:tcW w:w="4803" w:type="dxa"/>
            <w:gridSpan w:val="2"/>
            <w:tcBorders>
              <w:top w:val="nil"/>
              <w:left w:val="nil"/>
              <w:bottom w:val="nil"/>
              <w:right w:val="nil"/>
            </w:tcBorders>
            <w:tcMar>
              <w:top w:w="0" w:type="dxa"/>
              <w:left w:w="108" w:type="dxa"/>
              <w:bottom w:w="0" w:type="dxa"/>
              <w:right w:w="108" w:type="dxa"/>
            </w:tcMar>
          </w:tcPr>
          <w:p w14:paraId="47D4570E" w14:textId="77777777" w:rsidR="00E26F5E" w:rsidRPr="00ED5FE9" w:rsidRDefault="00E26F5E">
            <w:pPr>
              <w:suppressAutoHyphens/>
              <w:textAlignment w:val="baseline"/>
              <w:rPr>
                <w:szCs w:val="24"/>
                <w:lang w:eastAsia="lt-LT"/>
              </w:rPr>
            </w:pPr>
          </w:p>
          <w:p w14:paraId="381C7FB0" w14:textId="079ED571" w:rsidR="00E26F5E" w:rsidRPr="00ED5FE9" w:rsidRDefault="00E26F5E">
            <w:pPr>
              <w:suppressAutoHyphens/>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25985DBB" w14:textId="77777777" w:rsidR="00E26F5E" w:rsidRPr="00ED5FE9" w:rsidRDefault="00F852EA">
            <w:pPr>
              <w:suppressAutoHyphens/>
              <w:textAlignment w:val="baseline"/>
              <w:rPr>
                <w:szCs w:val="24"/>
                <w:lang w:eastAsia="lt-LT"/>
              </w:rPr>
            </w:pPr>
            <w:r w:rsidRPr="00ED5FE9">
              <w:rPr>
                <w:szCs w:val="24"/>
                <w:lang w:eastAsia="lt-LT"/>
              </w:rPr>
              <w:t>Teisės akto projekto vertintojas:</w:t>
            </w:r>
          </w:p>
        </w:tc>
        <w:tc>
          <w:tcPr>
            <w:tcW w:w="5720" w:type="dxa"/>
            <w:gridSpan w:val="3"/>
            <w:tcBorders>
              <w:top w:val="nil"/>
              <w:left w:val="nil"/>
              <w:bottom w:val="nil"/>
              <w:right w:val="nil"/>
            </w:tcBorders>
            <w:tcMar>
              <w:top w:w="0" w:type="dxa"/>
              <w:left w:w="108" w:type="dxa"/>
              <w:bottom w:w="0" w:type="dxa"/>
              <w:right w:w="108" w:type="dxa"/>
            </w:tcMar>
          </w:tcPr>
          <w:p w14:paraId="6150A2B4" w14:textId="77777777" w:rsidR="00E26F5E" w:rsidRPr="00ED5FE9" w:rsidRDefault="00E26F5E">
            <w:pPr>
              <w:suppressAutoHyphens/>
              <w:textAlignment w:val="baseline"/>
              <w:rPr>
                <w:szCs w:val="24"/>
                <w:lang w:eastAsia="lt-LT"/>
              </w:rPr>
            </w:pPr>
          </w:p>
        </w:tc>
      </w:tr>
      <w:tr w:rsidR="00E26F5E" w14:paraId="3B219725" w14:textId="77777777" w:rsidTr="00CC5267">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3035BD31"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hideMark/>
          </w:tcPr>
          <w:p w14:paraId="18A7D70C" w14:textId="5FB56AB9" w:rsidR="00E26F5E" w:rsidRPr="00ED5FE9" w:rsidRDefault="00166828" w:rsidP="003B0855">
            <w:pPr>
              <w:suppressAutoHyphens/>
              <w:textAlignment w:val="baseline"/>
              <w:rPr>
                <w:szCs w:val="24"/>
                <w:lang w:eastAsia="lt-LT"/>
              </w:rPr>
            </w:pPr>
            <w:r>
              <w:rPr>
                <w:szCs w:val="24"/>
                <w:lang w:eastAsia="lt-LT"/>
              </w:rPr>
              <w:t xml:space="preserve">Socialinės paramos skyriaus </w:t>
            </w:r>
            <w:r w:rsidR="00D26E71">
              <w:rPr>
                <w:szCs w:val="24"/>
                <w:lang w:eastAsia="lt-LT"/>
              </w:rPr>
              <w:t>vyriausioji specialistė</w:t>
            </w:r>
            <w:r w:rsidR="008A3E05" w:rsidRPr="008A3E05">
              <w:rPr>
                <w:szCs w:val="24"/>
                <w:lang w:eastAsia="lt-LT"/>
              </w:rPr>
              <w:t xml:space="preserve"> </w:t>
            </w:r>
            <w:r w:rsidR="00D26E71">
              <w:rPr>
                <w:szCs w:val="24"/>
                <w:lang w:eastAsia="lt-LT"/>
              </w:rPr>
              <w:t>Ugnė Mikštienė</w:t>
            </w:r>
          </w:p>
        </w:tc>
        <w:tc>
          <w:tcPr>
            <w:tcW w:w="1934" w:type="dxa"/>
            <w:gridSpan w:val="2"/>
            <w:tcBorders>
              <w:top w:val="nil"/>
              <w:left w:val="nil"/>
              <w:bottom w:val="nil"/>
              <w:right w:val="nil"/>
            </w:tcBorders>
            <w:tcMar>
              <w:top w:w="0" w:type="dxa"/>
              <w:left w:w="108" w:type="dxa"/>
              <w:bottom w:w="0" w:type="dxa"/>
              <w:right w:w="108" w:type="dxa"/>
            </w:tcMar>
          </w:tcPr>
          <w:p w14:paraId="79F19D74"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hideMark/>
          </w:tcPr>
          <w:p w14:paraId="453270E3" w14:textId="5DB61829" w:rsidR="00E26F5E" w:rsidRPr="00ED5FE9" w:rsidRDefault="00011DF0">
            <w:pPr>
              <w:suppressAutoHyphens/>
              <w:ind w:left="-11" w:firstLine="11"/>
              <w:textAlignment w:val="baseline"/>
              <w:rPr>
                <w:szCs w:val="24"/>
                <w:lang w:eastAsia="lt-LT"/>
              </w:rPr>
            </w:pPr>
            <w:r w:rsidRPr="00ED5FE9">
              <w:rPr>
                <w:szCs w:val="24"/>
                <w:lang w:eastAsia="lt-LT"/>
              </w:rPr>
              <w:t>Vyriausioji specialistė</w:t>
            </w:r>
            <w:r w:rsidR="00F852EA" w:rsidRPr="00ED5FE9">
              <w:rPr>
                <w:szCs w:val="24"/>
                <w:lang w:eastAsia="lt-LT"/>
              </w:rPr>
              <w:t xml:space="preserve">            </w:t>
            </w:r>
            <w:r w:rsidRPr="00ED5FE9">
              <w:rPr>
                <w:szCs w:val="24"/>
                <w:lang w:eastAsia="lt-LT"/>
              </w:rPr>
              <w:t>Jolita Matusevičienė</w:t>
            </w:r>
          </w:p>
        </w:tc>
      </w:tr>
      <w:tr w:rsidR="00E26F5E" w14:paraId="2614D22D" w14:textId="77777777" w:rsidTr="00CC5267">
        <w:trPr>
          <w:gridBefore w:val="1"/>
          <w:wBefore w:w="98" w:type="dxa"/>
          <w:trHeight w:val="22"/>
        </w:trPr>
        <w:tc>
          <w:tcPr>
            <w:tcW w:w="2324" w:type="dxa"/>
            <w:gridSpan w:val="2"/>
            <w:tcBorders>
              <w:top w:val="nil"/>
              <w:left w:val="nil"/>
              <w:bottom w:val="nil"/>
              <w:right w:val="nil"/>
            </w:tcBorders>
            <w:tcMar>
              <w:top w:w="0" w:type="dxa"/>
              <w:left w:w="108" w:type="dxa"/>
              <w:bottom w:w="0" w:type="dxa"/>
              <w:right w:w="108" w:type="dxa"/>
            </w:tcMar>
          </w:tcPr>
          <w:p w14:paraId="12B048C0"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tcPr>
          <w:p w14:paraId="0FE3AD38" w14:textId="2CFF188B" w:rsidR="00E26F5E" w:rsidRPr="00ED5FE9" w:rsidRDefault="006F40A3">
            <w:pPr>
              <w:suppressAutoHyphens/>
              <w:textAlignment w:val="baseline"/>
              <w:rPr>
                <w:szCs w:val="24"/>
                <w:lang w:eastAsia="lt-LT"/>
              </w:rPr>
            </w:pPr>
            <w:r w:rsidRPr="00ED5FE9">
              <w:rPr>
                <w:szCs w:val="24"/>
                <w:lang w:eastAsia="lt-LT"/>
              </w:rPr>
              <w:t xml:space="preserve">                                                      2024-0</w:t>
            </w:r>
            <w:r w:rsidR="00964DEA">
              <w:rPr>
                <w:szCs w:val="24"/>
                <w:lang w:eastAsia="lt-LT"/>
              </w:rPr>
              <w:t>5-30</w:t>
            </w:r>
          </w:p>
        </w:tc>
        <w:tc>
          <w:tcPr>
            <w:tcW w:w="1934" w:type="dxa"/>
            <w:gridSpan w:val="2"/>
            <w:tcBorders>
              <w:top w:val="nil"/>
              <w:left w:val="nil"/>
              <w:bottom w:val="nil"/>
              <w:right w:val="nil"/>
            </w:tcBorders>
            <w:tcMar>
              <w:top w:w="0" w:type="dxa"/>
              <w:left w:w="108" w:type="dxa"/>
              <w:bottom w:w="0" w:type="dxa"/>
              <w:right w:w="108" w:type="dxa"/>
            </w:tcMar>
          </w:tcPr>
          <w:p w14:paraId="2C78EB0D"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tcPr>
          <w:p w14:paraId="35DE23EC" w14:textId="6726FEA2" w:rsidR="00E26F5E" w:rsidRPr="00ED5FE9" w:rsidRDefault="00D0179B">
            <w:pPr>
              <w:suppressAutoHyphens/>
              <w:ind w:left="-11" w:firstLine="11"/>
              <w:textAlignment w:val="baseline"/>
              <w:rPr>
                <w:szCs w:val="24"/>
                <w:lang w:eastAsia="lt-LT"/>
              </w:rPr>
            </w:pPr>
            <w:r w:rsidRPr="00ED5FE9">
              <w:rPr>
                <w:szCs w:val="24"/>
                <w:lang w:eastAsia="lt-LT"/>
              </w:rPr>
              <w:t xml:space="preserve">                                                       202</w:t>
            </w:r>
            <w:r w:rsidR="0091194D" w:rsidRPr="00ED5FE9">
              <w:rPr>
                <w:szCs w:val="24"/>
                <w:lang w:eastAsia="lt-LT"/>
              </w:rPr>
              <w:t>4-0</w:t>
            </w:r>
            <w:r w:rsidR="00741908">
              <w:rPr>
                <w:szCs w:val="24"/>
                <w:lang w:eastAsia="lt-LT"/>
              </w:rPr>
              <w:t>5-</w:t>
            </w:r>
            <w:r w:rsidR="00964DEA">
              <w:rPr>
                <w:szCs w:val="24"/>
                <w:lang w:eastAsia="lt-LT"/>
              </w:rPr>
              <w:t>30</w:t>
            </w:r>
          </w:p>
        </w:tc>
      </w:tr>
      <w:tr w:rsidR="00E26F5E" w14:paraId="0CF1E8CE" w14:textId="77777777" w:rsidTr="00CC5267">
        <w:trPr>
          <w:gridBefore w:val="1"/>
          <w:wBefore w:w="98" w:type="dxa"/>
          <w:trHeight w:val="555"/>
        </w:trPr>
        <w:tc>
          <w:tcPr>
            <w:tcW w:w="2324" w:type="dxa"/>
            <w:gridSpan w:val="2"/>
            <w:tcBorders>
              <w:top w:val="nil"/>
              <w:left w:val="nil"/>
              <w:bottom w:val="nil"/>
              <w:right w:val="nil"/>
            </w:tcBorders>
            <w:tcMar>
              <w:top w:w="0" w:type="dxa"/>
              <w:left w:w="108" w:type="dxa"/>
              <w:bottom w:w="0" w:type="dxa"/>
              <w:right w:w="108" w:type="dxa"/>
            </w:tcMar>
          </w:tcPr>
          <w:p w14:paraId="07CFE018" w14:textId="77777777" w:rsidR="00E26F5E" w:rsidRPr="00ED5FE9" w:rsidRDefault="00E26F5E">
            <w:pPr>
              <w:suppressAutoHyphens/>
              <w:textAlignment w:val="baseline"/>
              <w:rPr>
                <w:szCs w:val="24"/>
                <w:lang w:eastAsia="lt-LT"/>
              </w:rPr>
            </w:pPr>
          </w:p>
        </w:tc>
        <w:tc>
          <w:tcPr>
            <w:tcW w:w="4803" w:type="dxa"/>
            <w:gridSpan w:val="2"/>
            <w:tcBorders>
              <w:top w:val="nil"/>
              <w:left w:val="nil"/>
              <w:bottom w:val="nil"/>
              <w:right w:val="nil"/>
            </w:tcBorders>
            <w:tcMar>
              <w:top w:w="0" w:type="dxa"/>
              <w:left w:w="108" w:type="dxa"/>
              <w:bottom w:w="0" w:type="dxa"/>
              <w:right w:w="108" w:type="dxa"/>
            </w:tcMar>
          </w:tcPr>
          <w:p w14:paraId="372960DC" w14:textId="1DEDF536" w:rsidR="00E26F5E" w:rsidRPr="00ED5FE9" w:rsidRDefault="00E26F5E" w:rsidP="00790B8A">
            <w:pPr>
              <w:suppressAutoHyphens/>
              <w:ind w:left="-11" w:firstLine="11"/>
              <w:textAlignment w:val="baseline"/>
              <w:rPr>
                <w:szCs w:val="24"/>
                <w:lang w:eastAsia="lt-LT"/>
              </w:rPr>
            </w:pPr>
          </w:p>
        </w:tc>
        <w:tc>
          <w:tcPr>
            <w:tcW w:w="1934" w:type="dxa"/>
            <w:gridSpan w:val="2"/>
            <w:tcBorders>
              <w:top w:val="nil"/>
              <w:left w:val="nil"/>
              <w:bottom w:val="nil"/>
              <w:right w:val="nil"/>
            </w:tcBorders>
            <w:tcMar>
              <w:top w:w="0" w:type="dxa"/>
              <w:left w:w="108" w:type="dxa"/>
              <w:bottom w:w="0" w:type="dxa"/>
              <w:right w:w="108" w:type="dxa"/>
            </w:tcMar>
          </w:tcPr>
          <w:p w14:paraId="4975B98E" w14:textId="77777777" w:rsidR="00E26F5E" w:rsidRPr="00ED5FE9" w:rsidRDefault="00E26F5E">
            <w:pPr>
              <w:suppressAutoHyphens/>
              <w:textAlignment w:val="baseline"/>
              <w:rPr>
                <w:szCs w:val="24"/>
                <w:lang w:eastAsia="lt-LT"/>
              </w:rPr>
            </w:pPr>
          </w:p>
        </w:tc>
        <w:tc>
          <w:tcPr>
            <w:tcW w:w="5720" w:type="dxa"/>
            <w:gridSpan w:val="3"/>
            <w:tcBorders>
              <w:top w:val="nil"/>
              <w:left w:val="nil"/>
              <w:bottom w:val="nil"/>
              <w:right w:val="nil"/>
            </w:tcBorders>
            <w:tcMar>
              <w:top w:w="0" w:type="dxa"/>
              <w:left w:w="108" w:type="dxa"/>
              <w:bottom w:w="0" w:type="dxa"/>
              <w:right w:w="108" w:type="dxa"/>
            </w:tcMar>
          </w:tcPr>
          <w:p w14:paraId="07276247" w14:textId="77777777" w:rsidR="00E26F5E" w:rsidRPr="00ED5FE9" w:rsidRDefault="00E26F5E">
            <w:pPr>
              <w:suppressAutoHyphens/>
              <w:ind w:left="-11" w:firstLine="64"/>
              <w:textAlignment w:val="baseline"/>
              <w:rPr>
                <w:szCs w:val="24"/>
                <w:lang w:eastAsia="lt-LT"/>
              </w:rPr>
            </w:pPr>
          </w:p>
        </w:tc>
      </w:tr>
    </w:tbl>
    <w:p w14:paraId="13497575" w14:textId="77777777" w:rsidR="00E26F5E" w:rsidRDefault="00E26F5E" w:rsidP="00A60A15">
      <w:pPr>
        <w:jc w:val="both"/>
        <w:rPr>
          <w:b/>
          <w:sz w:val="20"/>
        </w:rPr>
      </w:pPr>
    </w:p>
    <w:sectPr w:rsidR="00E26F5E" w:rsidSect="00DE68F3">
      <w:headerReference w:type="even" r:id="rId7"/>
      <w:headerReference w:type="default" r:id="rId8"/>
      <w:pgSz w:w="16838" w:h="11906" w:orient="landscape" w:code="9"/>
      <w:pgMar w:top="993" w:right="1077" w:bottom="1134" w:left="1134" w:header="567" w:footer="567"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718DD2" w14:textId="77777777" w:rsidR="00507EA9" w:rsidRDefault="00507EA9">
      <w:pPr>
        <w:rPr>
          <w:lang w:eastAsia="lt-LT"/>
        </w:rPr>
      </w:pPr>
      <w:r>
        <w:rPr>
          <w:lang w:eastAsia="lt-LT"/>
        </w:rPr>
        <w:separator/>
      </w:r>
    </w:p>
  </w:endnote>
  <w:endnote w:type="continuationSeparator" w:id="0">
    <w:p w14:paraId="7C7EBAD7" w14:textId="77777777" w:rsidR="00507EA9" w:rsidRDefault="00507EA9">
      <w:pPr>
        <w:rPr>
          <w:lang w:eastAsia="lt-LT"/>
        </w:rPr>
      </w:pPr>
      <w:r>
        <w:rPr>
          <w:lang w:eastAsia="lt-LT"/>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C3EFAE" w14:textId="77777777" w:rsidR="00507EA9" w:rsidRDefault="00507EA9">
      <w:pPr>
        <w:rPr>
          <w:lang w:eastAsia="lt-LT"/>
        </w:rPr>
      </w:pPr>
      <w:r>
        <w:rPr>
          <w:lang w:eastAsia="lt-LT"/>
        </w:rPr>
        <w:separator/>
      </w:r>
    </w:p>
  </w:footnote>
  <w:footnote w:type="continuationSeparator" w:id="0">
    <w:p w14:paraId="6A36DB9A" w14:textId="77777777" w:rsidR="00507EA9" w:rsidRDefault="00507EA9">
      <w:pPr>
        <w:rPr>
          <w:lang w:eastAsia="lt-LT"/>
        </w:rPr>
      </w:pPr>
      <w:r>
        <w:rPr>
          <w:lang w:eastAsia="lt-LT"/>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389597C" w14:textId="77777777" w:rsidR="00E26F5E" w:rsidRDefault="00E26F5E">
    <w:pPr>
      <w:framePr w:wrap="auto" w:vAnchor="text" w:hAnchor="margin" w:xAlign="center" w:y="1"/>
      <w:tabs>
        <w:tab w:val="center" w:pos="4153"/>
        <w:tab w:val="right" w:pos="8306"/>
      </w:tabs>
      <w:rPr>
        <w:lang w:eastAsia="lt-LT"/>
      </w:rPr>
    </w:pPr>
  </w:p>
  <w:p w14:paraId="073AB6C7" w14:textId="77777777" w:rsidR="00E26F5E" w:rsidRDefault="00E26F5E">
    <w:pPr>
      <w:tabs>
        <w:tab w:val="center" w:pos="4153"/>
        <w:tab w:val="right" w:pos="8306"/>
      </w:tabs>
      <w:rPr>
        <w:lang w:eastAsia="lt-LT"/>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D18E3E" w14:textId="77777777" w:rsidR="00E26F5E" w:rsidRDefault="00F852EA">
    <w:pPr>
      <w:pStyle w:val="Antrats"/>
      <w:jc w:val="center"/>
    </w:pPr>
    <w:r>
      <w:fldChar w:fldCharType="begin"/>
    </w:r>
    <w:r>
      <w:instrText>PAGE   \* MERGEFORMAT</w:instrText>
    </w:r>
    <w:r>
      <w:fldChar w:fldCharType="separate"/>
    </w:r>
    <w:r>
      <w:t>5</w:t>
    </w:r>
    <w:r>
      <w:fldChar w:fldCharType="end"/>
    </w:r>
  </w:p>
  <w:p w14:paraId="3A4A93B3" w14:textId="77777777" w:rsidR="00E26F5E" w:rsidRDefault="00E26F5E">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F52632"/>
    <w:multiLevelType w:val="multilevel"/>
    <w:tmpl w:val="45A2B414"/>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3E0805C0"/>
    <w:multiLevelType w:val="hybridMultilevel"/>
    <w:tmpl w:val="3BFA7482"/>
    <w:lvl w:ilvl="0" w:tplc="1542F358">
      <w:start w:val="2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8232883">
    <w:abstractNumId w:val="1"/>
  </w:num>
  <w:num w:numId="2" w16cid:durableId="898246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6E7"/>
    <w:rsid w:val="0001098F"/>
    <w:rsid w:val="00011DF0"/>
    <w:rsid w:val="00015063"/>
    <w:rsid w:val="00020F9A"/>
    <w:rsid w:val="00022390"/>
    <w:rsid w:val="00025B0E"/>
    <w:rsid w:val="00030C55"/>
    <w:rsid w:val="000454CA"/>
    <w:rsid w:val="00070859"/>
    <w:rsid w:val="00077791"/>
    <w:rsid w:val="00080283"/>
    <w:rsid w:val="000B3CE9"/>
    <w:rsid w:val="000E38D1"/>
    <w:rsid w:val="000F3300"/>
    <w:rsid w:val="001043DA"/>
    <w:rsid w:val="00111618"/>
    <w:rsid w:val="0011271C"/>
    <w:rsid w:val="001240ED"/>
    <w:rsid w:val="00125976"/>
    <w:rsid w:val="0013511B"/>
    <w:rsid w:val="001567F4"/>
    <w:rsid w:val="00161C3D"/>
    <w:rsid w:val="001632E8"/>
    <w:rsid w:val="00166828"/>
    <w:rsid w:val="00175FF4"/>
    <w:rsid w:val="001A6024"/>
    <w:rsid w:val="001D1042"/>
    <w:rsid w:val="001D4264"/>
    <w:rsid w:val="001F3210"/>
    <w:rsid w:val="001F4EFE"/>
    <w:rsid w:val="002150FF"/>
    <w:rsid w:val="00216A62"/>
    <w:rsid w:val="00224067"/>
    <w:rsid w:val="00236D5B"/>
    <w:rsid w:val="002409A5"/>
    <w:rsid w:val="00243460"/>
    <w:rsid w:val="00254D33"/>
    <w:rsid w:val="00256A73"/>
    <w:rsid w:val="002730F3"/>
    <w:rsid w:val="002762FC"/>
    <w:rsid w:val="00280FE0"/>
    <w:rsid w:val="00284295"/>
    <w:rsid w:val="002874AD"/>
    <w:rsid w:val="002937E9"/>
    <w:rsid w:val="002964FE"/>
    <w:rsid w:val="002969DA"/>
    <w:rsid w:val="00297BC6"/>
    <w:rsid w:val="002B006D"/>
    <w:rsid w:val="002B1FB5"/>
    <w:rsid w:val="002B5AF8"/>
    <w:rsid w:val="002E016E"/>
    <w:rsid w:val="00302DFD"/>
    <w:rsid w:val="00323CDE"/>
    <w:rsid w:val="00323D4D"/>
    <w:rsid w:val="00330D82"/>
    <w:rsid w:val="00331F9F"/>
    <w:rsid w:val="00335BAB"/>
    <w:rsid w:val="003504DE"/>
    <w:rsid w:val="0037786B"/>
    <w:rsid w:val="00390BF4"/>
    <w:rsid w:val="003A3B1D"/>
    <w:rsid w:val="003B0855"/>
    <w:rsid w:val="003B1145"/>
    <w:rsid w:val="003B61CC"/>
    <w:rsid w:val="003D3545"/>
    <w:rsid w:val="003D781F"/>
    <w:rsid w:val="003E7A30"/>
    <w:rsid w:val="003E7D0F"/>
    <w:rsid w:val="003F2B86"/>
    <w:rsid w:val="00416CAA"/>
    <w:rsid w:val="00431B4A"/>
    <w:rsid w:val="00440781"/>
    <w:rsid w:val="0044636D"/>
    <w:rsid w:val="004551FB"/>
    <w:rsid w:val="004846DE"/>
    <w:rsid w:val="00487117"/>
    <w:rsid w:val="004976DA"/>
    <w:rsid w:val="004A5F9A"/>
    <w:rsid w:val="004B0203"/>
    <w:rsid w:val="004B2857"/>
    <w:rsid w:val="004C043F"/>
    <w:rsid w:val="004C66E7"/>
    <w:rsid w:val="0050679E"/>
    <w:rsid w:val="00507EA9"/>
    <w:rsid w:val="00511676"/>
    <w:rsid w:val="005128BD"/>
    <w:rsid w:val="00534EB3"/>
    <w:rsid w:val="00546DCA"/>
    <w:rsid w:val="00547325"/>
    <w:rsid w:val="005474D9"/>
    <w:rsid w:val="00547B2A"/>
    <w:rsid w:val="005563B8"/>
    <w:rsid w:val="005574F3"/>
    <w:rsid w:val="00562B78"/>
    <w:rsid w:val="005631EB"/>
    <w:rsid w:val="0056320F"/>
    <w:rsid w:val="00565A71"/>
    <w:rsid w:val="00566D8F"/>
    <w:rsid w:val="005777D9"/>
    <w:rsid w:val="00577BEE"/>
    <w:rsid w:val="00577C82"/>
    <w:rsid w:val="00592BD5"/>
    <w:rsid w:val="005A614D"/>
    <w:rsid w:val="005A7BA2"/>
    <w:rsid w:val="005E62FB"/>
    <w:rsid w:val="006208DD"/>
    <w:rsid w:val="00633581"/>
    <w:rsid w:val="006368E4"/>
    <w:rsid w:val="00642559"/>
    <w:rsid w:val="00650165"/>
    <w:rsid w:val="006621BF"/>
    <w:rsid w:val="006717AF"/>
    <w:rsid w:val="006820DA"/>
    <w:rsid w:val="00690A0D"/>
    <w:rsid w:val="006A0269"/>
    <w:rsid w:val="006B1F6A"/>
    <w:rsid w:val="006B6E2A"/>
    <w:rsid w:val="006B799F"/>
    <w:rsid w:val="006D2C28"/>
    <w:rsid w:val="006D64DB"/>
    <w:rsid w:val="006E061C"/>
    <w:rsid w:val="006E5184"/>
    <w:rsid w:val="006F40A3"/>
    <w:rsid w:val="006F5BAB"/>
    <w:rsid w:val="007222EE"/>
    <w:rsid w:val="00724931"/>
    <w:rsid w:val="00741908"/>
    <w:rsid w:val="00750759"/>
    <w:rsid w:val="00751D3A"/>
    <w:rsid w:val="00763B13"/>
    <w:rsid w:val="00764001"/>
    <w:rsid w:val="00773756"/>
    <w:rsid w:val="00775548"/>
    <w:rsid w:val="007802E2"/>
    <w:rsid w:val="007909D3"/>
    <w:rsid w:val="00790B8A"/>
    <w:rsid w:val="007A5298"/>
    <w:rsid w:val="007B2706"/>
    <w:rsid w:val="007C0C0F"/>
    <w:rsid w:val="007D0C60"/>
    <w:rsid w:val="007D686F"/>
    <w:rsid w:val="00800B92"/>
    <w:rsid w:val="00807989"/>
    <w:rsid w:val="00811283"/>
    <w:rsid w:val="0083393F"/>
    <w:rsid w:val="008377AE"/>
    <w:rsid w:val="00841FC8"/>
    <w:rsid w:val="00867F18"/>
    <w:rsid w:val="00874347"/>
    <w:rsid w:val="0087789F"/>
    <w:rsid w:val="00894943"/>
    <w:rsid w:val="008A3E05"/>
    <w:rsid w:val="008A70C9"/>
    <w:rsid w:val="008B2A4C"/>
    <w:rsid w:val="008D1485"/>
    <w:rsid w:val="008D3464"/>
    <w:rsid w:val="008D7A40"/>
    <w:rsid w:val="008E22A8"/>
    <w:rsid w:val="008F765E"/>
    <w:rsid w:val="008F7D72"/>
    <w:rsid w:val="0091194D"/>
    <w:rsid w:val="00924B4E"/>
    <w:rsid w:val="00954137"/>
    <w:rsid w:val="00964DEA"/>
    <w:rsid w:val="00982762"/>
    <w:rsid w:val="009A644A"/>
    <w:rsid w:val="009B19F7"/>
    <w:rsid w:val="009C604B"/>
    <w:rsid w:val="009E2AE5"/>
    <w:rsid w:val="009F4868"/>
    <w:rsid w:val="00A04B87"/>
    <w:rsid w:val="00A12EAB"/>
    <w:rsid w:val="00A22196"/>
    <w:rsid w:val="00A27EB1"/>
    <w:rsid w:val="00A60A15"/>
    <w:rsid w:val="00A67438"/>
    <w:rsid w:val="00A76AC7"/>
    <w:rsid w:val="00A9513E"/>
    <w:rsid w:val="00AD5BA5"/>
    <w:rsid w:val="00AE06D3"/>
    <w:rsid w:val="00AE3280"/>
    <w:rsid w:val="00AF2D71"/>
    <w:rsid w:val="00AF6E26"/>
    <w:rsid w:val="00B12264"/>
    <w:rsid w:val="00B16C57"/>
    <w:rsid w:val="00B256F3"/>
    <w:rsid w:val="00B37644"/>
    <w:rsid w:val="00B505BB"/>
    <w:rsid w:val="00B534B2"/>
    <w:rsid w:val="00B53FC8"/>
    <w:rsid w:val="00B56329"/>
    <w:rsid w:val="00B70BAD"/>
    <w:rsid w:val="00B80F8E"/>
    <w:rsid w:val="00B86F92"/>
    <w:rsid w:val="00B87E8D"/>
    <w:rsid w:val="00BA6A26"/>
    <w:rsid w:val="00BD20CC"/>
    <w:rsid w:val="00BE2593"/>
    <w:rsid w:val="00BF1427"/>
    <w:rsid w:val="00BF68C2"/>
    <w:rsid w:val="00C05A50"/>
    <w:rsid w:val="00C32652"/>
    <w:rsid w:val="00C36B51"/>
    <w:rsid w:val="00C72C78"/>
    <w:rsid w:val="00C73078"/>
    <w:rsid w:val="00CB4790"/>
    <w:rsid w:val="00CC0C4B"/>
    <w:rsid w:val="00CC40AC"/>
    <w:rsid w:val="00CC5267"/>
    <w:rsid w:val="00CD6F1E"/>
    <w:rsid w:val="00CF0C20"/>
    <w:rsid w:val="00CF14AE"/>
    <w:rsid w:val="00CF4501"/>
    <w:rsid w:val="00D0179B"/>
    <w:rsid w:val="00D24846"/>
    <w:rsid w:val="00D24CCA"/>
    <w:rsid w:val="00D26E71"/>
    <w:rsid w:val="00D273AD"/>
    <w:rsid w:val="00D41A4F"/>
    <w:rsid w:val="00D46681"/>
    <w:rsid w:val="00D505FC"/>
    <w:rsid w:val="00D6796C"/>
    <w:rsid w:val="00D809E7"/>
    <w:rsid w:val="00D810AE"/>
    <w:rsid w:val="00D823B0"/>
    <w:rsid w:val="00DA0485"/>
    <w:rsid w:val="00DB214B"/>
    <w:rsid w:val="00DE31DE"/>
    <w:rsid w:val="00DE68F3"/>
    <w:rsid w:val="00DE74E5"/>
    <w:rsid w:val="00E222AD"/>
    <w:rsid w:val="00E26F5E"/>
    <w:rsid w:val="00E4014B"/>
    <w:rsid w:val="00E44D09"/>
    <w:rsid w:val="00E5569F"/>
    <w:rsid w:val="00E75857"/>
    <w:rsid w:val="00EB33D5"/>
    <w:rsid w:val="00EC2C93"/>
    <w:rsid w:val="00ED5FE9"/>
    <w:rsid w:val="00EF0E97"/>
    <w:rsid w:val="00F13DE4"/>
    <w:rsid w:val="00F35C53"/>
    <w:rsid w:val="00F454D8"/>
    <w:rsid w:val="00F502D5"/>
    <w:rsid w:val="00F52720"/>
    <w:rsid w:val="00F56F2B"/>
    <w:rsid w:val="00F66DA9"/>
    <w:rsid w:val="00F75E2C"/>
    <w:rsid w:val="00F83C63"/>
    <w:rsid w:val="00F84977"/>
    <w:rsid w:val="00F852EA"/>
    <w:rsid w:val="00F85931"/>
    <w:rsid w:val="00FC03E4"/>
    <w:rsid w:val="00FC4871"/>
    <w:rsid w:val="00FD1F28"/>
    <w:rsid w:val="00FE1D7C"/>
    <w:rsid w:val="00FF06FE"/>
    <w:rsid w:val="00FF1264"/>
    <w:rsid w:val="00FF732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3FC539"/>
  <w15:docId w15:val="{24B05411-2707-4FA8-985A-15DD76FA7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Debesliotekstas">
    <w:name w:val="Balloon Text"/>
    <w:basedOn w:val="prastasis"/>
    <w:link w:val="DebesliotekstasDiagrama"/>
    <w:rPr>
      <w:rFonts w:ascii="Tahoma" w:hAnsi="Tahoma" w:cs="Tahoma"/>
      <w:sz w:val="16"/>
      <w:szCs w:val="16"/>
    </w:rPr>
  </w:style>
  <w:style w:type="character" w:customStyle="1" w:styleId="DebesliotekstasDiagrama">
    <w:name w:val="Debesėlio tekstas Diagrama"/>
    <w:basedOn w:val="Numatytasispastraiposriftas"/>
    <w:link w:val="Debesliotekstas"/>
    <w:rPr>
      <w:rFonts w:ascii="Tahoma" w:hAnsi="Tahoma" w:cs="Tahoma"/>
      <w:sz w:val="16"/>
      <w:szCs w:val="16"/>
    </w:rPr>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unhideWhenUsed/>
    <w:pPr>
      <w:tabs>
        <w:tab w:val="center" w:pos="4680"/>
        <w:tab w:val="right" w:pos="9360"/>
      </w:tabs>
    </w:pPr>
    <w:rPr>
      <w:rFonts w:asciiTheme="minorHAnsi" w:eastAsiaTheme="minorEastAsia" w:hAnsiTheme="minorHAnsi"/>
      <w:sz w:val="22"/>
      <w:szCs w:val="22"/>
      <w:lang w:eastAsia="lt-LT"/>
    </w:rPr>
  </w:style>
  <w:style w:type="character" w:customStyle="1" w:styleId="AntratsDiagrama">
    <w:name w:val="Antraštės Diagrama"/>
    <w:basedOn w:val="Numatytasispastraiposriftas"/>
    <w:link w:val="Antrats"/>
    <w:uiPriority w:val="99"/>
    <w:rPr>
      <w:rFonts w:asciiTheme="minorHAnsi" w:eastAsiaTheme="minorEastAsia" w:hAnsiTheme="minorHAnsi"/>
      <w:sz w:val="22"/>
      <w:szCs w:val="22"/>
      <w:lang w:eastAsia="lt-LT"/>
    </w:rPr>
  </w:style>
  <w:style w:type="paragraph" w:styleId="Porat">
    <w:name w:val="footer"/>
    <w:basedOn w:val="prastasis"/>
    <w:link w:val="PoratDiagrama"/>
    <w:unhideWhenUsed/>
    <w:pPr>
      <w:tabs>
        <w:tab w:val="center" w:pos="4819"/>
        <w:tab w:val="right" w:pos="9638"/>
      </w:tabs>
    </w:pPr>
  </w:style>
  <w:style w:type="character" w:customStyle="1" w:styleId="PoratDiagrama">
    <w:name w:val="Poraštė Diagrama"/>
    <w:basedOn w:val="Numatytasispastraiposriftas"/>
    <w:link w:val="Porat"/>
  </w:style>
  <w:style w:type="paragraph" w:styleId="Sraopastraipa">
    <w:name w:val="List Paragraph"/>
    <w:basedOn w:val="prastasis"/>
    <w:rsid w:val="003E7A30"/>
    <w:pPr>
      <w:ind w:left="720"/>
      <w:contextualSpacing/>
    </w:pPr>
  </w:style>
  <w:style w:type="character" w:customStyle="1" w:styleId="Numatytasispastraiposriftas1">
    <w:name w:val="Numatytasis pastraipos šriftas1"/>
    <w:rsid w:val="00D6796C"/>
  </w:style>
  <w:style w:type="character" w:customStyle="1" w:styleId="Hipersaitas1">
    <w:name w:val="Hipersaitas1"/>
    <w:basedOn w:val="Numatytasispastraiposriftas1"/>
    <w:rsid w:val="00D6796C"/>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59506">
      <w:bodyDiv w:val="1"/>
      <w:marLeft w:val="0"/>
      <w:marRight w:val="0"/>
      <w:marTop w:val="0"/>
      <w:marBottom w:val="0"/>
      <w:divBdr>
        <w:top w:val="none" w:sz="0" w:space="0" w:color="auto"/>
        <w:left w:val="none" w:sz="0" w:space="0" w:color="auto"/>
        <w:bottom w:val="none" w:sz="0" w:space="0" w:color="auto"/>
        <w:right w:val="none" w:sz="0" w:space="0" w:color="auto"/>
      </w:divBdr>
    </w:div>
    <w:div w:id="12345375">
      <w:bodyDiv w:val="1"/>
      <w:marLeft w:val="0"/>
      <w:marRight w:val="0"/>
      <w:marTop w:val="0"/>
      <w:marBottom w:val="0"/>
      <w:divBdr>
        <w:top w:val="none" w:sz="0" w:space="0" w:color="auto"/>
        <w:left w:val="none" w:sz="0" w:space="0" w:color="auto"/>
        <w:bottom w:val="none" w:sz="0" w:space="0" w:color="auto"/>
        <w:right w:val="none" w:sz="0" w:space="0" w:color="auto"/>
      </w:divBdr>
    </w:div>
    <w:div w:id="67268575">
      <w:bodyDiv w:val="1"/>
      <w:marLeft w:val="0"/>
      <w:marRight w:val="0"/>
      <w:marTop w:val="0"/>
      <w:marBottom w:val="0"/>
      <w:divBdr>
        <w:top w:val="none" w:sz="0" w:space="0" w:color="auto"/>
        <w:left w:val="none" w:sz="0" w:space="0" w:color="auto"/>
        <w:bottom w:val="none" w:sz="0" w:space="0" w:color="auto"/>
        <w:right w:val="none" w:sz="0" w:space="0" w:color="auto"/>
      </w:divBdr>
    </w:div>
    <w:div w:id="170414718">
      <w:bodyDiv w:val="1"/>
      <w:marLeft w:val="0"/>
      <w:marRight w:val="0"/>
      <w:marTop w:val="0"/>
      <w:marBottom w:val="0"/>
      <w:divBdr>
        <w:top w:val="none" w:sz="0" w:space="0" w:color="auto"/>
        <w:left w:val="none" w:sz="0" w:space="0" w:color="auto"/>
        <w:bottom w:val="none" w:sz="0" w:space="0" w:color="auto"/>
        <w:right w:val="none" w:sz="0" w:space="0" w:color="auto"/>
      </w:divBdr>
    </w:div>
    <w:div w:id="290749668">
      <w:bodyDiv w:val="1"/>
      <w:marLeft w:val="0"/>
      <w:marRight w:val="0"/>
      <w:marTop w:val="0"/>
      <w:marBottom w:val="0"/>
      <w:divBdr>
        <w:top w:val="none" w:sz="0" w:space="0" w:color="auto"/>
        <w:left w:val="none" w:sz="0" w:space="0" w:color="auto"/>
        <w:bottom w:val="none" w:sz="0" w:space="0" w:color="auto"/>
        <w:right w:val="none" w:sz="0" w:space="0" w:color="auto"/>
      </w:divBdr>
    </w:div>
    <w:div w:id="304429178">
      <w:bodyDiv w:val="1"/>
      <w:marLeft w:val="0"/>
      <w:marRight w:val="0"/>
      <w:marTop w:val="0"/>
      <w:marBottom w:val="0"/>
      <w:divBdr>
        <w:top w:val="none" w:sz="0" w:space="0" w:color="auto"/>
        <w:left w:val="none" w:sz="0" w:space="0" w:color="auto"/>
        <w:bottom w:val="none" w:sz="0" w:space="0" w:color="auto"/>
        <w:right w:val="none" w:sz="0" w:space="0" w:color="auto"/>
      </w:divBdr>
    </w:div>
    <w:div w:id="1161194042">
      <w:bodyDiv w:val="1"/>
      <w:marLeft w:val="0"/>
      <w:marRight w:val="0"/>
      <w:marTop w:val="0"/>
      <w:marBottom w:val="0"/>
      <w:divBdr>
        <w:top w:val="none" w:sz="0" w:space="0" w:color="auto"/>
        <w:left w:val="none" w:sz="0" w:space="0" w:color="auto"/>
        <w:bottom w:val="none" w:sz="0" w:space="0" w:color="auto"/>
        <w:right w:val="none" w:sz="0" w:space="0" w:color="auto"/>
      </w:divBdr>
    </w:div>
    <w:div w:id="1174610642">
      <w:bodyDiv w:val="1"/>
      <w:marLeft w:val="0"/>
      <w:marRight w:val="0"/>
      <w:marTop w:val="0"/>
      <w:marBottom w:val="0"/>
      <w:divBdr>
        <w:top w:val="none" w:sz="0" w:space="0" w:color="auto"/>
        <w:left w:val="none" w:sz="0" w:space="0" w:color="auto"/>
        <w:bottom w:val="none" w:sz="0" w:space="0" w:color="auto"/>
        <w:right w:val="none" w:sz="0" w:space="0" w:color="auto"/>
      </w:divBdr>
    </w:div>
    <w:div w:id="1259758303">
      <w:bodyDiv w:val="1"/>
      <w:marLeft w:val="0"/>
      <w:marRight w:val="0"/>
      <w:marTop w:val="0"/>
      <w:marBottom w:val="0"/>
      <w:divBdr>
        <w:top w:val="none" w:sz="0" w:space="0" w:color="auto"/>
        <w:left w:val="none" w:sz="0" w:space="0" w:color="auto"/>
        <w:bottom w:val="none" w:sz="0" w:space="0" w:color="auto"/>
        <w:right w:val="none" w:sz="0" w:space="0" w:color="auto"/>
      </w:divBdr>
    </w:div>
    <w:div w:id="1338270017">
      <w:marLeft w:val="0"/>
      <w:marRight w:val="0"/>
      <w:marTop w:val="0"/>
      <w:marBottom w:val="0"/>
      <w:divBdr>
        <w:top w:val="none" w:sz="0" w:space="0" w:color="auto"/>
        <w:left w:val="none" w:sz="0" w:space="0" w:color="auto"/>
        <w:bottom w:val="none" w:sz="0" w:space="0" w:color="auto"/>
        <w:right w:val="none" w:sz="0" w:space="0" w:color="auto"/>
      </w:divBdr>
    </w:div>
    <w:div w:id="1338270018">
      <w:marLeft w:val="0"/>
      <w:marRight w:val="0"/>
      <w:marTop w:val="0"/>
      <w:marBottom w:val="0"/>
      <w:divBdr>
        <w:top w:val="none" w:sz="0" w:space="0" w:color="auto"/>
        <w:left w:val="none" w:sz="0" w:space="0" w:color="auto"/>
        <w:bottom w:val="none" w:sz="0" w:space="0" w:color="auto"/>
        <w:right w:val="none" w:sz="0" w:space="0" w:color="auto"/>
      </w:divBdr>
    </w:div>
    <w:div w:id="1338270019">
      <w:marLeft w:val="0"/>
      <w:marRight w:val="0"/>
      <w:marTop w:val="0"/>
      <w:marBottom w:val="0"/>
      <w:divBdr>
        <w:top w:val="none" w:sz="0" w:space="0" w:color="auto"/>
        <w:left w:val="none" w:sz="0" w:space="0" w:color="auto"/>
        <w:bottom w:val="none" w:sz="0" w:space="0" w:color="auto"/>
        <w:right w:val="none" w:sz="0" w:space="0" w:color="auto"/>
      </w:divBdr>
    </w:div>
    <w:div w:id="1338270020">
      <w:marLeft w:val="0"/>
      <w:marRight w:val="0"/>
      <w:marTop w:val="0"/>
      <w:marBottom w:val="0"/>
      <w:divBdr>
        <w:top w:val="none" w:sz="0" w:space="0" w:color="auto"/>
        <w:left w:val="none" w:sz="0" w:space="0" w:color="auto"/>
        <w:bottom w:val="none" w:sz="0" w:space="0" w:color="auto"/>
        <w:right w:val="none" w:sz="0" w:space="0" w:color="auto"/>
      </w:divBdr>
    </w:div>
    <w:div w:id="1338270021">
      <w:marLeft w:val="0"/>
      <w:marRight w:val="0"/>
      <w:marTop w:val="0"/>
      <w:marBottom w:val="0"/>
      <w:divBdr>
        <w:top w:val="none" w:sz="0" w:space="0" w:color="auto"/>
        <w:left w:val="none" w:sz="0" w:space="0" w:color="auto"/>
        <w:bottom w:val="none" w:sz="0" w:space="0" w:color="auto"/>
        <w:right w:val="none" w:sz="0" w:space="0" w:color="auto"/>
      </w:divBdr>
    </w:div>
    <w:div w:id="1418284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6</Pages>
  <Words>1277</Words>
  <Characters>7283</Characters>
  <Application>Microsoft Office Word</Application>
  <DocSecurity>0</DocSecurity>
  <Lines>60</Lines>
  <Paragraphs>17</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LRVK</Company>
  <LinksUpToDate>false</LinksUpToDate>
  <CharactersWithSpaces>8543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lrvk</dc:creator>
  <cp:lastModifiedBy>Šakių Savivaldybė</cp:lastModifiedBy>
  <cp:revision>26</cp:revision>
  <cp:lastPrinted>2024-02-26T13:36:00Z</cp:lastPrinted>
  <dcterms:created xsi:type="dcterms:W3CDTF">2024-05-13T08:19:00Z</dcterms:created>
  <dcterms:modified xsi:type="dcterms:W3CDTF">2024-05-30T13:33:00Z</dcterms:modified>
</cp:coreProperties>
</file>