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509885" w14:textId="3B870A2B" w:rsidR="004F506F" w:rsidRPr="00A22BB7" w:rsidRDefault="00A22BB7" w:rsidP="00A22BB7">
      <w:pPr>
        <w:jc w:val="center"/>
        <w:rPr>
          <w:rFonts w:ascii="TimesLT" w:hAnsi="TimesLT"/>
          <w:b/>
          <w:color w:val="000000" w:themeColor="text1"/>
          <w:szCs w:val="24"/>
        </w:rPr>
      </w:pPr>
      <w:r w:rsidRPr="00EE4C1D">
        <w:rPr>
          <w:noProof/>
          <w:szCs w:val="24"/>
          <w:lang w:eastAsia="lt-LT"/>
        </w:rPr>
        <w:drawing>
          <wp:inline distT="0" distB="0" distL="0" distR="0" wp14:anchorId="1A51090D" wp14:editId="3E54CCC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CF73075" w14:textId="77777777" w:rsidR="00A22BB7" w:rsidRPr="00EE4C1D" w:rsidRDefault="00A22BB7" w:rsidP="00A22BB7">
      <w:pPr>
        <w:jc w:val="center"/>
        <w:rPr>
          <w:b/>
          <w:szCs w:val="24"/>
        </w:rPr>
      </w:pPr>
    </w:p>
    <w:p w14:paraId="17F80ED8" w14:textId="1C45C443" w:rsidR="004F506F" w:rsidRPr="00A22BB7" w:rsidRDefault="00A22BB7" w:rsidP="00A22BB7">
      <w:pPr>
        <w:jc w:val="center"/>
        <w:rPr>
          <w:b/>
          <w:szCs w:val="24"/>
        </w:rPr>
      </w:pPr>
      <w:r w:rsidRPr="00EE4C1D">
        <w:rPr>
          <w:b/>
          <w:szCs w:val="24"/>
        </w:rPr>
        <w:t>ŠAKIŲ RAJONO SAVIVALDYBĖS MERAS</w:t>
      </w:r>
    </w:p>
    <w:p w14:paraId="03D04E05" w14:textId="77777777" w:rsidR="004F506F" w:rsidRPr="00716C8D" w:rsidRDefault="004F506F" w:rsidP="004F506F">
      <w:pPr>
        <w:jc w:val="center"/>
        <w:rPr>
          <w:b/>
          <w:caps/>
          <w:color w:val="000000" w:themeColor="text1"/>
          <w:spacing w:val="40"/>
          <w:szCs w:val="24"/>
        </w:rPr>
      </w:pPr>
    </w:p>
    <w:p w14:paraId="694DBBE1" w14:textId="4797AD5A" w:rsidR="004F506F" w:rsidRDefault="00224B4F" w:rsidP="004F506F">
      <w:pPr>
        <w:jc w:val="center"/>
        <w:rPr>
          <w:b/>
          <w:caps/>
          <w:color w:val="000000" w:themeColor="text1"/>
          <w:spacing w:val="40"/>
          <w:szCs w:val="24"/>
        </w:rPr>
      </w:pPr>
      <w:r>
        <w:rPr>
          <w:b/>
          <w:caps/>
          <w:color w:val="000000" w:themeColor="text1"/>
          <w:spacing w:val="40"/>
          <w:szCs w:val="24"/>
        </w:rPr>
        <w:t>POTVARKIS</w:t>
      </w:r>
    </w:p>
    <w:p w14:paraId="75DFCFB4" w14:textId="77777777" w:rsidR="00CF62E5" w:rsidRDefault="008911AA" w:rsidP="008911AA">
      <w:pPr>
        <w:jc w:val="center"/>
        <w:rPr>
          <w:b/>
          <w:szCs w:val="24"/>
        </w:rPr>
      </w:pPr>
      <w:r>
        <w:rPr>
          <w:b/>
          <w:szCs w:val="24"/>
        </w:rPr>
        <w:t xml:space="preserve">DĖL </w:t>
      </w:r>
      <w:r w:rsidR="007131FD" w:rsidRPr="00EE4C1D">
        <w:rPr>
          <w:b/>
          <w:szCs w:val="24"/>
        </w:rPr>
        <w:t>ŠAKIŲ RAJONO SAVIVALDYBĖS MER</w:t>
      </w:r>
      <w:r w:rsidR="007131FD">
        <w:rPr>
          <w:b/>
          <w:szCs w:val="24"/>
        </w:rPr>
        <w:t xml:space="preserve">O 2024 M. SAUSIO 29 D. POTVARKIO </w:t>
      </w:r>
    </w:p>
    <w:p w14:paraId="662D8B11" w14:textId="40F79A1B" w:rsidR="004F506F" w:rsidRPr="008911AA" w:rsidRDefault="007131FD" w:rsidP="008911AA">
      <w:pPr>
        <w:jc w:val="center"/>
        <w:rPr>
          <w:b/>
          <w:szCs w:val="24"/>
        </w:rPr>
      </w:pPr>
      <w:r>
        <w:rPr>
          <w:b/>
          <w:szCs w:val="24"/>
        </w:rPr>
        <w:t>NR. MT-32</w:t>
      </w:r>
      <w:r w:rsidR="008911AA">
        <w:rPr>
          <w:b/>
          <w:szCs w:val="24"/>
        </w:rPr>
        <w:t xml:space="preserve"> </w:t>
      </w:r>
      <w:r w:rsidR="003F6FF6">
        <w:rPr>
          <w:b/>
          <w:color w:val="000000" w:themeColor="text1"/>
          <w:szCs w:val="24"/>
        </w:rPr>
        <w:t>„</w:t>
      </w:r>
      <w:r w:rsidR="004F506F" w:rsidRPr="00716C8D">
        <w:rPr>
          <w:b/>
          <w:color w:val="000000" w:themeColor="text1"/>
          <w:szCs w:val="24"/>
        </w:rPr>
        <w:t xml:space="preserve">DĖL </w:t>
      </w:r>
      <w:bookmarkStart w:id="0" w:name="_Hlk77146858"/>
      <w:r w:rsidR="004F506F" w:rsidRPr="00716C8D">
        <w:rPr>
          <w:b/>
          <w:color w:val="000000" w:themeColor="text1"/>
          <w:szCs w:val="24"/>
          <w:lang w:eastAsia="lt-LT"/>
        </w:rPr>
        <w:t>ASMENIN</w:t>
      </w:r>
      <w:r w:rsidR="005930AC" w:rsidRPr="00716C8D">
        <w:rPr>
          <w:b/>
          <w:color w:val="000000" w:themeColor="text1"/>
          <w:szCs w:val="24"/>
          <w:lang w:eastAsia="lt-LT"/>
        </w:rPr>
        <w:t>ĖS PAGALBOS POREIKIO NUSTATYMO, TEIKIMO IR MOKĖJIMO UŽ ASMENINĘ PAGALBĄ</w:t>
      </w:r>
      <w:r w:rsidR="004C5071">
        <w:rPr>
          <w:b/>
          <w:color w:val="000000" w:themeColor="text1"/>
          <w:szCs w:val="24"/>
          <w:lang w:eastAsia="lt-LT"/>
        </w:rPr>
        <w:t xml:space="preserve"> </w:t>
      </w:r>
      <w:r w:rsidR="00A22BB7">
        <w:rPr>
          <w:b/>
          <w:color w:val="000000" w:themeColor="text1"/>
          <w:szCs w:val="24"/>
          <w:lang w:eastAsia="lt-LT"/>
        </w:rPr>
        <w:t>ŠAKIŲ</w:t>
      </w:r>
      <w:r w:rsidR="004F506F" w:rsidRPr="00716C8D">
        <w:rPr>
          <w:b/>
          <w:color w:val="000000" w:themeColor="text1"/>
          <w:szCs w:val="24"/>
          <w:lang w:eastAsia="lt-LT"/>
        </w:rPr>
        <w:t xml:space="preserve"> RAJONO SAVIVALDYBĖJE TVARKOS</w:t>
      </w:r>
      <w:r w:rsidR="004F506F" w:rsidRPr="00716C8D">
        <w:rPr>
          <w:b/>
          <w:color w:val="000000" w:themeColor="text1"/>
          <w:szCs w:val="24"/>
        </w:rPr>
        <w:t xml:space="preserve"> APRAŠO </w:t>
      </w:r>
      <w:bookmarkEnd w:id="0"/>
      <w:r w:rsidR="004F506F" w:rsidRPr="00716C8D">
        <w:rPr>
          <w:b/>
          <w:color w:val="000000" w:themeColor="text1"/>
          <w:szCs w:val="24"/>
        </w:rPr>
        <w:t>PATVIRTINIMO</w:t>
      </w:r>
      <w:r>
        <w:rPr>
          <w:b/>
          <w:color w:val="000000" w:themeColor="text1"/>
          <w:szCs w:val="24"/>
        </w:rPr>
        <w:t>“ PAKEITIMO</w:t>
      </w:r>
    </w:p>
    <w:p w14:paraId="2378E823" w14:textId="77777777" w:rsidR="003F6FF6" w:rsidRPr="00716C8D" w:rsidRDefault="003F6FF6" w:rsidP="004F506F">
      <w:pPr>
        <w:jc w:val="center"/>
        <w:rPr>
          <w:color w:val="000000" w:themeColor="text1"/>
          <w:szCs w:val="24"/>
        </w:rPr>
      </w:pPr>
    </w:p>
    <w:p w14:paraId="4869ADC5" w14:textId="4E81C1AF" w:rsidR="004F506F" w:rsidRDefault="004F506F" w:rsidP="004F506F">
      <w:pPr>
        <w:jc w:val="center"/>
        <w:rPr>
          <w:color w:val="000000" w:themeColor="text1"/>
          <w:szCs w:val="24"/>
        </w:rPr>
      </w:pPr>
      <w:r w:rsidRPr="00716C8D">
        <w:rPr>
          <w:color w:val="000000" w:themeColor="text1"/>
          <w:szCs w:val="24"/>
        </w:rPr>
        <w:t>20</w:t>
      </w:r>
      <w:r w:rsidR="005930AC" w:rsidRPr="00716C8D">
        <w:rPr>
          <w:color w:val="000000" w:themeColor="text1"/>
          <w:szCs w:val="24"/>
        </w:rPr>
        <w:t>2</w:t>
      </w:r>
      <w:r w:rsidR="00A22BB7">
        <w:rPr>
          <w:color w:val="000000" w:themeColor="text1"/>
          <w:szCs w:val="24"/>
        </w:rPr>
        <w:t xml:space="preserve">4 </w:t>
      </w:r>
      <w:r w:rsidRPr="00716C8D">
        <w:rPr>
          <w:color w:val="000000" w:themeColor="text1"/>
          <w:szCs w:val="24"/>
        </w:rPr>
        <w:t>m.</w:t>
      </w:r>
      <w:r w:rsidR="00147941" w:rsidRPr="00716C8D">
        <w:rPr>
          <w:color w:val="000000" w:themeColor="text1"/>
          <w:szCs w:val="24"/>
        </w:rPr>
        <w:t xml:space="preserve"> </w:t>
      </w:r>
      <w:r w:rsidR="00DF0A7A">
        <w:rPr>
          <w:color w:val="000000" w:themeColor="text1"/>
          <w:szCs w:val="24"/>
        </w:rPr>
        <w:t>birželio</w:t>
      </w:r>
      <w:r w:rsidR="00A22BB7">
        <w:rPr>
          <w:color w:val="000000" w:themeColor="text1"/>
          <w:szCs w:val="24"/>
        </w:rPr>
        <w:t xml:space="preserve">    </w:t>
      </w:r>
      <w:r w:rsidRPr="00716C8D">
        <w:rPr>
          <w:color w:val="000000" w:themeColor="text1"/>
          <w:szCs w:val="24"/>
        </w:rPr>
        <w:t xml:space="preserve">d. Nr. </w:t>
      </w:r>
      <w:r w:rsidR="00A22BB7">
        <w:rPr>
          <w:color w:val="000000" w:themeColor="text1"/>
          <w:szCs w:val="24"/>
        </w:rPr>
        <w:t>MT</w:t>
      </w:r>
      <w:r w:rsidR="00C44640">
        <w:rPr>
          <w:color w:val="000000" w:themeColor="text1"/>
          <w:szCs w:val="24"/>
        </w:rPr>
        <w:t>-</w:t>
      </w:r>
    </w:p>
    <w:p w14:paraId="586415D0" w14:textId="77777777" w:rsidR="003F6FF6" w:rsidRDefault="003F6FF6" w:rsidP="003F6FF6">
      <w:pPr>
        <w:jc w:val="center"/>
        <w:rPr>
          <w:color w:val="000000" w:themeColor="text1"/>
          <w:szCs w:val="24"/>
        </w:rPr>
      </w:pPr>
      <w:r>
        <w:rPr>
          <w:color w:val="000000" w:themeColor="text1"/>
          <w:szCs w:val="24"/>
        </w:rPr>
        <w:t>Šakiai</w:t>
      </w:r>
    </w:p>
    <w:p w14:paraId="37DB10A6" w14:textId="28E12226" w:rsidR="007131FD" w:rsidRDefault="007131FD" w:rsidP="007131FD">
      <w:pPr>
        <w:rPr>
          <w:szCs w:val="24"/>
        </w:rPr>
      </w:pPr>
    </w:p>
    <w:p w14:paraId="4622770C" w14:textId="3DFA3F61" w:rsidR="007131FD" w:rsidRDefault="007131FD" w:rsidP="00CF62E5">
      <w:pPr>
        <w:spacing w:line="360" w:lineRule="auto"/>
        <w:jc w:val="both"/>
        <w:rPr>
          <w:bCs/>
          <w:color w:val="000000" w:themeColor="text1"/>
          <w:szCs w:val="24"/>
        </w:rPr>
      </w:pPr>
      <w:r>
        <w:rPr>
          <w:szCs w:val="24"/>
        </w:rPr>
        <w:tab/>
        <w:t xml:space="preserve">1. P a k e i č i u </w:t>
      </w:r>
      <w:r w:rsidR="0079228E">
        <w:rPr>
          <w:bCs/>
          <w:color w:val="000000" w:themeColor="text1"/>
          <w:szCs w:val="24"/>
          <w:lang w:eastAsia="lt-LT"/>
        </w:rPr>
        <w:t>A</w:t>
      </w:r>
      <w:r w:rsidRPr="007131FD">
        <w:rPr>
          <w:bCs/>
          <w:color w:val="000000" w:themeColor="text1"/>
          <w:szCs w:val="24"/>
          <w:lang w:eastAsia="lt-LT"/>
        </w:rPr>
        <w:t xml:space="preserve">smeninės pagalbos poreikio nustatymo, teikimo ir mokėjimo už asmeninę pagalbą </w:t>
      </w:r>
      <w:r>
        <w:rPr>
          <w:bCs/>
          <w:color w:val="000000" w:themeColor="text1"/>
          <w:szCs w:val="24"/>
          <w:lang w:eastAsia="lt-LT"/>
        </w:rPr>
        <w:t>Š</w:t>
      </w:r>
      <w:r w:rsidRPr="007131FD">
        <w:rPr>
          <w:bCs/>
          <w:color w:val="000000" w:themeColor="text1"/>
          <w:szCs w:val="24"/>
          <w:lang w:eastAsia="lt-LT"/>
        </w:rPr>
        <w:t>akių rajono savivaldybėje tvarkos</w:t>
      </w:r>
      <w:r w:rsidRPr="007131FD">
        <w:rPr>
          <w:bCs/>
          <w:color w:val="000000" w:themeColor="text1"/>
          <w:szCs w:val="24"/>
        </w:rPr>
        <w:t xml:space="preserve"> apraš</w:t>
      </w:r>
      <w:r w:rsidR="0042605A">
        <w:rPr>
          <w:bCs/>
          <w:color w:val="000000" w:themeColor="text1"/>
          <w:szCs w:val="24"/>
        </w:rPr>
        <w:t>ą</w:t>
      </w:r>
      <w:r>
        <w:rPr>
          <w:bCs/>
          <w:color w:val="000000" w:themeColor="text1"/>
          <w:szCs w:val="24"/>
        </w:rPr>
        <w:t>, patvirtint</w:t>
      </w:r>
      <w:r w:rsidR="0042605A">
        <w:rPr>
          <w:bCs/>
          <w:color w:val="000000" w:themeColor="text1"/>
          <w:szCs w:val="24"/>
        </w:rPr>
        <w:t>ą</w:t>
      </w:r>
      <w:r>
        <w:rPr>
          <w:bCs/>
          <w:color w:val="000000" w:themeColor="text1"/>
          <w:szCs w:val="24"/>
        </w:rPr>
        <w:t xml:space="preserve"> </w:t>
      </w:r>
      <w:r>
        <w:rPr>
          <w:bCs/>
          <w:szCs w:val="24"/>
        </w:rPr>
        <w:t>Š</w:t>
      </w:r>
      <w:r w:rsidRPr="007131FD">
        <w:rPr>
          <w:bCs/>
          <w:szCs w:val="24"/>
        </w:rPr>
        <w:t>akių rajono savivaldybės mero 2024</w:t>
      </w:r>
      <w:r>
        <w:rPr>
          <w:bCs/>
          <w:szCs w:val="24"/>
        </w:rPr>
        <w:t xml:space="preserve"> </w:t>
      </w:r>
      <w:r w:rsidRPr="007131FD">
        <w:rPr>
          <w:bCs/>
          <w:szCs w:val="24"/>
        </w:rPr>
        <w:t>m. sausio 29 d. potvarki</w:t>
      </w:r>
      <w:r w:rsidR="0042605A">
        <w:rPr>
          <w:bCs/>
          <w:szCs w:val="24"/>
        </w:rPr>
        <w:t>u</w:t>
      </w:r>
      <w:r w:rsidRPr="007131FD">
        <w:rPr>
          <w:bCs/>
          <w:szCs w:val="24"/>
        </w:rPr>
        <w:t xml:space="preserve"> </w:t>
      </w:r>
      <w:r>
        <w:rPr>
          <w:bCs/>
          <w:szCs w:val="24"/>
        </w:rPr>
        <w:t>N</w:t>
      </w:r>
      <w:r w:rsidRPr="007131FD">
        <w:rPr>
          <w:bCs/>
          <w:szCs w:val="24"/>
        </w:rPr>
        <w:t xml:space="preserve">r. </w:t>
      </w:r>
      <w:r>
        <w:rPr>
          <w:bCs/>
          <w:szCs w:val="24"/>
        </w:rPr>
        <w:t>MT</w:t>
      </w:r>
      <w:r w:rsidRPr="007131FD">
        <w:rPr>
          <w:bCs/>
          <w:szCs w:val="24"/>
        </w:rPr>
        <w:t>-32</w:t>
      </w:r>
      <w:r>
        <w:rPr>
          <w:bCs/>
          <w:szCs w:val="24"/>
        </w:rPr>
        <w:t xml:space="preserve"> „</w:t>
      </w:r>
      <w:r>
        <w:rPr>
          <w:bCs/>
          <w:color w:val="000000" w:themeColor="text1"/>
          <w:szCs w:val="24"/>
        </w:rPr>
        <w:t>D</w:t>
      </w:r>
      <w:r w:rsidRPr="007131FD">
        <w:rPr>
          <w:bCs/>
          <w:color w:val="000000" w:themeColor="text1"/>
          <w:szCs w:val="24"/>
        </w:rPr>
        <w:t xml:space="preserve">ėl </w:t>
      </w:r>
      <w:r w:rsidRPr="007131FD">
        <w:rPr>
          <w:bCs/>
          <w:color w:val="000000" w:themeColor="text1"/>
          <w:szCs w:val="24"/>
          <w:lang w:eastAsia="lt-LT"/>
        </w:rPr>
        <w:t>asmeninės pagalbos poreikio nustatymo, teikimo ir mokėjimo</w:t>
      </w:r>
      <w:r>
        <w:rPr>
          <w:bCs/>
          <w:color w:val="000000" w:themeColor="text1"/>
          <w:szCs w:val="24"/>
          <w:lang w:eastAsia="lt-LT"/>
        </w:rPr>
        <w:t xml:space="preserve"> </w:t>
      </w:r>
      <w:r w:rsidRPr="007131FD">
        <w:rPr>
          <w:bCs/>
          <w:color w:val="000000" w:themeColor="text1"/>
          <w:szCs w:val="24"/>
          <w:lang w:eastAsia="lt-LT"/>
        </w:rPr>
        <w:t xml:space="preserve">už asmeninę pagalbą </w:t>
      </w:r>
      <w:r>
        <w:rPr>
          <w:bCs/>
          <w:color w:val="000000" w:themeColor="text1"/>
          <w:szCs w:val="24"/>
          <w:lang w:eastAsia="lt-LT"/>
        </w:rPr>
        <w:t>Š</w:t>
      </w:r>
      <w:r w:rsidRPr="007131FD">
        <w:rPr>
          <w:bCs/>
          <w:color w:val="000000" w:themeColor="text1"/>
          <w:szCs w:val="24"/>
          <w:lang w:eastAsia="lt-LT"/>
        </w:rPr>
        <w:t>akių rajono savivaldybėje tvarkos</w:t>
      </w:r>
      <w:r w:rsidRPr="007131FD">
        <w:rPr>
          <w:bCs/>
          <w:color w:val="000000" w:themeColor="text1"/>
          <w:szCs w:val="24"/>
        </w:rPr>
        <w:t xml:space="preserve"> aprašo patvirtinimo“</w:t>
      </w:r>
      <w:r w:rsidR="006B3CEB">
        <w:rPr>
          <w:bCs/>
          <w:color w:val="000000" w:themeColor="text1"/>
          <w:szCs w:val="24"/>
        </w:rPr>
        <w:t xml:space="preserve"> (toliau – Aprašas)</w:t>
      </w:r>
      <w:r w:rsidR="0042605A">
        <w:rPr>
          <w:bCs/>
          <w:color w:val="000000" w:themeColor="text1"/>
          <w:szCs w:val="24"/>
        </w:rPr>
        <w:t>:</w:t>
      </w:r>
    </w:p>
    <w:p w14:paraId="0E683D2C" w14:textId="2B57B498" w:rsidR="006F45A7" w:rsidRDefault="006F45A7" w:rsidP="00CF62E5">
      <w:pPr>
        <w:spacing w:line="360" w:lineRule="auto"/>
        <w:ind w:firstLine="720"/>
        <w:jc w:val="both"/>
        <w:rPr>
          <w:szCs w:val="24"/>
        </w:rPr>
      </w:pPr>
      <w:r>
        <w:rPr>
          <w:szCs w:val="24"/>
        </w:rPr>
        <w:t>1.</w:t>
      </w:r>
      <w:r w:rsidR="000545AE">
        <w:rPr>
          <w:szCs w:val="24"/>
        </w:rPr>
        <w:t>1.</w:t>
      </w:r>
      <w:r>
        <w:rPr>
          <w:szCs w:val="24"/>
        </w:rPr>
        <w:t xml:space="preserve"> Papildau Aprašo 27 punktą antrąja pastraipa:</w:t>
      </w:r>
    </w:p>
    <w:p w14:paraId="5F688489" w14:textId="1ACD5FB6" w:rsidR="006F45A7" w:rsidRPr="006F45A7" w:rsidRDefault="006F45A7" w:rsidP="00CF62E5">
      <w:pPr>
        <w:spacing w:line="360" w:lineRule="auto"/>
        <w:ind w:firstLine="720"/>
        <w:jc w:val="both"/>
        <w:rPr>
          <w:szCs w:val="24"/>
        </w:rPr>
      </w:pPr>
      <w:r>
        <w:rPr>
          <w:szCs w:val="24"/>
        </w:rPr>
        <w:t>„</w:t>
      </w:r>
      <w:r w:rsidR="00003202">
        <w:rPr>
          <w:szCs w:val="24"/>
        </w:rPr>
        <w:t xml:space="preserve">27. </w:t>
      </w:r>
      <w:r>
        <w:rPr>
          <w:szCs w:val="24"/>
        </w:rPr>
        <w:t>Asmens ar asmens atstovo pasiūlytas pasitelkti asmeninis asistentas iki sutarties pasirašymo dienos savivaldybės administracijai privalo pateikti verslo liudijimą arba individualios veiklos pažymą, suteikiančius teisę teikti asmeninę pagalbą (išskyrus atvejį, kai</w:t>
      </w:r>
      <w:r>
        <w:rPr>
          <w:rFonts w:ascii="TimesLT" w:hAnsi="TimesLT"/>
          <w:sz w:val="20"/>
        </w:rPr>
        <w:t xml:space="preserve"> </w:t>
      </w:r>
      <w:r>
        <w:rPr>
          <w:szCs w:val="24"/>
        </w:rPr>
        <w:t>asmens ar asmens atstovo pasiūlytas pasitelkti asmeninis asistentas</w:t>
      </w:r>
      <w:r>
        <w:rPr>
          <w:rFonts w:ascii="TimesLT" w:hAnsi="TimesLT"/>
          <w:sz w:val="20"/>
        </w:rPr>
        <w:t xml:space="preserve"> </w:t>
      </w:r>
      <w:r>
        <w:rPr>
          <w:szCs w:val="24"/>
        </w:rPr>
        <w:t xml:space="preserve">asmeninę pagalbą teikia pagal darbo sutartį, sudarytą su asmeninės pagalbos teikėju), ir galiojančią Privalomojo sveikatos patikrinimo medicininę pažymą (forma Nr. 047/a), kurioje nurodyta, kad asmeninę pagalbą teiksiantis asmuo gali dirbti (išduodama vadovaujantis Asmenų, dirbančių darbo aplinkoje, kurioje galima profesinė rizika (kenksmingų veiksnių poveikis ir (ar) pavojingas darbas), privalomo sveikatos tikrinimo tvarkos aprašu, patvirtintu Lietuvos Respublikos sveikatos apsaugos ministro 2000 m. gegužės 31 d. įsakymu Nr. 301 „Dėl profilaktinių sveikatos tikrinimų sveikatos priežiūros įstaigose“), o jeigu asmeninė pagalba bus teikiama vaikui su negalia, – </w:t>
      </w:r>
      <w:r>
        <w:rPr>
          <w:color w:val="000000"/>
          <w:szCs w:val="24"/>
        </w:rPr>
        <w:t>Įtariamųjų, kaltinamųjų ir nuteistųjų registro valdytojo išduotą</w:t>
      </w:r>
      <w:r>
        <w:rPr>
          <w:rFonts w:ascii="TimesLT" w:hAnsi="TimesLT"/>
          <w:color w:val="000000"/>
          <w:sz w:val="20"/>
        </w:rPr>
        <w:t xml:space="preserve"> </w:t>
      </w:r>
      <w:r>
        <w:rPr>
          <w:szCs w:val="24"/>
        </w:rPr>
        <w:t>pažymą, patvirtinančią, kad asmeninę pagalbą teiksiančiam asmeniui netaikomi Lietuvos Respublikos vaiko teisių apsaugos pagrindų įstatyme nurodyti darbo su vaikais apribojimai.“</w:t>
      </w:r>
    </w:p>
    <w:p w14:paraId="333DE000" w14:textId="52B8785D" w:rsidR="007131FD" w:rsidRDefault="0042605A" w:rsidP="00CF62E5">
      <w:pPr>
        <w:tabs>
          <w:tab w:val="left" w:pos="720"/>
        </w:tabs>
        <w:spacing w:line="360" w:lineRule="auto"/>
        <w:jc w:val="both"/>
        <w:rPr>
          <w:szCs w:val="24"/>
        </w:rPr>
      </w:pPr>
      <w:r>
        <w:rPr>
          <w:szCs w:val="24"/>
        </w:rPr>
        <w:tab/>
      </w:r>
      <w:r w:rsidR="007131FD">
        <w:rPr>
          <w:szCs w:val="24"/>
        </w:rPr>
        <w:t>1.</w:t>
      </w:r>
      <w:r w:rsidR="000545AE">
        <w:rPr>
          <w:szCs w:val="24"/>
        </w:rPr>
        <w:t>2</w:t>
      </w:r>
      <w:r w:rsidR="007131FD">
        <w:rPr>
          <w:szCs w:val="24"/>
        </w:rPr>
        <w:t xml:space="preserve">. Pakeičiu </w:t>
      </w:r>
      <w:r w:rsidR="00BB6C85">
        <w:rPr>
          <w:szCs w:val="24"/>
        </w:rPr>
        <w:t>A</w:t>
      </w:r>
      <w:r w:rsidR="0079228E">
        <w:rPr>
          <w:szCs w:val="24"/>
        </w:rPr>
        <w:t xml:space="preserve">prašo </w:t>
      </w:r>
      <w:r>
        <w:rPr>
          <w:szCs w:val="24"/>
        </w:rPr>
        <w:t>44</w:t>
      </w:r>
      <w:r w:rsidR="007131FD">
        <w:rPr>
          <w:szCs w:val="24"/>
        </w:rPr>
        <w:t xml:space="preserve"> punktą ir jį išdėstau taip:</w:t>
      </w:r>
    </w:p>
    <w:p w14:paraId="6824A3C1" w14:textId="25B3DA63" w:rsidR="00BB6C85" w:rsidRDefault="007131FD" w:rsidP="00CF62E5">
      <w:pPr>
        <w:spacing w:line="360" w:lineRule="auto"/>
        <w:ind w:firstLine="720"/>
        <w:jc w:val="both"/>
        <w:rPr>
          <w:color w:val="000000"/>
          <w:szCs w:val="24"/>
          <w:lang w:eastAsia="lt-LT"/>
        </w:rPr>
      </w:pPr>
      <w:r>
        <w:rPr>
          <w:szCs w:val="24"/>
        </w:rPr>
        <w:t>„</w:t>
      </w:r>
      <w:r w:rsidR="0042605A">
        <w:rPr>
          <w:szCs w:val="24"/>
        </w:rPr>
        <w:t>44</w:t>
      </w:r>
      <w:r>
        <w:rPr>
          <w:szCs w:val="24"/>
        </w:rPr>
        <w:t xml:space="preserve">. </w:t>
      </w:r>
      <w:r w:rsidR="00BB6C85">
        <w:rPr>
          <w:color w:val="000000"/>
          <w:szCs w:val="24"/>
          <w:lang w:eastAsia="lt-LT"/>
        </w:rPr>
        <w:t xml:space="preserve">Jei asmeniui, kuriam paskirta ir mokama individualios pagalbos teikimo išlaidų kompensacija, nustatomas poreikis gauti asmeninę pagalbą ir socialinės priežiūros ir (ar) laikino </w:t>
      </w:r>
      <w:r w:rsidR="00BB6C85">
        <w:rPr>
          <w:color w:val="000000"/>
          <w:szCs w:val="24"/>
          <w:lang w:eastAsia="lt-LT"/>
        </w:rPr>
        <w:lastRenderedPageBreak/>
        <w:t>atokvėpio paslaugas, asmens mokėjimo už asmeninę pagalbą dydis turi atitikti Aprašo 42 punkte</w:t>
      </w:r>
      <w:r w:rsidR="00BB6C85">
        <w:rPr>
          <w:strike/>
          <w:color w:val="000000"/>
          <w:szCs w:val="24"/>
          <w:lang w:eastAsia="lt-LT"/>
        </w:rPr>
        <w:t xml:space="preserve"> </w:t>
      </w:r>
      <w:r w:rsidR="00BB6C85">
        <w:rPr>
          <w:color w:val="000000"/>
          <w:szCs w:val="24"/>
          <w:lang w:eastAsia="lt-LT"/>
        </w:rPr>
        <w:t>nurodytą individualios pagalbos teikimo išlaidų kompensacijos dydį.</w:t>
      </w:r>
    </w:p>
    <w:p w14:paraId="60AB15D4" w14:textId="17459A0E" w:rsidR="00BB6C85" w:rsidRDefault="00BB6C85" w:rsidP="00CF62E5">
      <w:pPr>
        <w:spacing w:line="360" w:lineRule="auto"/>
        <w:ind w:firstLine="720"/>
        <w:jc w:val="both"/>
        <w:rPr>
          <w:color w:val="000000"/>
          <w:szCs w:val="24"/>
          <w:lang w:eastAsia="lt-LT"/>
        </w:rPr>
      </w:pPr>
      <w:r>
        <w:rPr>
          <w:color w:val="000000"/>
          <w:szCs w:val="24"/>
          <w:lang w:eastAsia="lt-LT"/>
        </w:rPr>
        <w:t>Jei asmeniui, kuriam paskirta ir mokama individualios pagalbos teikimo išlaidų kompensacija, nustatomas poreikis gauti asmeninę pagalbą ir socialines paslaugas, išskyrus socialinės priežiūros ir (ar) laikino atokvėpio paslaugas, asmens mokėjimo už asmeninę pagalbą dydis turi atitikti Aprašo 42 punkte nurodytą individualios pagalbos teikimo išlaidų kompensacijos dydį, nesvarbu, kiek jis moka už dienos socialinės globos paslaugas namuose.“</w:t>
      </w:r>
    </w:p>
    <w:p w14:paraId="22667DE5" w14:textId="1BD02A05" w:rsidR="00BB6C85" w:rsidRDefault="00BB6C85" w:rsidP="00141FDE">
      <w:pPr>
        <w:tabs>
          <w:tab w:val="left" w:pos="709"/>
        </w:tabs>
        <w:spacing w:line="360" w:lineRule="auto"/>
        <w:jc w:val="both"/>
        <w:rPr>
          <w:szCs w:val="24"/>
        </w:rPr>
      </w:pPr>
      <w:r>
        <w:rPr>
          <w:szCs w:val="24"/>
        </w:rPr>
        <w:tab/>
        <w:t>1.</w:t>
      </w:r>
      <w:r w:rsidR="000545AE">
        <w:rPr>
          <w:szCs w:val="24"/>
        </w:rPr>
        <w:t>3</w:t>
      </w:r>
      <w:r>
        <w:rPr>
          <w:szCs w:val="24"/>
        </w:rPr>
        <w:t>. Pakeičiu Aprašo 45 punktą ir jį išdėstau taip:</w:t>
      </w:r>
    </w:p>
    <w:p w14:paraId="5AD8B2EA" w14:textId="155E7F1A" w:rsidR="00BB6C85" w:rsidRDefault="00BB6C85" w:rsidP="00CF62E5">
      <w:pPr>
        <w:spacing w:line="360" w:lineRule="auto"/>
        <w:ind w:firstLine="720"/>
        <w:jc w:val="both"/>
        <w:rPr>
          <w:color w:val="000000"/>
          <w:szCs w:val="24"/>
          <w:lang w:eastAsia="lt-LT"/>
        </w:rPr>
      </w:pPr>
      <w:r>
        <w:rPr>
          <w:color w:val="000000"/>
          <w:szCs w:val="24"/>
          <w:lang w:eastAsia="lt-LT"/>
        </w:rPr>
        <w:t>„45. Jei asmeniui, kuriam nepaskirta ir nemokama individualios pagalbos teikimo išlaidų kompensacija, nustatomas poreikis gauti asmeninę pagalbą ir socialinės priežiūros ir (ar) laikino atokvėpio paslaugas, asmens mokėjimo už šias paslaugas dydis neturi viršyti 20 procentų asmens pajamų, o apskaičiuotas asmens mokėjimo už asmeninę pagalbą dydis yra:</w:t>
      </w:r>
    </w:p>
    <w:p w14:paraId="46549346" w14:textId="34BCFD2A" w:rsidR="00BB6C85" w:rsidRDefault="00BB6C85" w:rsidP="00CF62E5">
      <w:pPr>
        <w:spacing w:line="360" w:lineRule="auto"/>
        <w:ind w:firstLine="720"/>
        <w:jc w:val="both"/>
        <w:rPr>
          <w:color w:val="000000"/>
          <w:szCs w:val="24"/>
          <w:lang w:eastAsia="lt-LT"/>
        </w:rPr>
      </w:pPr>
      <w:r>
        <w:rPr>
          <w:color w:val="000000"/>
          <w:szCs w:val="24"/>
          <w:lang w:eastAsia="lt-LT"/>
        </w:rPr>
        <w:t xml:space="preserve">45.1. jei asmens pajamos yra 2 VRP dydžiai arba didesnės už 2 VRP dydžius, bet mažesnės už 3 VRP dydžius, </w:t>
      </w:r>
      <w:r>
        <w:rPr>
          <w:szCs w:val="24"/>
        </w:rPr>
        <w:t>–</w:t>
      </w:r>
      <w:r w:rsidR="001067B1">
        <w:rPr>
          <w:szCs w:val="24"/>
        </w:rPr>
        <w:t xml:space="preserve"> </w:t>
      </w:r>
      <w:r>
        <w:rPr>
          <w:color w:val="000000"/>
          <w:szCs w:val="24"/>
          <w:lang w:eastAsia="lt-LT"/>
        </w:rPr>
        <w:t>3 procentai asmens pajamų;</w:t>
      </w:r>
    </w:p>
    <w:p w14:paraId="35A2BD38" w14:textId="61E46FC2" w:rsidR="00BB6C85" w:rsidRDefault="00BB6C85" w:rsidP="00CF62E5">
      <w:pPr>
        <w:spacing w:line="360" w:lineRule="auto"/>
        <w:ind w:firstLine="720"/>
        <w:jc w:val="both"/>
        <w:rPr>
          <w:color w:val="000000"/>
          <w:szCs w:val="24"/>
          <w:lang w:eastAsia="lt-LT"/>
        </w:rPr>
      </w:pPr>
      <w:r>
        <w:rPr>
          <w:color w:val="000000"/>
          <w:szCs w:val="24"/>
          <w:lang w:eastAsia="lt-LT"/>
        </w:rPr>
        <w:t xml:space="preserve">45.2. jei asmens pajamos yra 3 VRP dydžiai arba didesnės už 3 VRP dydžius, bet mažesnės už 4 VRP dydžius, </w:t>
      </w:r>
      <w:r>
        <w:rPr>
          <w:szCs w:val="24"/>
        </w:rPr>
        <w:t xml:space="preserve">– </w:t>
      </w:r>
      <w:r>
        <w:rPr>
          <w:color w:val="000000"/>
          <w:szCs w:val="24"/>
          <w:lang w:eastAsia="lt-LT"/>
        </w:rPr>
        <w:t>6 procentai asmens pajamų;</w:t>
      </w:r>
    </w:p>
    <w:p w14:paraId="3F41F08D" w14:textId="6FB7775F" w:rsidR="00BB6C85" w:rsidRDefault="00BB6C85" w:rsidP="00CF62E5">
      <w:pPr>
        <w:spacing w:line="360" w:lineRule="auto"/>
        <w:ind w:firstLine="720"/>
        <w:jc w:val="both"/>
        <w:rPr>
          <w:color w:val="000000"/>
          <w:szCs w:val="24"/>
          <w:lang w:eastAsia="lt-LT"/>
        </w:rPr>
      </w:pPr>
      <w:r>
        <w:rPr>
          <w:color w:val="000000"/>
          <w:szCs w:val="24"/>
          <w:lang w:eastAsia="lt-LT"/>
        </w:rPr>
        <w:t xml:space="preserve">45.3. jei asmens pajamos yra 4 VRP dydžiai arba didesnės už 4 VRP dydžius, bet mažesnės už 5 VRP dydžius, </w:t>
      </w:r>
      <w:r>
        <w:rPr>
          <w:szCs w:val="24"/>
        </w:rPr>
        <w:t xml:space="preserve">– </w:t>
      </w:r>
      <w:r>
        <w:rPr>
          <w:color w:val="000000"/>
          <w:szCs w:val="24"/>
          <w:lang w:eastAsia="lt-LT"/>
        </w:rPr>
        <w:t>10 procentų asmens pajamų;</w:t>
      </w:r>
    </w:p>
    <w:p w14:paraId="5FB61794" w14:textId="0DBD1CD3" w:rsidR="00BB6C85" w:rsidRDefault="00BB6C85" w:rsidP="00CF62E5">
      <w:pPr>
        <w:spacing w:line="360" w:lineRule="auto"/>
        <w:ind w:firstLine="720"/>
        <w:jc w:val="both"/>
        <w:rPr>
          <w:color w:val="000000"/>
          <w:szCs w:val="24"/>
          <w:lang w:eastAsia="lt-LT"/>
        </w:rPr>
      </w:pPr>
      <w:r>
        <w:rPr>
          <w:color w:val="000000"/>
          <w:szCs w:val="24"/>
          <w:lang w:eastAsia="lt-LT"/>
        </w:rPr>
        <w:t xml:space="preserve">45.4. jei asmens pajamos yra 5 VRP dydžiai arba didesnės už 5 VRP dydžius, </w:t>
      </w:r>
      <w:r>
        <w:rPr>
          <w:szCs w:val="24"/>
        </w:rPr>
        <w:t xml:space="preserve">– </w:t>
      </w:r>
      <w:r>
        <w:rPr>
          <w:color w:val="000000"/>
          <w:szCs w:val="24"/>
          <w:lang w:eastAsia="lt-LT"/>
        </w:rPr>
        <w:t>15 procentų asmens pajamų.“</w:t>
      </w:r>
    </w:p>
    <w:p w14:paraId="5A983CFC" w14:textId="4BECB3FC" w:rsidR="00BB6C85" w:rsidRDefault="00BB6C85" w:rsidP="00CF62E5">
      <w:pPr>
        <w:tabs>
          <w:tab w:val="left" w:pos="720"/>
        </w:tabs>
        <w:spacing w:line="360" w:lineRule="auto"/>
        <w:jc w:val="both"/>
        <w:rPr>
          <w:szCs w:val="24"/>
        </w:rPr>
      </w:pPr>
      <w:r>
        <w:rPr>
          <w:szCs w:val="24"/>
        </w:rPr>
        <w:tab/>
        <w:t>1.</w:t>
      </w:r>
      <w:r w:rsidR="000545AE">
        <w:rPr>
          <w:szCs w:val="24"/>
        </w:rPr>
        <w:t>4</w:t>
      </w:r>
      <w:r>
        <w:rPr>
          <w:szCs w:val="24"/>
        </w:rPr>
        <w:t>. Papildau Aprašą 45</w:t>
      </w:r>
      <w:r>
        <w:rPr>
          <w:szCs w:val="24"/>
          <w:vertAlign w:val="superscript"/>
        </w:rPr>
        <w:t>1</w:t>
      </w:r>
      <w:r>
        <w:rPr>
          <w:szCs w:val="24"/>
        </w:rPr>
        <w:t xml:space="preserve"> punktu:</w:t>
      </w:r>
    </w:p>
    <w:p w14:paraId="5C44AFE7" w14:textId="254E0FBF" w:rsidR="00BB6C85" w:rsidRDefault="00BB6C85" w:rsidP="00CF62E5">
      <w:pPr>
        <w:spacing w:line="360" w:lineRule="auto"/>
        <w:ind w:firstLine="720"/>
        <w:jc w:val="both"/>
        <w:rPr>
          <w:b/>
          <w:bCs/>
          <w:color w:val="000000"/>
          <w:szCs w:val="24"/>
          <w:lang w:eastAsia="lt-LT"/>
        </w:rPr>
      </w:pPr>
      <w:r>
        <w:rPr>
          <w:color w:val="000000"/>
          <w:szCs w:val="24"/>
          <w:lang w:eastAsia="lt-LT"/>
        </w:rPr>
        <w:t>45</w:t>
      </w:r>
      <w:r>
        <w:rPr>
          <w:color w:val="000000"/>
          <w:szCs w:val="24"/>
          <w:vertAlign w:val="superscript"/>
          <w:lang w:eastAsia="lt-LT"/>
        </w:rPr>
        <w:t>1</w:t>
      </w:r>
      <w:r>
        <w:rPr>
          <w:color w:val="000000"/>
          <w:szCs w:val="24"/>
          <w:lang w:eastAsia="lt-LT"/>
        </w:rPr>
        <w:t>. Jei asmeniui, kuriam nepaskirta ir nemokama individualios pagalbos teikimo išlaidų kompensacija, nustatomas poreikis gauti asmeninę pagalbą ir socialines paslaugas, išskyrus socialinės priežiūros ir (ar) laikino atokvėpio paslaugas, asmens mokėjimo už asmeninę pagalbą dydis apskaičiuojamas vadovaujantis Aprašo 43 punktu ir turi atitikti šiame punkte nurodytą mokėjimo dydį, nesvarbu, kiek jis moka už dienos socialinės globos paslaugas namuose.“</w:t>
      </w:r>
    </w:p>
    <w:p w14:paraId="521D0549" w14:textId="689009DC" w:rsidR="00BB6C85" w:rsidRDefault="00BB6C85" w:rsidP="00CF62E5">
      <w:pPr>
        <w:spacing w:line="360" w:lineRule="auto"/>
        <w:ind w:firstLine="720"/>
        <w:jc w:val="both"/>
        <w:rPr>
          <w:color w:val="000000"/>
          <w:szCs w:val="24"/>
          <w:lang w:eastAsia="lt-LT"/>
        </w:rPr>
      </w:pPr>
      <w:r>
        <w:rPr>
          <w:color w:val="000000"/>
          <w:szCs w:val="24"/>
          <w:lang w:eastAsia="lt-LT"/>
        </w:rPr>
        <w:t>1.</w:t>
      </w:r>
      <w:r w:rsidR="000545AE">
        <w:rPr>
          <w:color w:val="000000"/>
          <w:szCs w:val="24"/>
          <w:lang w:eastAsia="lt-LT"/>
        </w:rPr>
        <w:t>5</w:t>
      </w:r>
      <w:r>
        <w:rPr>
          <w:color w:val="000000"/>
          <w:szCs w:val="24"/>
          <w:lang w:eastAsia="lt-LT"/>
        </w:rPr>
        <w:t>. Pakeičiu Aprašo 52 punktą ir jį išdėstau taip:</w:t>
      </w:r>
    </w:p>
    <w:p w14:paraId="3E60AF97" w14:textId="6A1BB762" w:rsidR="00BB6C85" w:rsidRDefault="00BB6C85" w:rsidP="00CF62E5">
      <w:pPr>
        <w:spacing w:line="360" w:lineRule="auto"/>
        <w:ind w:firstLine="720"/>
        <w:jc w:val="both"/>
        <w:rPr>
          <w:color w:val="000000"/>
          <w:szCs w:val="24"/>
          <w:lang w:eastAsia="lt-LT"/>
        </w:rPr>
      </w:pPr>
      <w:r>
        <w:rPr>
          <w:color w:val="000000"/>
          <w:szCs w:val="24"/>
          <w:lang w:eastAsia="lt-LT"/>
        </w:rPr>
        <w:t xml:space="preserve">„52. Savivaldybės administracija, gavusi informaciją apie pasikeitusias asmens pajamas arba apie asmeniui nustatytą didesnį ar mažesnį teikiamos asmeninės pagalbos valandų skaičių, ne vėliau kaip per 2 mėnesius nuo šios informacijos gavimo dienos iš naujo atlieka asmens finansinių galimybių vertinimą (vertinant pajamas, skaičiuojamos to mėnesio, kurį gauta informacija apie pasikeitusias asmens pajamas arba apie asmeniui nustatytą didesnį ar mažesnį teikiamos asmeninės pagalbos valandų skaičių, pajamos arba po jo einančio mėnesio pajamos). Naujai nustatytas asmens mokėjimo už asmeninę pagalbą dydis </w:t>
      </w:r>
      <w:r>
        <w:rPr>
          <w:color w:val="000000"/>
          <w:szCs w:val="24"/>
          <w:lang w:eastAsia="lt-LT"/>
        </w:rPr>
        <w:lastRenderedPageBreak/>
        <w:t xml:space="preserve">asmeniui taikomas nuo asmens pajamų pasikeitimo dienos arba nuo didesnio ar mažesnio teikiamos asmeninės pagalbos valandų skaičiaus nustatymo asmeniui dienos.“ </w:t>
      </w:r>
    </w:p>
    <w:p w14:paraId="29718EAC" w14:textId="0E4C2662" w:rsidR="0038313A" w:rsidRPr="00DF0A7A" w:rsidRDefault="003F6FF6" w:rsidP="00CF62E5">
      <w:pPr>
        <w:spacing w:line="360" w:lineRule="auto"/>
        <w:ind w:firstLine="720"/>
        <w:jc w:val="both"/>
        <w:rPr>
          <w:color w:val="000000"/>
          <w:szCs w:val="24"/>
        </w:rPr>
      </w:pPr>
      <w:r>
        <w:rPr>
          <w:szCs w:val="24"/>
        </w:rPr>
        <w:t>2</w:t>
      </w:r>
      <w:r w:rsidR="00BB6C85">
        <w:rPr>
          <w:szCs w:val="24"/>
        </w:rPr>
        <w:t xml:space="preserve">. N u s t a t a u, kad šis </w:t>
      </w:r>
      <w:r w:rsidR="009126E4">
        <w:rPr>
          <w:szCs w:val="24"/>
        </w:rPr>
        <w:t>mero potvarkis</w:t>
      </w:r>
      <w:r w:rsidR="00BB6C85">
        <w:rPr>
          <w:szCs w:val="24"/>
        </w:rPr>
        <w:t xml:space="preserve"> įsigalioja 2024 m. liepos 1 d.</w:t>
      </w:r>
    </w:p>
    <w:p w14:paraId="555DDD52" w14:textId="05D19B97" w:rsidR="004F506F" w:rsidRPr="00141FDE" w:rsidRDefault="0079228E" w:rsidP="00141FDE">
      <w:pPr>
        <w:tabs>
          <w:tab w:val="left" w:pos="720"/>
          <w:tab w:val="left" w:pos="6804"/>
        </w:tabs>
        <w:spacing w:line="360" w:lineRule="auto"/>
        <w:jc w:val="both"/>
        <w:rPr>
          <w:szCs w:val="24"/>
        </w:rPr>
      </w:pPr>
      <w:r>
        <w:rPr>
          <w:szCs w:val="24"/>
        </w:rPr>
        <w:tab/>
      </w:r>
      <w:r w:rsidR="00A22BB7" w:rsidRPr="00EE4C1D">
        <w:rPr>
          <w:szCs w:val="24"/>
        </w:rPr>
        <w:t xml:space="preserve">Šis potvarkis per vieną mėnesį nuo potvarkio paskelbimo dienos gali būti skundžiamas Lietuvos administracinių ginčų komisijos Kauno apygardos skyriui adresu: Laisvės al. 36, Kaunas, arba Regionų administracinio teismo Kauno rūmams adresu: A. Mickevičiaus g. 8A, Kaunas. </w:t>
      </w:r>
    </w:p>
    <w:p w14:paraId="0A4F7AC8" w14:textId="77777777" w:rsidR="00E34AFB" w:rsidRDefault="00E34AFB" w:rsidP="004F506F">
      <w:pPr>
        <w:jc w:val="both"/>
        <w:rPr>
          <w:color w:val="000000" w:themeColor="text1"/>
        </w:rPr>
      </w:pPr>
    </w:p>
    <w:p w14:paraId="392A00FD" w14:textId="77777777" w:rsidR="00A02750" w:rsidRDefault="00A02750" w:rsidP="004F506F">
      <w:pPr>
        <w:jc w:val="both"/>
        <w:rPr>
          <w:color w:val="000000" w:themeColor="text1"/>
        </w:rPr>
      </w:pPr>
    </w:p>
    <w:p w14:paraId="01DC8C63" w14:textId="77777777" w:rsidR="00A02750" w:rsidRDefault="00A02750" w:rsidP="004F506F">
      <w:pPr>
        <w:jc w:val="both"/>
        <w:rPr>
          <w:color w:val="000000" w:themeColor="text1"/>
        </w:rPr>
      </w:pPr>
    </w:p>
    <w:p w14:paraId="671CB2DC" w14:textId="2A77506A" w:rsidR="00A22BB7" w:rsidRPr="00EE4C1D" w:rsidRDefault="00A22BB7" w:rsidP="00A22BB7">
      <w:pPr>
        <w:overflowPunct w:val="0"/>
        <w:autoSpaceDE w:val="0"/>
        <w:autoSpaceDN w:val="0"/>
        <w:adjustRightInd w:val="0"/>
        <w:jc w:val="both"/>
        <w:rPr>
          <w:szCs w:val="24"/>
        </w:rPr>
      </w:pPr>
      <w:r w:rsidRPr="00EE4C1D">
        <w:rPr>
          <w:szCs w:val="24"/>
        </w:rPr>
        <w:t>Savivaldybės meras</w:t>
      </w:r>
      <w:r w:rsidRPr="00EE4C1D">
        <w:rPr>
          <w:szCs w:val="24"/>
        </w:rPr>
        <w:tab/>
      </w:r>
      <w:r w:rsidRPr="00EE4C1D">
        <w:rPr>
          <w:szCs w:val="24"/>
        </w:rPr>
        <w:tab/>
      </w:r>
      <w:r w:rsidRPr="00EE4C1D">
        <w:rPr>
          <w:szCs w:val="24"/>
        </w:rPr>
        <w:tab/>
      </w:r>
      <w:r w:rsidRPr="00EE4C1D">
        <w:rPr>
          <w:szCs w:val="24"/>
        </w:rPr>
        <w:tab/>
      </w:r>
      <w:r w:rsidRPr="00EE4C1D">
        <w:rPr>
          <w:szCs w:val="24"/>
        </w:rPr>
        <w:tab/>
      </w:r>
      <w:r w:rsidRPr="00EE4C1D">
        <w:rPr>
          <w:szCs w:val="24"/>
        </w:rPr>
        <w:tab/>
      </w:r>
      <w:r w:rsidRPr="00EE4C1D">
        <w:rPr>
          <w:szCs w:val="24"/>
        </w:rPr>
        <w:tab/>
      </w:r>
      <w:r w:rsidRPr="00EE4C1D">
        <w:rPr>
          <w:szCs w:val="24"/>
        </w:rPr>
        <w:tab/>
        <w:t>Raimondas Januševičius</w:t>
      </w:r>
    </w:p>
    <w:p w14:paraId="5306A26C" w14:textId="77777777" w:rsidR="00A22BB7" w:rsidRPr="00EE4C1D" w:rsidRDefault="00A22BB7" w:rsidP="00A22BB7">
      <w:pPr>
        <w:tabs>
          <w:tab w:val="left" w:pos="6804"/>
        </w:tabs>
        <w:rPr>
          <w:szCs w:val="24"/>
        </w:rPr>
      </w:pPr>
    </w:p>
    <w:p w14:paraId="4091F6C8" w14:textId="77777777" w:rsidR="00A22BB7" w:rsidRDefault="00A22BB7" w:rsidP="00A22BB7">
      <w:pPr>
        <w:tabs>
          <w:tab w:val="left" w:pos="6804"/>
        </w:tabs>
        <w:rPr>
          <w:szCs w:val="24"/>
        </w:rPr>
      </w:pPr>
    </w:p>
    <w:p w14:paraId="395C939A" w14:textId="77777777" w:rsidR="00A02750" w:rsidRDefault="00A02750" w:rsidP="00A22BB7">
      <w:pPr>
        <w:tabs>
          <w:tab w:val="left" w:pos="6804"/>
        </w:tabs>
        <w:rPr>
          <w:szCs w:val="24"/>
        </w:rPr>
      </w:pPr>
    </w:p>
    <w:p w14:paraId="61AC4E7E" w14:textId="77777777" w:rsidR="00A02750" w:rsidRDefault="00A02750" w:rsidP="00A22BB7">
      <w:pPr>
        <w:tabs>
          <w:tab w:val="left" w:pos="6804"/>
        </w:tabs>
        <w:rPr>
          <w:szCs w:val="24"/>
        </w:rPr>
      </w:pPr>
    </w:p>
    <w:p w14:paraId="10CAAE2A" w14:textId="77777777" w:rsidR="00E34AFB" w:rsidRPr="00716C8D" w:rsidRDefault="00E34AFB" w:rsidP="004F506F">
      <w:pPr>
        <w:jc w:val="both"/>
        <w:rPr>
          <w:color w:val="000000" w:themeColor="text1"/>
        </w:rPr>
      </w:pPr>
    </w:p>
    <w:p w14:paraId="402ED9C3" w14:textId="77777777" w:rsidR="00A22BB7" w:rsidRPr="00EE4C1D" w:rsidRDefault="00A22BB7" w:rsidP="00A22BB7">
      <w:pPr>
        <w:tabs>
          <w:tab w:val="left" w:pos="6804"/>
        </w:tabs>
        <w:rPr>
          <w:szCs w:val="24"/>
        </w:rPr>
      </w:pPr>
      <w:r w:rsidRPr="00EE4C1D">
        <w:rPr>
          <w:szCs w:val="24"/>
        </w:rPr>
        <w:t xml:space="preserve">Parengė </w:t>
      </w:r>
    </w:p>
    <w:p w14:paraId="4A4C2F39" w14:textId="77777777" w:rsidR="0038313A" w:rsidRDefault="00A22BB7" w:rsidP="00A22BB7">
      <w:pPr>
        <w:tabs>
          <w:tab w:val="left" w:pos="6804"/>
        </w:tabs>
        <w:rPr>
          <w:szCs w:val="24"/>
        </w:rPr>
      </w:pPr>
      <w:r w:rsidRPr="00EE4C1D">
        <w:rPr>
          <w:szCs w:val="24"/>
        </w:rPr>
        <w:t>Socialinės paramos skyriaus</w:t>
      </w:r>
    </w:p>
    <w:p w14:paraId="6064E581" w14:textId="3C2DD40B" w:rsidR="00A22BB7" w:rsidRPr="00EE4C1D" w:rsidRDefault="00A02750" w:rsidP="00A22BB7">
      <w:pPr>
        <w:tabs>
          <w:tab w:val="left" w:pos="6804"/>
        </w:tabs>
        <w:rPr>
          <w:szCs w:val="24"/>
        </w:rPr>
      </w:pPr>
      <w:r>
        <w:rPr>
          <w:szCs w:val="24"/>
        </w:rPr>
        <w:t>v</w:t>
      </w:r>
      <w:r w:rsidR="00A22BB7">
        <w:rPr>
          <w:szCs w:val="24"/>
        </w:rPr>
        <w:t xml:space="preserve">yresnioji </w:t>
      </w:r>
      <w:r w:rsidR="00A22BB7" w:rsidRPr="00EE4C1D">
        <w:rPr>
          <w:szCs w:val="24"/>
        </w:rPr>
        <w:t>specialistė</w:t>
      </w:r>
    </w:p>
    <w:p w14:paraId="19C573A3" w14:textId="77777777" w:rsidR="00A22BB7" w:rsidRDefault="00A22BB7" w:rsidP="00A22BB7">
      <w:pPr>
        <w:tabs>
          <w:tab w:val="left" w:pos="6804"/>
        </w:tabs>
        <w:rPr>
          <w:szCs w:val="24"/>
        </w:rPr>
      </w:pPr>
    </w:p>
    <w:p w14:paraId="46F1EBA9" w14:textId="77777777" w:rsidR="00A22BB7" w:rsidRPr="00EE4C1D" w:rsidRDefault="00A22BB7" w:rsidP="00A22BB7">
      <w:pPr>
        <w:tabs>
          <w:tab w:val="left" w:pos="6804"/>
        </w:tabs>
        <w:rPr>
          <w:szCs w:val="24"/>
        </w:rPr>
      </w:pPr>
      <w:r>
        <w:rPr>
          <w:szCs w:val="24"/>
        </w:rPr>
        <w:t>Edita Macevičiūtė-Orentienė</w:t>
      </w:r>
    </w:p>
    <w:p w14:paraId="69ACE965" w14:textId="4E739FD6" w:rsidR="00302312" w:rsidRPr="00716C8D" w:rsidRDefault="00A22BB7" w:rsidP="003F6FF6">
      <w:pPr>
        <w:tabs>
          <w:tab w:val="left" w:pos="6804"/>
        </w:tabs>
        <w:rPr>
          <w:color w:val="000000" w:themeColor="text1"/>
        </w:rPr>
      </w:pPr>
      <w:r w:rsidRPr="00EE4C1D">
        <w:rPr>
          <w:szCs w:val="24"/>
        </w:rPr>
        <w:t>202</w:t>
      </w:r>
      <w:r w:rsidR="0038313A">
        <w:rPr>
          <w:szCs w:val="24"/>
        </w:rPr>
        <w:t>4-0</w:t>
      </w:r>
      <w:r w:rsidR="003F6FF6">
        <w:rPr>
          <w:szCs w:val="24"/>
        </w:rPr>
        <w:t>6-1</w:t>
      </w:r>
      <w:r w:rsidR="00A02750">
        <w:rPr>
          <w:szCs w:val="24"/>
        </w:rPr>
        <w:t>9</w:t>
      </w:r>
    </w:p>
    <w:sectPr w:rsidR="00302312" w:rsidRPr="00716C8D" w:rsidSect="00141FDE">
      <w:headerReference w:type="even" r:id="rId9"/>
      <w:headerReference w:type="default" r:id="rId10"/>
      <w:footerReference w:type="even" r:id="rId11"/>
      <w:footerReference w:type="default" r:id="rId12"/>
      <w:headerReference w:type="first" r:id="rId13"/>
      <w:footerReference w:type="first" r:id="rId14"/>
      <w:pgSz w:w="12240" w:h="15840" w:code="1"/>
      <w:pgMar w:top="1134" w:right="567" w:bottom="1134" w:left="1701" w:header="567" w:footer="567" w:gutter="0"/>
      <w:pgNumType w:start="1"/>
      <w:cols w:space="708"/>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05CADE" w14:textId="77777777" w:rsidR="0012711B" w:rsidRDefault="0012711B">
      <w:r>
        <w:separator/>
      </w:r>
    </w:p>
  </w:endnote>
  <w:endnote w:type="continuationSeparator" w:id="0">
    <w:p w14:paraId="11BA04CF" w14:textId="77777777" w:rsidR="0012711B" w:rsidRDefault="00127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2A1BD7" w14:textId="77777777" w:rsidR="008D5D6E" w:rsidRDefault="008D5D6E">
    <w:pPr>
      <w:tabs>
        <w:tab w:val="center" w:pos="4819"/>
        <w:tab w:val="right" w:pos="9638"/>
      </w:tabs>
      <w:rPr>
        <w:szCs w:val="24"/>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5A2086" w14:textId="77777777" w:rsidR="008D5D6E" w:rsidRDefault="008D5D6E">
    <w:pPr>
      <w:tabs>
        <w:tab w:val="center" w:pos="4819"/>
        <w:tab w:val="right" w:pos="9638"/>
      </w:tabs>
      <w:rPr>
        <w:szCs w:val="24"/>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D281A" w14:textId="77777777" w:rsidR="008D5D6E" w:rsidRDefault="008D5D6E">
    <w:pPr>
      <w:tabs>
        <w:tab w:val="center" w:pos="4819"/>
        <w:tab w:val="right" w:pos="9638"/>
      </w:tabs>
      <w:rPr>
        <w:szCs w:val="24"/>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6C17C37" w14:textId="77777777" w:rsidR="0012711B" w:rsidRDefault="0012711B">
      <w:r>
        <w:separator/>
      </w:r>
    </w:p>
  </w:footnote>
  <w:footnote w:type="continuationSeparator" w:id="0">
    <w:p w14:paraId="1E627934" w14:textId="77777777" w:rsidR="0012711B" w:rsidRDefault="001271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FA942F" w14:textId="77777777" w:rsidR="008D5D6E" w:rsidRDefault="008D5D6E">
    <w:pPr>
      <w:widowControl w:val="0"/>
      <w:tabs>
        <w:tab w:val="center" w:pos="4153"/>
        <w:tab w:val="right" w:pos="8306"/>
      </w:tabs>
      <w:overflowPunct w:val="0"/>
      <w:textAlignment w:val="baseli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79092855"/>
      <w:docPartObj>
        <w:docPartGallery w:val="Page Numbers (Top of Page)"/>
        <w:docPartUnique/>
      </w:docPartObj>
    </w:sdtPr>
    <w:sdtEndPr>
      <w:rPr>
        <w:rFonts w:ascii="Times New Roman" w:hAnsi="Times New Roman" w:cs="Times New Roman"/>
        <w:sz w:val="24"/>
        <w:szCs w:val="24"/>
      </w:rPr>
    </w:sdtEndPr>
    <w:sdtContent>
      <w:p w14:paraId="71C80E8B" w14:textId="62924331" w:rsidR="00141FDE" w:rsidRPr="00141FDE" w:rsidRDefault="00141FDE">
        <w:pPr>
          <w:pStyle w:val="Antrats"/>
          <w:jc w:val="center"/>
          <w:rPr>
            <w:rFonts w:ascii="Times New Roman" w:hAnsi="Times New Roman" w:cs="Times New Roman"/>
            <w:sz w:val="24"/>
            <w:szCs w:val="24"/>
          </w:rPr>
        </w:pPr>
        <w:r w:rsidRPr="00141FDE">
          <w:rPr>
            <w:rFonts w:ascii="Times New Roman" w:hAnsi="Times New Roman" w:cs="Times New Roman"/>
            <w:sz w:val="24"/>
            <w:szCs w:val="24"/>
          </w:rPr>
          <w:fldChar w:fldCharType="begin"/>
        </w:r>
        <w:r w:rsidRPr="00141FDE">
          <w:rPr>
            <w:rFonts w:ascii="Times New Roman" w:hAnsi="Times New Roman" w:cs="Times New Roman"/>
            <w:sz w:val="24"/>
            <w:szCs w:val="24"/>
          </w:rPr>
          <w:instrText>PAGE   \* MERGEFORMAT</w:instrText>
        </w:r>
        <w:r w:rsidRPr="00141FDE">
          <w:rPr>
            <w:rFonts w:ascii="Times New Roman" w:hAnsi="Times New Roman" w:cs="Times New Roman"/>
            <w:sz w:val="24"/>
            <w:szCs w:val="24"/>
          </w:rPr>
          <w:fldChar w:fldCharType="separate"/>
        </w:r>
        <w:r w:rsidRPr="00141FDE">
          <w:rPr>
            <w:rFonts w:ascii="Times New Roman" w:hAnsi="Times New Roman" w:cs="Times New Roman"/>
            <w:sz w:val="24"/>
            <w:szCs w:val="24"/>
          </w:rPr>
          <w:t>2</w:t>
        </w:r>
        <w:r w:rsidRPr="00141FDE">
          <w:rPr>
            <w:rFonts w:ascii="Times New Roman" w:hAnsi="Times New Roman" w:cs="Times New Roman"/>
            <w:sz w:val="24"/>
            <w:szCs w:val="24"/>
          </w:rPr>
          <w:fldChar w:fldCharType="end"/>
        </w:r>
      </w:p>
    </w:sdtContent>
  </w:sdt>
  <w:p w14:paraId="0A7D7800" w14:textId="49EA72FD" w:rsidR="008D5D6E" w:rsidRDefault="008D5D6E" w:rsidP="00937204">
    <w:pPr>
      <w:widowControl w:val="0"/>
      <w:tabs>
        <w:tab w:val="center" w:pos="4153"/>
        <w:tab w:val="right" w:pos="8306"/>
      </w:tabs>
      <w:overflowPunct w:val="0"/>
      <w:jc w:val="center"/>
      <w:textAlignment w:val="baseli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E79093" w14:textId="3D6A7CEC" w:rsidR="00937204" w:rsidRDefault="00937204">
    <w:pPr>
      <w:pStyle w:val="Antrats"/>
      <w:jc w:val="center"/>
    </w:pPr>
  </w:p>
  <w:p w14:paraId="49CEAD02" w14:textId="77777777" w:rsidR="008D5D6E" w:rsidRDefault="008D5D6E">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938CA"/>
    <w:multiLevelType w:val="hybridMultilevel"/>
    <w:tmpl w:val="A9628D1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B8861A8"/>
    <w:multiLevelType w:val="hybridMultilevel"/>
    <w:tmpl w:val="9CE45E6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34F96A14"/>
    <w:multiLevelType w:val="hybridMultilevel"/>
    <w:tmpl w:val="D59C7CFC"/>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4E7640AF"/>
    <w:multiLevelType w:val="hybridMultilevel"/>
    <w:tmpl w:val="F86E257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555B47DE"/>
    <w:multiLevelType w:val="hybridMultilevel"/>
    <w:tmpl w:val="E910C00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661733765">
    <w:abstractNumId w:val="3"/>
  </w:num>
  <w:num w:numId="2" w16cid:durableId="1952786850">
    <w:abstractNumId w:val="0"/>
  </w:num>
  <w:num w:numId="3" w16cid:durableId="1042167811">
    <w:abstractNumId w:val="4"/>
  </w:num>
  <w:num w:numId="4" w16cid:durableId="248851112">
    <w:abstractNumId w:val="2"/>
  </w:num>
  <w:num w:numId="5" w16cid:durableId="534121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177D"/>
    <w:rsid w:val="0000294A"/>
    <w:rsid w:val="00003202"/>
    <w:rsid w:val="000064C9"/>
    <w:rsid w:val="00007B4F"/>
    <w:rsid w:val="00025270"/>
    <w:rsid w:val="000312C4"/>
    <w:rsid w:val="000378F3"/>
    <w:rsid w:val="000438A6"/>
    <w:rsid w:val="000545AE"/>
    <w:rsid w:val="000556A5"/>
    <w:rsid w:val="00065991"/>
    <w:rsid w:val="00065CD5"/>
    <w:rsid w:val="000700F3"/>
    <w:rsid w:val="00084B37"/>
    <w:rsid w:val="00090B5B"/>
    <w:rsid w:val="000A1489"/>
    <w:rsid w:val="000A3CE8"/>
    <w:rsid w:val="000C4171"/>
    <w:rsid w:val="000F67E4"/>
    <w:rsid w:val="001067B1"/>
    <w:rsid w:val="00106936"/>
    <w:rsid w:val="00122619"/>
    <w:rsid w:val="001229F4"/>
    <w:rsid w:val="00126A1E"/>
    <w:rsid w:val="0012711B"/>
    <w:rsid w:val="00131174"/>
    <w:rsid w:val="001351EA"/>
    <w:rsid w:val="00141FDE"/>
    <w:rsid w:val="00147941"/>
    <w:rsid w:val="00153FA3"/>
    <w:rsid w:val="001620B5"/>
    <w:rsid w:val="00163213"/>
    <w:rsid w:val="001649E7"/>
    <w:rsid w:val="001759BF"/>
    <w:rsid w:val="001773D5"/>
    <w:rsid w:val="00185C90"/>
    <w:rsid w:val="00186959"/>
    <w:rsid w:val="001876A1"/>
    <w:rsid w:val="00187F24"/>
    <w:rsid w:val="001B16A1"/>
    <w:rsid w:val="001C6757"/>
    <w:rsid w:val="001C7582"/>
    <w:rsid w:val="00206B32"/>
    <w:rsid w:val="0020766E"/>
    <w:rsid w:val="00214D16"/>
    <w:rsid w:val="002175E8"/>
    <w:rsid w:val="002228D4"/>
    <w:rsid w:val="002235B0"/>
    <w:rsid w:val="00224B4F"/>
    <w:rsid w:val="0022650B"/>
    <w:rsid w:val="00246347"/>
    <w:rsid w:val="00251204"/>
    <w:rsid w:val="00267E57"/>
    <w:rsid w:val="0027133E"/>
    <w:rsid w:val="00271867"/>
    <w:rsid w:val="00286C06"/>
    <w:rsid w:val="002A108F"/>
    <w:rsid w:val="002A573E"/>
    <w:rsid w:val="002A704E"/>
    <w:rsid w:val="002B0988"/>
    <w:rsid w:val="002B15CF"/>
    <w:rsid w:val="002B7F9B"/>
    <w:rsid w:val="002D0E4A"/>
    <w:rsid w:val="002E150F"/>
    <w:rsid w:val="002E74C3"/>
    <w:rsid w:val="002F4670"/>
    <w:rsid w:val="0030116C"/>
    <w:rsid w:val="00302312"/>
    <w:rsid w:val="003024BE"/>
    <w:rsid w:val="00313028"/>
    <w:rsid w:val="00315F1F"/>
    <w:rsid w:val="00316BF1"/>
    <w:rsid w:val="003204C1"/>
    <w:rsid w:val="003335FD"/>
    <w:rsid w:val="0033423B"/>
    <w:rsid w:val="00340701"/>
    <w:rsid w:val="00352EAA"/>
    <w:rsid w:val="003530BC"/>
    <w:rsid w:val="00354BB3"/>
    <w:rsid w:val="003554E2"/>
    <w:rsid w:val="00366EAF"/>
    <w:rsid w:val="00374CE0"/>
    <w:rsid w:val="0038313A"/>
    <w:rsid w:val="00387F91"/>
    <w:rsid w:val="003A2D58"/>
    <w:rsid w:val="003A4880"/>
    <w:rsid w:val="003B2040"/>
    <w:rsid w:val="003B6279"/>
    <w:rsid w:val="003C3CCF"/>
    <w:rsid w:val="003C481E"/>
    <w:rsid w:val="003D078A"/>
    <w:rsid w:val="003D2003"/>
    <w:rsid w:val="003D575C"/>
    <w:rsid w:val="003D5DAC"/>
    <w:rsid w:val="003F3592"/>
    <w:rsid w:val="003F6FF6"/>
    <w:rsid w:val="00402630"/>
    <w:rsid w:val="00421543"/>
    <w:rsid w:val="004235AC"/>
    <w:rsid w:val="0042605A"/>
    <w:rsid w:val="00436D43"/>
    <w:rsid w:val="00436D44"/>
    <w:rsid w:val="00442CE0"/>
    <w:rsid w:val="0044795F"/>
    <w:rsid w:val="00456BBC"/>
    <w:rsid w:val="00457664"/>
    <w:rsid w:val="00457F4B"/>
    <w:rsid w:val="00460F70"/>
    <w:rsid w:val="0046581B"/>
    <w:rsid w:val="0047712C"/>
    <w:rsid w:val="004836B9"/>
    <w:rsid w:val="004903DF"/>
    <w:rsid w:val="004909DC"/>
    <w:rsid w:val="00496444"/>
    <w:rsid w:val="004A2A3C"/>
    <w:rsid w:val="004A5ECD"/>
    <w:rsid w:val="004B6A9B"/>
    <w:rsid w:val="004C5071"/>
    <w:rsid w:val="004C617C"/>
    <w:rsid w:val="004D02F8"/>
    <w:rsid w:val="004D4B2C"/>
    <w:rsid w:val="004D4F6B"/>
    <w:rsid w:val="004E1E9F"/>
    <w:rsid w:val="004E4812"/>
    <w:rsid w:val="004E78D9"/>
    <w:rsid w:val="004F4ED2"/>
    <w:rsid w:val="004F506F"/>
    <w:rsid w:val="005028BE"/>
    <w:rsid w:val="00505233"/>
    <w:rsid w:val="00506DCB"/>
    <w:rsid w:val="00512ECE"/>
    <w:rsid w:val="0052033A"/>
    <w:rsid w:val="0052165B"/>
    <w:rsid w:val="00525F50"/>
    <w:rsid w:val="0053115D"/>
    <w:rsid w:val="00531793"/>
    <w:rsid w:val="0054120D"/>
    <w:rsid w:val="00547AD5"/>
    <w:rsid w:val="00551440"/>
    <w:rsid w:val="00555734"/>
    <w:rsid w:val="00556A96"/>
    <w:rsid w:val="005844D6"/>
    <w:rsid w:val="00584CE0"/>
    <w:rsid w:val="005863E7"/>
    <w:rsid w:val="005930AC"/>
    <w:rsid w:val="00595376"/>
    <w:rsid w:val="005A16FC"/>
    <w:rsid w:val="005A3F36"/>
    <w:rsid w:val="005A7085"/>
    <w:rsid w:val="005B1F29"/>
    <w:rsid w:val="005B2D4C"/>
    <w:rsid w:val="005B60BB"/>
    <w:rsid w:val="005B6597"/>
    <w:rsid w:val="005B66B4"/>
    <w:rsid w:val="005C06E4"/>
    <w:rsid w:val="005C2FDD"/>
    <w:rsid w:val="005D1E1B"/>
    <w:rsid w:val="005E1842"/>
    <w:rsid w:val="0061180E"/>
    <w:rsid w:val="00613EDB"/>
    <w:rsid w:val="00617BC3"/>
    <w:rsid w:val="00626ADC"/>
    <w:rsid w:val="006328B3"/>
    <w:rsid w:val="00633F35"/>
    <w:rsid w:val="006349F5"/>
    <w:rsid w:val="006405B8"/>
    <w:rsid w:val="00652496"/>
    <w:rsid w:val="00655ECF"/>
    <w:rsid w:val="0066329B"/>
    <w:rsid w:val="0067325E"/>
    <w:rsid w:val="00680A85"/>
    <w:rsid w:val="00681457"/>
    <w:rsid w:val="00682B20"/>
    <w:rsid w:val="00684584"/>
    <w:rsid w:val="006930BE"/>
    <w:rsid w:val="006A5424"/>
    <w:rsid w:val="006B3CEB"/>
    <w:rsid w:val="006C50BD"/>
    <w:rsid w:val="006D3CAB"/>
    <w:rsid w:val="006D7B21"/>
    <w:rsid w:val="006F414F"/>
    <w:rsid w:val="006F45A7"/>
    <w:rsid w:val="00700CE3"/>
    <w:rsid w:val="00712D89"/>
    <w:rsid w:val="007131FD"/>
    <w:rsid w:val="00714936"/>
    <w:rsid w:val="00716C8D"/>
    <w:rsid w:val="00721853"/>
    <w:rsid w:val="00730B0B"/>
    <w:rsid w:val="007329AA"/>
    <w:rsid w:val="00735FA9"/>
    <w:rsid w:val="0075093C"/>
    <w:rsid w:val="007535A1"/>
    <w:rsid w:val="0075547C"/>
    <w:rsid w:val="00756227"/>
    <w:rsid w:val="007577D7"/>
    <w:rsid w:val="007668FE"/>
    <w:rsid w:val="00771937"/>
    <w:rsid w:val="0077372A"/>
    <w:rsid w:val="00777056"/>
    <w:rsid w:val="00783E26"/>
    <w:rsid w:val="00783E5F"/>
    <w:rsid w:val="007850F6"/>
    <w:rsid w:val="00785C77"/>
    <w:rsid w:val="007907D9"/>
    <w:rsid w:val="0079228E"/>
    <w:rsid w:val="00792582"/>
    <w:rsid w:val="00794B6E"/>
    <w:rsid w:val="007A4B34"/>
    <w:rsid w:val="007B1202"/>
    <w:rsid w:val="007B3496"/>
    <w:rsid w:val="007B35B3"/>
    <w:rsid w:val="007B6B23"/>
    <w:rsid w:val="007B7718"/>
    <w:rsid w:val="007C2CD4"/>
    <w:rsid w:val="007C30D8"/>
    <w:rsid w:val="007D2D0A"/>
    <w:rsid w:val="007D5B05"/>
    <w:rsid w:val="007E6349"/>
    <w:rsid w:val="007E7084"/>
    <w:rsid w:val="007F4331"/>
    <w:rsid w:val="00802603"/>
    <w:rsid w:val="008101AC"/>
    <w:rsid w:val="00812B52"/>
    <w:rsid w:val="008139E1"/>
    <w:rsid w:val="0082177D"/>
    <w:rsid w:val="00826EB6"/>
    <w:rsid w:val="00852E04"/>
    <w:rsid w:val="00872E09"/>
    <w:rsid w:val="00886EA0"/>
    <w:rsid w:val="00890E13"/>
    <w:rsid w:val="008911AA"/>
    <w:rsid w:val="008A142A"/>
    <w:rsid w:val="008A4D1D"/>
    <w:rsid w:val="008A795D"/>
    <w:rsid w:val="008B13F6"/>
    <w:rsid w:val="008B2ABC"/>
    <w:rsid w:val="008B712B"/>
    <w:rsid w:val="008B74AC"/>
    <w:rsid w:val="008C4AB4"/>
    <w:rsid w:val="008D5D6E"/>
    <w:rsid w:val="008E5EB7"/>
    <w:rsid w:val="008E77F6"/>
    <w:rsid w:val="00904B8B"/>
    <w:rsid w:val="0091157A"/>
    <w:rsid w:val="009126E4"/>
    <w:rsid w:val="00913DD2"/>
    <w:rsid w:val="009257F4"/>
    <w:rsid w:val="00931F98"/>
    <w:rsid w:val="00937204"/>
    <w:rsid w:val="0094520E"/>
    <w:rsid w:val="00973B2E"/>
    <w:rsid w:val="00973D09"/>
    <w:rsid w:val="00974B8A"/>
    <w:rsid w:val="009816AB"/>
    <w:rsid w:val="0098403A"/>
    <w:rsid w:val="0098497B"/>
    <w:rsid w:val="00997B88"/>
    <w:rsid w:val="009A1B67"/>
    <w:rsid w:val="009A710C"/>
    <w:rsid w:val="009C0B27"/>
    <w:rsid w:val="009C0BC7"/>
    <w:rsid w:val="009C3202"/>
    <w:rsid w:val="009C6BC3"/>
    <w:rsid w:val="009D1491"/>
    <w:rsid w:val="009D21BB"/>
    <w:rsid w:val="009E264E"/>
    <w:rsid w:val="009F3362"/>
    <w:rsid w:val="009F49B6"/>
    <w:rsid w:val="009F7A47"/>
    <w:rsid w:val="00A0018A"/>
    <w:rsid w:val="00A02750"/>
    <w:rsid w:val="00A11755"/>
    <w:rsid w:val="00A1283E"/>
    <w:rsid w:val="00A17437"/>
    <w:rsid w:val="00A2006B"/>
    <w:rsid w:val="00A22BB7"/>
    <w:rsid w:val="00A40870"/>
    <w:rsid w:val="00A50E0F"/>
    <w:rsid w:val="00A51178"/>
    <w:rsid w:val="00A53562"/>
    <w:rsid w:val="00A67E83"/>
    <w:rsid w:val="00A718DE"/>
    <w:rsid w:val="00A769B4"/>
    <w:rsid w:val="00A86343"/>
    <w:rsid w:val="00A86A67"/>
    <w:rsid w:val="00A97931"/>
    <w:rsid w:val="00AC3965"/>
    <w:rsid w:val="00AD386E"/>
    <w:rsid w:val="00AD5178"/>
    <w:rsid w:val="00AD7793"/>
    <w:rsid w:val="00AE16ED"/>
    <w:rsid w:val="00AE2B59"/>
    <w:rsid w:val="00AE4024"/>
    <w:rsid w:val="00B00EE9"/>
    <w:rsid w:val="00B01414"/>
    <w:rsid w:val="00B0158D"/>
    <w:rsid w:val="00B20F5E"/>
    <w:rsid w:val="00B27561"/>
    <w:rsid w:val="00B31BAD"/>
    <w:rsid w:val="00B37310"/>
    <w:rsid w:val="00B4180D"/>
    <w:rsid w:val="00B41CC6"/>
    <w:rsid w:val="00B5492E"/>
    <w:rsid w:val="00B60089"/>
    <w:rsid w:val="00B86243"/>
    <w:rsid w:val="00B86E49"/>
    <w:rsid w:val="00B8746B"/>
    <w:rsid w:val="00B94E14"/>
    <w:rsid w:val="00BA3F45"/>
    <w:rsid w:val="00BA3F6B"/>
    <w:rsid w:val="00BA5A61"/>
    <w:rsid w:val="00BB6C85"/>
    <w:rsid w:val="00BC3867"/>
    <w:rsid w:val="00BC46EC"/>
    <w:rsid w:val="00BE11DB"/>
    <w:rsid w:val="00BE2D6B"/>
    <w:rsid w:val="00BE57BA"/>
    <w:rsid w:val="00BE6804"/>
    <w:rsid w:val="00C13E35"/>
    <w:rsid w:val="00C230E5"/>
    <w:rsid w:val="00C3195B"/>
    <w:rsid w:val="00C35FC7"/>
    <w:rsid w:val="00C36E12"/>
    <w:rsid w:val="00C425AD"/>
    <w:rsid w:val="00C44640"/>
    <w:rsid w:val="00C45AED"/>
    <w:rsid w:val="00C51317"/>
    <w:rsid w:val="00C55E6E"/>
    <w:rsid w:val="00C65016"/>
    <w:rsid w:val="00C907B9"/>
    <w:rsid w:val="00C92EA1"/>
    <w:rsid w:val="00C94720"/>
    <w:rsid w:val="00C97B09"/>
    <w:rsid w:val="00CA79A5"/>
    <w:rsid w:val="00CB4A20"/>
    <w:rsid w:val="00CC7F21"/>
    <w:rsid w:val="00CE7D1A"/>
    <w:rsid w:val="00CF62E5"/>
    <w:rsid w:val="00D1272C"/>
    <w:rsid w:val="00D129B4"/>
    <w:rsid w:val="00D21CE7"/>
    <w:rsid w:val="00D36942"/>
    <w:rsid w:val="00D36AC1"/>
    <w:rsid w:val="00D40D61"/>
    <w:rsid w:val="00D51EB9"/>
    <w:rsid w:val="00D523E0"/>
    <w:rsid w:val="00D52ACF"/>
    <w:rsid w:val="00D52FAB"/>
    <w:rsid w:val="00D619EB"/>
    <w:rsid w:val="00D6470E"/>
    <w:rsid w:val="00D647A0"/>
    <w:rsid w:val="00D65847"/>
    <w:rsid w:val="00D85F5E"/>
    <w:rsid w:val="00D90F12"/>
    <w:rsid w:val="00D927CC"/>
    <w:rsid w:val="00DA09C5"/>
    <w:rsid w:val="00DA1886"/>
    <w:rsid w:val="00DA5ED6"/>
    <w:rsid w:val="00DC1CC8"/>
    <w:rsid w:val="00DC512A"/>
    <w:rsid w:val="00DD2D11"/>
    <w:rsid w:val="00DD3940"/>
    <w:rsid w:val="00DE4810"/>
    <w:rsid w:val="00DE4BDC"/>
    <w:rsid w:val="00DE71B7"/>
    <w:rsid w:val="00DE7E30"/>
    <w:rsid w:val="00DF0A7A"/>
    <w:rsid w:val="00DF1CC7"/>
    <w:rsid w:val="00DF2D1E"/>
    <w:rsid w:val="00DF78CE"/>
    <w:rsid w:val="00E00010"/>
    <w:rsid w:val="00E061F1"/>
    <w:rsid w:val="00E06C9F"/>
    <w:rsid w:val="00E172F3"/>
    <w:rsid w:val="00E2161E"/>
    <w:rsid w:val="00E27E05"/>
    <w:rsid w:val="00E34AFB"/>
    <w:rsid w:val="00E352AF"/>
    <w:rsid w:val="00E35F3F"/>
    <w:rsid w:val="00E4411B"/>
    <w:rsid w:val="00E45948"/>
    <w:rsid w:val="00E558A5"/>
    <w:rsid w:val="00E728A4"/>
    <w:rsid w:val="00E8171F"/>
    <w:rsid w:val="00E93436"/>
    <w:rsid w:val="00EA6170"/>
    <w:rsid w:val="00EA64D4"/>
    <w:rsid w:val="00EC6EEE"/>
    <w:rsid w:val="00ED6678"/>
    <w:rsid w:val="00EE6245"/>
    <w:rsid w:val="00EE6397"/>
    <w:rsid w:val="00EF20E9"/>
    <w:rsid w:val="00EF48CF"/>
    <w:rsid w:val="00F01565"/>
    <w:rsid w:val="00F03B85"/>
    <w:rsid w:val="00F13EE6"/>
    <w:rsid w:val="00F368C2"/>
    <w:rsid w:val="00F42F80"/>
    <w:rsid w:val="00F52F17"/>
    <w:rsid w:val="00F53E8D"/>
    <w:rsid w:val="00F542B4"/>
    <w:rsid w:val="00F57AA8"/>
    <w:rsid w:val="00F65DE8"/>
    <w:rsid w:val="00F769A7"/>
    <w:rsid w:val="00F90BBF"/>
    <w:rsid w:val="00FB3606"/>
    <w:rsid w:val="00FB44CE"/>
    <w:rsid w:val="00FB6475"/>
    <w:rsid w:val="00FC16A6"/>
    <w:rsid w:val="00FE47F2"/>
    <w:rsid w:val="00FF7C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0617B"/>
  <w15:docId w15:val="{434DD423-E1E8-4579-8D98-5A307934C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F506F"/>
    <w:pPr>
      <w:spacing w:after="0" w:line="240" w:lineRule="auto"/>
    </w:pPr>
    <w:rPr>
      <w:rFonts w:ascii="Times New Roman" w:eastAsia="Times New Roman" w:hAnsi="Times New Roman" w:cs="Times New Roman"/>
      <w:sz w:val="24"/>
      <w:szCs w:val="20"/>
    </w:rPr>
  </w:style>
  <w:style w:type="paragraph" w:styleId="Antrat1">
    <w:name w:val="heading 1"/>
    <w:basedOn w:val="prastasis"/>
    <w:next w:val="prastasis"/>
    <w:link w:val="Antrat1Diagrama"/>
    <w:qFormat/>
    <w:rsid w:val="0075093C"/>
    <w:pPr>
      <w:keepNext/>
      <w:ind w:left="5760" w:firstLine="720"/>
      <w:outlineLvl w:val="0"/>
    </w:pPr>
    <w:rPr>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4F506F"/>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4F506F"/>
    <w:rPr>
      <w:rFonts w:eastAsiaTheme="minorEastAsia"/>
      <w:lang w:eastAsia="lt-LT"/>
    </w:rPr>
  </w:style>
  <w:style w:type="character" w:styleId="Komentaronuoroda">
    <w:name w:val="annotation reference"/>
    <w:basedOn w:val="Numatytasispastraiposriftas"/>
    <w:semiHidden/>
    <w:unhideWhenUsed/>
    <w:rsid w:val="004F506F"/>
    <w:rPr>
      <w:sz w:val="16"/>
      <w:szCs w:val="16"/>
    </w:rPr>
  </w:style>
  <w:style w:type="paragraph" w:styleId="Komentarotekstas">
    <w:name w:val="annotation text"/>
    <w:basedOn w:val="prastasis"/>
    <w:link w:val="KomentarotekstasDiagrama"/>
    <w:semiHidden/>
    <w:unhideWhenUsed/>
    <w:rsid w:val="004F506F"/>
    <w:rPr>
      <w:sz w:val="20"/>
    </w:rPr>
  </w:style>
  <w:style w:type="character" w:customStyle="1" w:styleId="KomentarotekstasDiagrama">
    <w:name w:val="Komentaro tekstas Diagrama"/>
    <w:basedOn w:val="Numatytasispastraiposriftas"/>
    <w:link w:val="Komentarotekstas"/>
    <w:semiHidden/>
    <w:rsid w:val="004F506F"/>
    <w:rPr>
      <w:rFonts w:ascii="Times New Roman" w:eastAsia="Times New Roman" w:hAnsi="Times New Roman" w:cs="Times New Roman"/>
      <w:sz w:val="20"/>
      <w:szCs w:val="20"/>
    </w:rPr>
  </w:style>
  <w:style w:type="paragraph" w:styleId="Debesliotekstas">
    <w:name w:val="Balloon Text"/>
    <w:basedOn w:val="prastasis"/>
    <w:link w:val="DebesliotekstasDiagrama"/>
    <w:uiPriority w:val="99"/>
    <w:semiHidden/>
    <w:unhideWhenUsed/>
    <w:rsid w:val="004F506F"/>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F506F"/>
    <w:rPr>
      <w:rFonts w:ascii="Segoe UI" w:eastAsia="Times New Roman" w:hAnsi="Segoe UI" w:cs="Segoe UI"/>
      <w:sz w:val="18"/>
      <w:szCs w:val="18"/>
    </w:rPr>
  </w:style>
  <w:style w:type="paragraph" w:styleId="Komentarotema">
    <w:name w:val="annotation subject"/>
    <w:basedOn w:val="Komentarotekstas"/>
    <w:next w:val="Komentarotekstas"/>
    <w:link w:val="KomentarotemaDiagrama"/>
    <w:uiPriority w:val="99"/>
    <w:semiHidden/>
    <w:unhideWhenUsed/>
    <w:rsid w:val="003554E2"/>
    <w:rPr>
      <w:b/>
      <w:bCs/>
    </w:rPr>
  </w:style>
  <w:style w:type="character" w:customStyle="1" w:styleId="KomentarotemaDiagrama">
    <w:name w:val="Komentaro tema Diagrama"/>
    <w:basedOn w:val="KomentarotekstasDiagrama"/>
    <w:link w:val="Komentarotema"/>
    <w:uiPriority w:val="99"/>
    <w:semiHidden/>
    <w:rsid w:val="003554E2"/>
    <w:rPr>
      <w:rFonts w:ascii="Times New Roman" w:eastAsia="Times New Roman" w:hAnsi="Times New Roman" w:cs="Times New Roman"/>
      <w:b/>
      <w:bCs/>
      <w:sz w:val="20"/>
      <w:szCs w:val="20"/>
    </w:rPr>
  </w:style>
  <w:style w:type="paragraph" w:styleId="Sraopastraipa">
    <w:name w:val="List Paragraph"/>
    <w:basedOn w:val="prastasis"/>
    <w:uiPriority w:val="34"/>
    <w:qFormat/>
    <w:rsid w:val="007B6B23"/>
    <w:pPr>
      <w:ind w:left="720"/>
      <w:contextualSpacing/>
    </w:pPr>
  </w:style>
  <w:style w:type="paragraph" w:styleId="Pataisymai">
    <w:name w:val="Revision"/>
    <w:hidden/>
    <w:uiPriority w:val="99"/>
    <w:semiHidden/>
    <w:rsid w:val="007D5B05"/>
    <w:pPr>
      <w:spacing w:after="0" w:line="240" w:lineRule="auto"/>
    </w:pPr>
    <w:rPr>
      <w:rFonts w:ascii="Times New Roman" w:eastAsia="Times New Roman" w:hAnsi="Times New Roman" w:cs="Times New Roman"/>
      <w:sz w:val="24"/>
      <w:szCs w:val="20"/>
    </w:rPr>
  </w:style>
  <w:style w:type="character" w:customStyle="1" w:styleId="Antrat1Diagrama">
    <w:name w:val="Antraštė 1 Diagrama"/>
    <w:basedOn w:val="Numatytasispastraiposriftas"/>
    <w:link w:val="Antrat1"/>
    <w:rsid w:val="0075093C"/>
    <w:rPr>
      <w:rFonts w:ascii="Times New Roman" w:eastAsia="Times New Roman" w:hAnsi="Times New Roman" w:cs="Times New Roman"/>
      <w:sz w:val="24"/>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7956322">
      <w:bodyDiv w:val="1"/>
      <w:marLeft w:val="0"/>
      <w:marRight w:val="0"/>
      <w:marTop w:val="0"/>
      <w:marBottom w:val="0"/>
      <w:divBdr>
        <w:top w:val="none" w:sz="0" w:space="0" w:color="auto"/>
        <w:left w:val="none" w:sz="0" w:space="0" w:color="auto"/>
        <w:bottom w:val="none" w:sz="0" w:space="0" w:color="auto"/>
        <w:right w:val="none" w:sz="0" w:space="0" w:color="auto"/>
      </w:divBdr>
    </w:div>
    <w:div w:id="375011899">
      <w:bodyDiv w:val="1"/>
      <w:marLeft w:val="0"/>
      <w:marRight w:val="0"/>
      <w:marTop w:val="0"/>
      <w:marBottom w:val="0"/>
      <w:divBdr>
        <w:top w:val="none" w:sz="0" w:space="0" w:color="auto"/>
        <w:left w:val="none" w:sz="0" w:space="0" w:color="auto"/>
        <w:bottom w:val="none" w:sz="0" w:space="0" w:color="auto"/>
        <w:right w:val="none" w:sz="0" w:space="0" w:color="auto"/>
      </w:divBdr>
    </w:div>
    <w:div w:id="528221822">
      <w:bodyDiv w:val="1"/>
      <w:marLeft w:val="0"/>
      <w:marRight w:val="0"/>
      <w:marTop w:val="0"/>
      <w:marBottom w:val="0"/>
      <w:divBdr>
        <w:top w:val="none" w:sz="0" w:space="0" w:color="auto"/>
        <w:left w:val="none" w:sz="0" w:space="0" w:color="auto"/>
        <w:bottom w:val="none" w:sz="0" w:space="0" w:color="auto"/>
        <w:right w:val="none" w:sz="0" w:space="0" w:color="auto"/>
      </w:divBdr>
    </w:div>
    <w:div w:id="858274507">
      <w:bodyDiv w:val="1"/>
      <w:marLeft w:val="0"/>
      <w:marRight w:val="0"/>
      <w:marTop w:val="0"/>
      <w:marBottom w:val="0"/>
      <w:divBdr>
        <w:top w:val="none" w:sz="0" w:space="0" w:color="auto"/>
        <w:left w:val="none" w:sz="0" w:space="0" w:color="auto"/>
        <w:bottom w:val="none" w:sz="0" w:space="0" w:color="auto"/>
        <w:right w:val="none" w:sz="0" w:space="0" w:color="auto"/>
      </w:divBdr>
    </w:div>
    <w:div w:id="885023048">
      <w:bodyDiv w:val="1"/>
      <w:marLeft w:val="0"/>
      <w:marRight w:val="0"/>
      <w:marTop w:val="0"/>
      <w:marBottom w:val="0"/>
      <w:divBdr>
        <w:top w:val="none" w:sz="0" w:space="0" w:color="auto"/>
        <w:left w:val="none" w:sz="0" w:space="0" w:color="auto"/>
        <w:bottom w:val="none" w:sz="0" w:space="0" w:color="auto"/>
        <w:right w:val="none" w:sz="0" w:space="0" w:color="auto"/>
      </w:divBdr>
    </w:div>
    <w:div w:id="1034424134">
      <w:bodyDiv w:val="1"/>
      <w:marLeft w:val="0"/>
      <w:marRight w:val="0"/>
      <w:marTop w:val="0"/>
      <w:marBottom w:val="0"/>
      <w:divBdr>
        <w:top w:val="none" w:sz="0" w:space="0" w:color="auto"/>
        <w:left w:val="none" w:sz="0" w:space="0" w:color="auto"/>
        <w:bottom w:val="none" w:sz="0" w:space="0" w:color="auto"/>
        <w:right w:val="none" w:sz="0" w:space="0" w:color="auto"/>
      </w:divBdr>
      <w:divsChild>
        <w:div w:id="1169100382">
          <w:marLeft w:val="0"/>
          <w:marRight w:val="0"/>
          <w:marTop w:val="0"/>
          <w:marBottom w:val="0"/>
          <w:divBdr>
            <w:top w:val="none" w:sz="0" w:space="0" w:color="auto"/>
            <w:left w:val="none" w:sz="0" w:space="0" w:color="auto"/>
            <w:bottom w:val="none" w:sz="0" w:space="0" w:color="auto"/>
            <w:right w:val="none" w:sz="0" w:space="0" w:color="auto"/>
          </w:divBdr>
        </w:div>
        <w:div w:id="781346171">
          <w:marLeft w:val="0"/>
          <w:marRight w:val="0"/>
          <w:marTop w:val="0"/>
          <w:marBottom w:val="0"/>
          <w:divBdr>
            <w:top w:val="none" w:sz="0" w:space="0" w:color="auto"/>
            <w:left w:val="none" w:sz="0" w:space="0" w:color="auto"/>
            <w:bottom w:val="none" w:sz="0" w:space="0" w:color="auto"/>
            <w:right w:val="none" w:sz="0" w:space="0" w:color="auto"/>
          </w:divBdr>
        </w:div>
      </w:divsChild>
    </w:div>
    <w:div w:id="1049499500">
      <w:bodyDiv w:val="1"/>
      <w:marLeft w:val="0"/>
      <w:marRight w:val="0"/>
      <w:marTop w:val="0"/>
      <w:marBottom w:val="0"/>
      <w:divBdr>
        <w:top w:val="none" w:sz="0" w:space="0" w:color="auto"/>
        <w:left w:val="none" w:sz="0" w:space="0" w:color="auto"/>
        <w:bottom w:val="none" w:sz="0" w:space="0" w:color="auto"/>
        <w:right w:val="none" w:sz="0" w:space="0" w:color="auto"/>
      </w:divBdr>
    </w:div>
    <w:div w:id="1560941103">
      <w:bodyDiv w:val="1"/>
      <w:marLeft w:val="0"/>
      <w:marRight w:val="0"/>
      <w:marTop w:val="0"/>
      <w:marBottom w:val="0"/>
      <w:divBdr>
        <w:top w:val="none" w:sz="0" w:space="0" w:color="auto"/>
        <w:left w:val="none" w:sz="0" w:space="0" w:color="auto"/>
        <w:bottom w:val="none" w:sz="0" w:space="0" w:color="auto"/>
        <w:right w:val="none" w:sz="0" w:space="0" w:color="auto"/>
      </w:divBdr>
    </w:div>
    <w:div w:id="1921016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B6E813A-7FEC-4ABE-AC05-DFD19413C4F3}">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9C0065-3F64-4991-83BE-2D39468420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3</Pages>
  <Words>3540</Words>
  <Characters>2019</Characters>
  <Application>Microsoft Office Word</Application>
  <DocSecurity>0</DocSecurity>
  <Lines>16</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Šakių Savivaldybė</cp:lastModifiedBy>
  <cp:revision>20</cp:revision>
  <cp:lastPrinted>2024-06-18T13:16:00Z</cp:lastPrinted>
  <dcterms:created xsi:type="dcterms:W3CDTF">2024-06-18T12:51:00Z</dcterms:created>
  <dcterms:modified xsi:type="dcterms:W3CDTF">2024-06-19T13:27:00Z</dcterms:modified>
</cp:coreProperties>
</file>