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6CD7D" w14:textId="77777777" w:rsidR="00E06611" w:rsidRPr="00AC2AF1" w:rsidRDefault="00E06611" w:rsidP="00E06611">
      <w:pPr>
        <w:widowControl w:val="0"/>
        <w:ind w:firstLine="5423"/>
      </w:pPr>
      <w:r w:rsidRPr="00AC2AF1">
        <w:t>PATVIRTINTA</w:t>
      </w:r>
    </w:p>
    <w:p w14:paraId="2B85DC93" w14:textId="77777777" w:rsidR="00E06611" w:rsidRPr="00AC2AF1" w:rsidRDefault="00E06611" w:rsidP="00E06611">
      <w:pPr>
        <w:widowControl w:val="0"/>
        <w:ind w:firstLine="5423"/>
      </w:pPr>
      <w:r w:rsidRPr="00AC2AF1">
        <w:t xml:space="preserve">Šakių rajono savivaldybės administracijos </w:t>
      </w:r>
    </w:p>
    <w:p w14:paraId="496BB4AA" w14:textId="77777777" w:rsidR="00E06611" w:rsidRPr="00AC2AF1" w:rsidRDefault="00E06611" w:rsidP="00E06611">
      <w:pPr>
        <w:widowControl w:val="0"/>
        <w:ind w:firstLine="5423"/>
      </w:pPr>
      <w:r w:rsidRPr="00AC2AF1">
        <w:t>direktoriaus</w:t>
      </w:r>
    </w:p>
    <w:p w14:paraId="43FECB1E" w14:textId="459B1155" w:rsidR="00E06611" w:rsidRPr="00AC2AF1" w:rsidRDefault="00E06611" w:rsidP="00E06611">
      <w:pPr>
        <w:widowControl w:val="0"/>
        <w:ind w:firstLine="5423"/>
      </w:pPr>
      <w:r w:rsidRPr="00AC2AF1">
        <w:t>20</w:t>
      </w:r>
      <w:r>
        <w:t>2</w:t>
      </w:r>
      <w:r w:rsidR="001D12E0">
        <w:t>4</w:t>
      </w:r>
      <w:r w:rsidRPr="00AC2AF1">
        <w:t xml:space="preserve"> m. </w:t>
      </w:r>
      <w:r w:rsidR="001D12E0">
        <w:t>birželio</w:t>
      </w:r>
      <w:r>
        <w:t xml:space="preserve">  </w:t>
      </w:r>
      <w:r w:rsidRPr="00AC2AF1">
        <w:t xml:space="preserve"> d. įsakymu Nr. AG-</w:t>
      </w:r>
    </w:p>
    <w:p w14:paraId="20C30887" w14:textId="77777777" w:rsidR="00E06611" w:rsidRPr="00AC2AF1" w:rsidRDefault="00E06611" w:rsidP="00E06611">
      <w:pPr>
        <w:widowControl w:val="0"/>
      </w:pPr>
    </w:p>
    <w:p w14:paraId="752AF995" w14:textId="77777777" w:rsidR="00E06611" w:rsidRPr="00AC2AF1" w:rsidRDefault="00E06611" w:rsidP="00E06611">
      <w:pPr>
        <w:widowControl w:val="0"/>
      </w:pPr>
    </w:p>
    <w:p w14:paraId="0CB5C178" w14:textId="77777777" w:rsidR="00E06611" w:rsidRPr="00AC2AF1" w:rsidRDefault="00E06611" w:rsidP="00E06611">
      <w:pPr>
        <w:widowControl w:val="0"/>
        <w:jc w:val="center"/>
        <w:rPr>
          <w:b/>
        </w:rPr>
      </w:pPr>
      <w:r w:rsidRPr="00AC2AF1">
        <w:rPr>
          <w:b/>
        </w:rPr>
        <w:t xml:space="preserve"> PIRKIMO KOMISIJOS DARBO REGLAMENTAS</w:t>
      </w:r>
    </w:p>
    <w:p w14:paraId="33CBC148" w14:textId="77777777" w:rsidR="00E06611" w:rsidRPr="00AC2AF1" w:rsidRDefault="00E06611" w:rsidP="00E06611">
      <w:pPr>
        <w:widowControl w:val="0"/>
        <w:tabs>
          <w:tab w:val="left" w:pos="720"/>
        </w:tabs>
      </w:pPr>
    </w:p>
    <w:p w14:paraId="2AC2B2D6" w14:textId="77777777" w:rsidR="00E06611" w:rsidRPr="00AC2AF1" w:rsidRDefault="00E06611" w:rsidP="00E06611">
      <w:pPr>
        <w:pStyle w:val="Antrat2"/>
        <w:keepNext w:val="0"/>
        <w:widowControl w:val="0"/>
        <w:tabs>
          <w:tab w:val="left" w:pos="720"/>
        </w:tabs>
        <w:spacing w:before="0" w:after="0"/>
        <w:jc w:val="center"/>
        <w:rPr>
          <w:rFonts w:ascii="Times New Roman" w:hAnsi="Times New Roman" w:cs="Times New Roman"/>
          <w:i w:val="0"/>
          <w:iCs w:val="0"/>
          <w:sz w:val="24"/>
          <w:szCs w:val="24"/>
        </w:rPr>
      </w:pPr>
    </w:p>
    <w:p w14:paraId="05E8290F" w14:textId="5E54745F" w:rsidR="0010435B" w:rsidRDefault="00E06611" w:rsidP="00E06611">
      <w:pPr>
        <w:pStyle w:val="Antrat2"/>
        <w:keepNext w:val="0"/>
        <w:widowControl w:val="0"/>
        <w:tabs>
          <w:tab w:val="left" w:pos="720"/>
        </w:tabs>
        <w:spacing w:before="0" w:after="0"/>
        <w:jc w:val="center"/>
        <w:rPr>
          <w:rFonts w:ascii="Times New Roman" w:hAnsi="Times New Roman" w:cs="Times New Roman"/>
          <w:i w:val="0"/>
          <w:iCs w:val="0"/>
          <w:sz w:val="24"/>
          <w:szCs w:val="24"/>
        </w:rPr>
      </w:pPr>
      <w:r w:rsidRPr="00AC2AF1">
        <w:rPr>
          <w:rFonts w:ascii="Times New Roman" w:hAnsi="Times New Roman" w:cs="Times New Roman"/>
          <w:i w:val="0"/>
          <w:iCs w:val="0"/>
          <w:sz w:val="24"/>
          <w:szCs w:val="24"/>
        </w:rPr>
        <w:t>I</w:t>
      </w:r>
      <w:r w:rsidR="0010435B">
        <w:rPr>
          <w:rFonts w:ascii="Times New Roman" w:hAnsi="Times New Roman" w:cs="Times New Roman"/>
          <w:i w:val="0"/>
          <w:iCs w:val="0"/>
          <w:sz w:val="24"/>
          <w:szCs w:val="24"/>
        </w:rPr>
        <w:t xml:space="preserve"> SKYRIUS</w:t>
      </w:r>
    </w:p>
    <w:p w14:paraId="0A5380C1" w14:textId="43A75802" w:rsidR="00E06611" w:rsidRPr="00AC2AF1" w:rsidRDefault="00E06611" w:rsidP="00E06611">
      <w:pPr>
        <w:pStyle w:val="Antrat2"/>
        <w:keepNext w:val="0"/>
        <w:widowControl w:val="0"/>
        <w:tabs>
          <w:tab w:val="left" w:pos="720"/>
        </w:tabs>
        <w:spacing w:before="0" w:after="0"/>
        <w:jc w:val="center"/>
        <w:rPr>
          <w:rFonts w:ascii="Times New Roman" w:hAnsi="Times New Roman" w:cs="Times New Roman"/>
          <w:i w:val="0"/>
          <w:iCs w:val="0"/>
          <w:sz w:val="24"/>
          <w:szCs w:val="24"/>
        </w:rPr>
      </w:pPr>
      <w:r w:rsidRPr="00AC2AF1">
        <w:rPr>
          <w:rFonts w:ascii="Times New Roman" w:hAnsi="Times New Roman" w:cs="Times New Roman"/>
          <w:i w:val="0"/>
          <w:iCs w:val="0"/>
          <w:sz w:val="24"/>
          <w:szCs w:val="24"/>
        </w:rPr>
        <w:t>BENDROSIOS NUOSTATOS</w:t>
      </w:r>
    </w:p>
    <w:p w14:paraId="407F2AC1" w14:textId="77777777" w:rsidR="00E06611" w:rsidRPr="00AC2AF1" w:rsidRDefault="00E06611" w:rsidP="00E06611">
      <w:pPr>
        <w:widowControl w:val="0"/>
        <w:tabs>
          <w:tab w:val="left" w:pos="720"/>
        </w:tabs>
        <w:jc w:val="both"/>
      </w:pPr>
    </w:p>
    <w:p w14:paraId="69980241" w14:textId="0888A6DD" w:rsidR="00E06611" w:rsidRPr="00AC2AF1" w:rsidRDefault="00E06611" w:rsidP="00E06611">
      <w:pPr>
        <w:widowControl w:val="0"/>
        <w:tabs>
          <w:tab w:val="left" w:pos="720"/>
        </w:tabs>
        <w:spacing w:line="360" w:lineRule="auto"/>
        <w:jc w:val="both"/>
        <w:rPr>
          <w:color w:val="000000"/>
        </w:rPr>
      </w:pPr>
      <w:r w:rsidRPr="00AC2AF1">
        <w:tab/>
        <w:t xml:space="preserve">1. Pirkimo komisija (toliau – Komisija) sudaryta </w:t>
      </w:r>
      <w:r w:rsidR="00A232E3">
        <w:t xml:space="preserve">socialinio būsto </w:t>
      </w:r>
      <w:r>
        <w:rPr>
          <w:color w:val="000000"/>
        </w:rPr>
        <w:t>skelbiamų derybų būdu</w:t>
      </w:r>
      <w:r w:rsidR="00A232E3">
        <w:rPr>
          <w:color w:val="000000"/>
        </w:rPr>
        <w:t xml:space="preserve"> pirkimo</w:t>
      </w:r>
      <w:r>
        <w:rPr>
          <w:color w:val="000000"/>
        </w:rPr>
        <w:t xml:space="preserve"> procedūroms organizuoti ir atlikti</w:t>
      </w:r>
      <w:r w:rsidRPr="00AC2AF1">
        <w:rPr>
          <w:color w:val="000000"/>
        </w:rPr>
        <w:t xml:space="preserve">. Nekilnojamasis turtas perkamas vadovaujantis </w:t>
      </w:r>
      <w:r w:rsidRPr="00AC2AF1">
        <w:t xml:space="preserve">Žemės, esamų pastatų ar kitų nekilnojamųjų daiktų įsigijimo arba nuomos ar teisių į šiuos daiktus įsigijimo tvarkos aprašu (toliau – </w:t>
      </w:r>
      <w:r>
        <w:t>Vyriausybės a</w:t>
      </w:r>
      <w:r w:rsidRPr="00AC2AF1">
        <w:t xml:space="preserve">prašas), patvirtintu Lietuvos Respublikos Vyriausybės </w:t>
      </w:r>
      <w:r w:rsidRPr="00AC2AF1">
        <w:rPr>
          <w:color w:val="000000"/>
        </w:rPr>
        <w:t>2017 m. gruodžio 13 d. nutarimu Nr. 1036 „Dėl Žemės, esamų pastatų ar kitų nekilnojamųjų daiktų įsigijimo arba nuomos ar teisių į šiuos daiktus įsigijimo tvarkos aprašo patvirtinimo“</w:t>
      </w:r>
      <w:r w:rsidR="00EF09A9">
        <w:rPr>
          <w:color w:val="000000"/>
        </w:rPr>
        <w:t>,</w:t>
      </w:r>
      <w:r>
        <w:rPr>
          <w:color w:val="000000"/>
        </w:rPr>
        <w:t xml:space="preserve"> ir Nekilnojamųjų daiktų pirkimo Šakių rajono savivaldybės vardu tvarkos aprašu (toliau – Savivaldybės aprašas), patvirtintu Šakių rajono savivaldybės tarybos 2020 m. balandžio 24 d. sprendimu Nr. T-140 „Dėl Nekilnojamųjų daiktų pirkimo Šakių rajono savivaldybės vardu tvarkos aprašo patvirtinimo“</w:t>
      </w:r>
      <w:r w:rsidRPr="00AC2AF1">
        <w:rPr>
          <w:color w:val="000000"/>
        </w:rPr>
        <w:t>.</w:t>
      </w:r>
    </w:p>
    <w:p w14:paraId="079B7725" w14:textId="77777777" w:rsidR="00E06611" w:rsidRPr="00AC2AF1" w:rsidRDefault="00E06611" w:rsidP="00E06611">
      <w:pPr>
        <w:widowControl w:val="0"/>
        <w:tabs>
          <w:tab w:val="left" w:pos="720"/>
        </w:tabs>
        <w:spacing w:line="360" w:lineRule="auto"/>
        <w:jc w:val="both"/>
        <w:rPr>
          <w:color w:val="000000"/>
        </w:rPr>
      </w:pPr>
      <w:r w:rsidRPr="00AC2AF1">
        <w:rPr>
          <w:color w:val="000000"/>
        </w:rPr>
        <w:tab/>
      </w:r>
      <w:r w:rsidRPr="000F659D">
        <w:rPr>
          <w:color w:val="000000"/>
        </w:rPr>
        <w:t>2. Komisija savo veikloje vadovaujasi Vyriausybės aprašu, Savivaldybės aprašu, pirkimo ekonominiu ir socialiniu pagrindimu, šiuo reglamentu</w:t>
      </w:r>
      <w:r>
        <w:rPr>
          <w:color w:val="000000"/>
        </w:rPr>
        <w:t>,</w:t>
      </w:r>
      <w:r w:rsidRPr="000F659D">
        <w:rPr>
          <w:color w:val="000000"/>
        </w:rPr>
        <w:t xml:space="preserve"> </w:t>
      </w:r>
      <w:r w:rsidRPr="00391451">
        <w:t>pirkimo sąlygomis</w:t>
      </w:r>
      <w:r w:rsidRPr="000F659D">
        <w:rPr>
          <w:color w:val="000000"/>
        </w:rPr>
        <w:t xml:space="preserve"> ir kitais teisės aktais.</w:t>
      </w:r>
      <w:r w:rsidRPr="00AC2AF1">
        <w:rPr>
          <w:color w:val="000000"/>
        </w:rPr>
        <w:t xml:space="preserve"> </w:t>
      </w:r>
    </w:p>
    <w:p w14:paraId="72367FC2" w14:textId="77777777" w:rsidR="00E06611" w:rsidRPr="00AC2AF1" w:rsidRDefault="00E06611" w:rsidP="00E06611">
      <w:pPr>
        <w:widowControl w:val="0"/>
        <w:tabs>
          <w:tab w:val="left" w:pos="720"/>
        </w:tabs>
        <w:spacing w:line="360" w:lineRule="auto"/>
        <w:jc w:val="both"/>
        <w:rPr>
          <w:color w:val="000000"/>
        </w:rPr>
      </w:pPr>
      <w:r w:rsidRPr="00AC2AF1">
        <w:rPr>
          <w:color w:val="000000"/>
        </w:rPr>
        <w:tab/>
        <w:t>3</w:t>
      </w:r>
      <w:r>
        <w:rPr>
          <w:color w:val="000000"/>
        </w:rPr>
        <w:t xml:space="preserve">. </w:t>
      </w:r>
      <w:r w:rsidRPr="00AC2AF1">
        <w:rPr>
          <w:color w:val="000000"/>
        </w:rPr>
        <w:t xml:space="preserve"> Komisijos narys, prieš pradėdamas darbą </w:t>
      </w:r>
      <w:r>
        <w:rPr>
          <w:color w:val="000000"/>
        </w:rPr>
        <w:t>K</w:t>
      </w:r>
      <w:r w:rsidRPr="00AC2AF1">
        <w:rPr>
          <w:color w:val="000000"/>
        </w:rPr>
        <w:t>omisijoje, turi pasirašyti nešališkumo deklaraciją ir konfidencialumo pasižadėjimą (formos pateikiamos 1, 2 prieduose).</w:t>
      </w:r>
    </w:p>
    <w:p w14:paraId="2FD033F5" w14:textId="77777777" w:rsidR="00E06611" w:rsidRDefault="00E06611" w:rsidP="00E06611">
      <w:pPr>
        <w:widowControl w:val="0"/>
        <w:tabs>
          <w:tab w:val="left" w:pos="720"/>
        </w:tabs>
        <w:spacing w:line="360" w:lineRule="auto"/>
        <w:jc w:val="both"/>
        <w:rPr>
          <w:color w:val="000000"/>
        </w:rPr>
      </w:pPr>
      <w:r w:rsidRPr="00AC2AF1">
        <w:rPr>
          <w:color w:val="000000"/>
        </w:rPr>
        <w:tab/>
        <w:t>4. Komisija veikia Šakių rajono savivaldybės administracijos (toliau – Administracija) vardu pagal jai nustatytas</w:t>
      </w:r>
      <w:r>
        <w:rPr>
          <w:color w:val="000000"/>
        </w:rPr>
        <w:t xml:space="preserve"> rašytines</w:t>
      </w:r>
      <w:r w:rsidRPr="00AC2AF1">
        <w:rPr>
          <w:color w:val="000000"/>
        </w:rPr>
        <w:t xml:space="preserve"> užduotis ir suteiktus įgaliojimus.</w:t>
      </w:r>
    </w:p>
    <w:p w14:paraId="616608DB" w14:textId="77777777" w:rsidR="00E06611" w:rsidRDefault="00E06611" w:rsidP="00E06611">
      <w:pPr>
        <w:widowControl w:val="0"/>
        <w:tabs>
          <w:tab w:val="left" w:pos="720"/>
        </w:tabs>
        <w:spacing w:line="360" w:lineRule="auto"/>
        <w:jc w:val="both"/>
        <w:rPr>
          <w:color w:val="000000"/>
        </w:rPr>
      </w:pPr>
      <w:r w:rsidRPr="00AC2AF1">
        <w:rPr>
          <w:color w:val="000000"/>
        </w:rPr>
        <w:tab/>
        <w:t>5. Komisijos nariai ir Administracijos pakviesti ekspertai negali teikti jokios informacijos tretiesiems asmenims apie kandidatų pasiūlymų turinį, išskyrus Lietuvos Respublikos teisės aktuose nustatytus atvejus.</w:t>
      </w:r>
    </w:p>
    <w:p w14:paraId="226EA502" w14:textId="77777777" w:rsidR="00E06611" w:rsidRPr="00AC2AF1" w:rsidRDefault="00E06611" w:rsidP="00E06611">
      <w:pPr>
        <w:widowControl w:val="0"/>
        <w:shd w:val="clear" w:color="auto" w:fill="FFFFFF"/>
        <w:tabs>
          <w:tab w:val="left" w:pos="720"/>
          <w:tab w:val="left" w:pos="1191"/>
        </w:tabs>
        <w:jc w:val="both"/>
        <w:rPr>
          <w:color w:val="000000"/>
        </w:rPr>
      </w:pPr>
    </w:p>
    <w:p w14:paraId="71E5C0CF" w14:textId="4971A275" w:rsidR="0010435B" w:rsidRDefault="00E06611" w:rsidP="00E06611">
      <w:pPr>
        <w:widowControl w:val="0"/>
        <w:tabs>
          <w:tab w:val="left" w:pos="720"/>
          <w:tab w:val="left" w:pos="1191"/>
        </w:tabs>
        <w:jc w:val="center"/>
        <w:rPr>
          <w:b/>
          <w:bCs/>
          <w:color w:val="000000"/>
          <w:shd w:val="clear" w:color="auto" w:fill="FFFFFF"/>
        </w:rPr>
      </w:pPr>
      <w:r w:rsidRPr="00AC2AF1">
        <w:rPr>
          <w:b/>
          <w:bCs/>
          <w:color w:val="000000"/>
          <w:shd w:val="clear" w:color="auto" w:fill="FFFFFF"/>
        </w:rPr>
        <w:t>II</w:t>
      </w:r>
      <w:r w:rsidR="0010435B">
        <w:rPr>
          <w:b/>
          <w:bCs/>
          <w:color w:val="000000"/>
          <w:shd w:val="clear" w:color="auto" w:fill="FFFFFF"/>
        </w:rPr>
        <w:t xml:space="preserve"> SKYRIUS</w:t>
      </w:r>
    </w:p>
    <w:p w14:paraId="09BD0357" w14:textId="69014CA2" w:rsidR="00E06611" w:rsidRPr="00AC2AF1" w:rsidRDefault="00E06611" w:rsidP="00E06611">
      <w:pPr>
        <w:widowControl w:val="0"/>
        <w:tabs>
          <w:tab w:val="left" w:pos="720"/>
          <w:tab w:val="left" w:pos="1191"/>
        </w:tabs>
        <w:jc w:val="center"/>
        <w:rPr>
          <w:b/>
          <w:bCs/>
          <w:color w:val="000000"/>
          <w:shd w:val="clear" w:color="auto" w:fill="FFFFFF"/>
        </w:rPr>
      </w:pPr>
      <w:r w:rsidRPr="00AC2AF1">
        <w:rPr>
          <w:b/>
          <w:bCs/>
          <w:color w:val="000000"/>
          <w:shd w:val="clear" w:color="auto" w:fill="FFFFFF"/>
        </w:rPr>
        <w:t>KOMISIJOS UŽDAVINIAI IR FUNKCIJOS</w:t>
      </w:r>
    </w:p>
    <w:p w14:paraId="3335CA44" w14:textId="77777777" w:rsidR="00E06611" w:rsidRPr="00AC2AF1" w:rsidRDefault="00E06611" w:rsidP="00E06611">
      <w:pPr>
        <w:widowControl w:val="0"/>
        <w:tabs>
          <w:tab w:val="left" w:pos="720"/>
        </w:tabs>
        <w:jc w:val="both"/>
      </w:pPr>
    </w:p>
    <w:p w14:paraId="319D6C3E" w14:textId="77777777" w:rsidR="00E06611" w:rsidRDefault="00E06611" w:rsidP="00E06611">
      <w:pPr>
        <w:widowControl w:val="0"/>
        <w:tabs>
          <w:tab w:val="left" w:pos="720"/>
        </w:tabs>
        <w:spacing w:line="360" w:lineRule="auto"/>
        <w:jc w:val="both"/>
      </w:pPr>
      <w:r w:rsidRPr="00AC2AF1">
        <w:tab/>
        <w:t>6. Komisija, organizuodama pirkimą ir jį atlikdama:</w:t>
      </w:r>
    </w:p>
    <w:p w14:paraId="7F4E62AF" w14:textId="77777777" w:rsidR="00E06611" w:rsidRPr="00AC2AF1" w:rsidRDefault="00E06611" w:rsidP="00E06611">
      <w:pPr>
        <w:widowControl w:val="0"/>
        <w:tabs>
          <w:tab w:val="left" w:pos="720"/>
        </w:tabs>
        <w:spacing w:line="360" w:lineRule="auto"/>
        <w:jc w:val="both"/>
      </w:pPr>
      <w:r>
        <w:tab/>
        <w:t>6.1. Vyriausybės apraše nustatyta tvarka paskelbia apie pirkimą;</w:t>
      </w:r>
    </w:p>
    <w:p w14:paraId="7D2CBD72" w14:textId="77777777" w:rsidR="00E06611" w:rsidRPr="00AC2AF1" w:rsidRDefault="00E06611" w:rsidP="00E06611">
      <w:pPr>
        <w:widowControl w:val="0"/>
        <w:tabs>
          <w:tab w:val="left" w:pos="720"/>
        </w:tabs>
        <w:spacing w:line="360" w:lineRule="auto"/>
        <w:jc w:val="both"/>
      </w:pPr>
      <w:r w:rsidRPr="00AC2AF1">
        <w:tab/>
        <w:t>6.</w:t>
      </w:r>
      <w:r>
        <w:t>2</w:t>
      </w:r>
      <w:r w:rsidRPr="00AC2AF1">
        <w:t>. nagrinėja kandidato (-ų) pateiktus dokumentus, priima sprendimą dėl kandidato (-ų) duomenų, vertina paraišką</w:t>
      </w:r>
      <w:r>
        <w:t xml:space="preserve"> (-as)</w:t>
      </w:r>
      <w:r w:rsidRPr="00AC2AF1">
        <w:t>;</w:t>
      </w:r>
    </w:p>
    <w:p w14:paraId="386CB194" w14:textId="77777777" w:rsidR="00E06611" w:rsidRPr="00AC2AF1" w:rsidRDefault="00E06611" w:rsidP="00E06611">
      <w:pPr>
        <w:widowControl w:val="0"/>
        <w:tabs>
          <w:tab w:val="left" w:pos="720"/>
        </w:tabs>
        <w:spacing w:line="360" w:lineRule="auto"/>
        <w:jc w:val="both"/>
      </w:pPr>
      <w:r w:rsidRPr="00AC2AF1">
        <w:tab/>
        <w:t>6.</w:t>
      </w:r>
      <w:r>
        <w:t>3</w:t>
      </w:r>
      <w:r w:rsidRPr="00AC2AF1">
        <w:t>. teikia kandidatui (-ams) pirkimo dokumentų paaiškinimus ir patikslinimus;</w:t>
      </w:r>
    </w:p>
    <w:p w14:paraId="3CE55BA6" w14:textId="77777777" w:rsidR="00E06611" w:rsidRDefault="00E06611" w:rsidP="00E06611">
      <w:pPr>
        <w:widowControl w:val="0"/>
        <w:tabs>
          <w:tab w:val="left" w:pos="720"/>
        </w:tabs>
        <w:spacing w:line="360" w:lineRule="auto"/>
        <w:jc w:val="both"/>
      </w:pPr>
      <w:r w:rsidRPr="00AC2AF1">
        <w:tab/>
        <w:t>6.</w:t>
      </w:r>
      <w:r>
        <w:t>4</w:t>
      </w:r>
      <w:r w:rsidRPr="00AC2AF1">
        <w:t>. derasi su kandidatu (-ais);</w:t>
      </w:r>
    </w:p>
    <w:p w14:paraId="45F9C3D3" w14:textId="77777777" w:rsidR="00E06611" w:rsidRPr="0013546D" w:rsidRDefault="00E06611" w:rsidP="00E06611">
      <w:pPr>
        <w:spacing w:line="360" w:lineRule="auto"/>
        <w:ind w:firstLine="720"/>
        <w:jc w:val="both"/>
      </w:pPr>
      <w:r>
        <w:lastRenderedPageBreak/>
        <w:t>6</w:t>
      </w:r>
      <w:r w:rsidRPr="0013546D">
        <w:t>.</w:t>
      </w:r>
      <w:r>
        <w:t>5</w:t>
      </w:r>
      <w:r w:rsidRPr="0013546D">
        <w:t xml:space="preserve">. </w:t>
      </w:r>
      <w:r>
        <w:t>atsižvelgdama į derybų rezultatus, sudaro</w:t>
      </w:r>
      <w:r w:rsidRPr="0013546D">
        <w:t xml:space="preserve"> </w:t>
      </w:r>
      <w:r>
        <w:t>pasiūlymų</w:t>
      </w:r>
      <w:r w:rsidRPr="0013546D">
        <w:t xml:space="preserve"> eilę</w:t>
      </w:r>
      <w:r>
        <w:t xml:space="preserve"> ir apie šią eilę bei derybų rezultatus informuoja visus darybose dalyvavusius kandidatus</w:t>
      </w:r>
      <w:r w:rsidRPr="0013546D">
        <w:t xml:space="preserve">; </w:t>
      </w:r>
    </w:p>
    <w:p w14:paraId="19DA4B4C" w14:textId="77777777" w:rsidR="00E06611" w:rsidRPr="00823DA6" w:rsidRDefault="00E06611" w:rsidP="00E06611">
      <w:pPr>
        <w:widowControl w:val="0"/>
        <w:tabs>
          <w:tab w:val="left" w:pos="720"/>
        </w:tabs>
        <w:spacing w:line="360" w:lineRule="auto"/>
        <w:jc w:val="both"/>
      </w:pPr>
      <w:r>
        <w:tab/>
        <w:t>6.6</w:t>
      </w:r>
      <w:r w:rsidRPr="00823DA6">
        <w:t>. priima sprendimą dėl derybas laimėjusio kandidato;</w:t>
      </w:r>
    </w:p>
    <w:p w14:paraId="66876DAF" w14:textId="77777777" w:rsidR="00E06611" w:rsidRPr="00AC2AF1" w:rsidRDefault="00E06611" w:rsidP="00E06611">
      <w:pPr>
        <w:widowControl w:val="0"/>
        <w:tabs>
          <w:tab w:val="left" w:pos="720"/>
        </w:tabs>
        <w:spacing w:line="360" w:lineRule="auto"/>
        <w:jc w:val="both"/>
      </w:pPr>
      <w:r w:rsidRPr="00AC2AF1">
        <w:tab/>
        <w:t>6.</w:t>
      </w:r>
      <w:r>
        <w:t>7</w:t>
      </w:r>
      <w:r w:rsidRPr="00AC2AF1">
        <w:t xml:space="preserve">. atlieka kitus veiksmus, numatytus </w:t>
      </w:r>
      <w:r>
        <w:t>Vyriausybės a</w:t>
      </w:r>
      <w:r w:rsidRPr="00AC2AF1">
        <w:t>praše</w:t>
      </w:r>
      <w:r>
        <w:t xml:space="preserve"> ir Savivaldybės apraše</w:t>
      </w:r>
      <w:r w:rsidRPr="00AC2AF1">
        <w:t>, reikalingus pirkim</w:t>
      </w:r>
      <w:r>
        <w:t>o procedūroms</w:t>
      </w:r>
      <w:r w:rsidRPr="00AC2AF1">
        <w:t xml:space="preserve"> organizuoti ir </w:t>
      </w:r>
      <w:r>
        <w:t>atlikti</w:t>
      </w:r>
      <w:r w:rsidRPr="00AC2AF1">
        <w:t>.</w:t>
      </w:r>
    </w:p>
    <w:p w14:paraId="7487D2EC" w14:textId="77777777" w:rsidR="00E06611" w:rsidRPr="00AC2AF1" w:rsidRDefault="00E06611" w:rsidP="00E06611">
      <w:pPr>
        <w:widowControl w:val="0"/>
        <w:tabs>
          <w:tab w:val="left" w:pos="720"/>
        </w:tabs>
        <w:spacing w:line="360" w:lineRule="auto"/>
        <w:jc w:val="both"/>
      </w:pPr>
      <w:r w:rsidRPr="00AC2AF1">
        <w:tab/>
        <w:t xml:space="preserve">7. Komisija nuo jos sudarymo dienos gauna įgaliojimus šio reglamento </w:t>
      </w:r>
      <w:r w:rsidRPr="005916C3">
        <w:t>6 punkte</w:t>
      </w:r>
      <w:r w:rsidRPr="00AC2AF1">
        <w:t xml:space="preserve"> numatytoms funkcijoms vykdyti.</w:t>
      </w:r>
    </w:p>
    <w:p w14:paraId="19B3ADB5" w14:textId="77777777" w:rsidR="00E06611" w:rsidRPr="00AC2AF1" w:rsidRDefault="00E06611" w:rsidP="00E06611">
      <w:pPr>
        <w:widowControl w:val="0"/>
        <w:tabs>
          <w:tab w:val="left" w:pos="720"/>
        </w:tabs>
      </w:pPr>
    </w:p>
    <w:p w14:paraId="5681CCD0" w14:textId="226AC3FA" w:rsidR="00C91DEC" w:rsidRDefault="00E06611" w:rsidP="00E06611">
      <w:pPr>
        <w:widowControl w:val="0"/>
        <w:tabs>
          <w:tab w:val="left" w:pos="720"/>
        </w:tabs>
        <w:jc w:val="center"/>
        <w:rPr>
          <w:b/>
          <w:bCs/>
          <w:color w:val="000000"/>
          <w:shd w:val="clear" w:color="auto" w:fill="FFFFFF"/>
        </w:rPr>
      </w:pPr>
      <w:r w:rsidRPr="00AC2AF1">
        <w:rPr>
          <w:b/>
          <w:bCs/>
          <w:color w:val="000000"/>
          <w:shd w:val="clear" w:color="auto" w:fill="FFFFFF"/>
        </w:rPr>
        <w:t>III</w:t>
      </w:r>
      <w:r w:rsidR="00C91DEC">
        <w:rPr>
          <w:b/>
          <w:bCs/>
          <w:color w:val="000000"/>
          <w:shd w:val="clear" w:color="auto" w:fill="FFFFFF"/>
        </w:rPr>
        <w:t xml:space="preserve"> SKYRIUS</w:t>
      </w:r>
      <w:r w:rsidRPr="00AC2AF1">
        <w:rPr>
          <w:b/>
          <w:bCs/>
          <w:color w:val="000000"/>
          <w:shd w:val="clear" w:color="auto" w:fill="FFFFFF"/>
        </w:rPr>
        <w:t xml:space="preserve"> </w:t>
      </w:r>
    </w:p>
    <w:p w14:paraId="1D1BC9E7" w14:textId="2CEE8C1C" w:rsidR="00E06611" w:rsidRPr="00AC2AF1" w:rsidRDefault="00E06611" w:rsidP="00E06611">
      <w:pPr>
        <w:widowControl w:val="0"/>
        <w:tabs>
          <w:tab w:val="left" w:pos="720"/>
        </w:tabs>
        <w:jc w:val="center"/>
        <w:rPr>
          <w:b/>
          <w:bCs/>
          <w:color w:val="000000"/>
          <w:shd w:val="clear" w:color="auto" w:fill="FFFFFF"/>
        </w:rPr>
      </w:pPr>
      <w:r w:rsidRPr="00AC2AF1">
        <w:rPr>
          <w:b/>
          <w:bCs/>
          <w:color w:val="000000"/>
          <w:shd w:val="clear" w:color="auto" w:fill="FFFFFF"/>
        </w:rPr>
        <w:t>KOMISIJOS TEISĖS IR PAREIGOS</w:t>
      </w:r>
    </w:p>
    <w:p w14:paraId="4E1D71E4" w14:textId="77777777" w:rsidR="00E06611" w:rsidRPr="00AC2AF1" w:rsidRDefault="00E06611" w:rsidP="00E06611">
      <w:pPr>
        <w:widowControl w:val="0"/>
        <w:tabs>
          <w:tab w:val="left" w:pos="720"/>
        </w:tabs>
        <w:rPr>
          <w:b/>
          <w:bCs/>
          <w:color w:val="000000"/>
          <w:shd w:val="clear" w:color="auto" w:fill="FFFFFF"/>
        </w:rPr>
      </w:pPr>
    </w:p>
    <w:p w14:paraId="5AA722E6" w14:textId="77777777" w:rsidR="00E06611" w:rsidRPr="00AC2AF1" w:rsidRDefault="00E06611" w:rsidP="00E06611">
      <w:pPr>
        <w:widowControl w:val="0"/>
        <w:tabs>
          <w:tab w:val="left" w:pos="720"/>
          <w:tab w:val="left" w:pos="1281"/>
          <w:tab w:val="left" w:pos="7371"/>
        </w:tabs>
        <w:spacing w:line="360" w:lineRule="auto"/>
        <w:jc w:val="both"/>
      </w:pPr>
      <w:r w:rsidRPr="00AC2AF1">
        <w:tab/>
        <w:t>8. Komisija, vykdydama jai pavestas funkcijas, turi teisę:</w:t>
      </w:r>
    </w:p>
    <w:p w14:paraId="58F2C10C" w14:textId="77777777" w:rsidR="00E06611" w:rsidRPr="00AC2AF1" w:rsidRDefault="00E06611" w:rsidP="00E06611">
      <w:pPr>
        <w:widowControl w:val="0"/>
        <w:tabs>
          <w:tab w:val="left" w:pos="720"/>
          <w:tab w:val="left" w:pos="1281"/>
          <w:tab w:val="left" w:pos="7371"/>
        </w:tabs>
        <w:spacing w:line="360" w:lineRule="auto"/>
        <w:jc w:val="both"/>
      </w:pPr>
      <w:r w:rsidRPr="00AC2AF1">
        <w:tab/>
        <w:t xml:space="preserve">8.1. gauti iš Administracijos informaciją, reikalingą pirkimui organizuoti ir </w:t>
      </w:r>
      <w:r>
        <w:t>atlikti</w:t>
      </w:r>
      <w:r w:rsidRPr="00AC2AF1">
        <w:t>;</w:t>
      </w:r>
    </w:p>
    <w:p w14:paraId="73E4CDFC" w14:textId="77777777" w:rsidR="00E06611" w:rsidRPr="00AC2AF1" w:rsidRDefault="00E06611" w:rsidP="00E06611">
      <w:pPr>
        <w:widowControl w:val="0"/>
        <w:tabs>
          <w:tab w:val="left" w:pos="720"/>
          <w:tab w:val="left" w:pos="1281"/>
          <w:tab w:val="left" w:pos="7371"/>
        </w:tabs>
        <w:spacing w:line="360" w:lineRule="auto"/>
        <w:jc w:val="both"/>
      </w:pPr>
      <w:r w:rsidRPr="00AC2AF1">
        <w:tab/>
        <w:t>8.2. gavusi Administracijos sutikimą, kviesti ekspertus kandidato (-ų) pateiktai paraiškai nagrinėti;</w:t>
      </w:r>
    </w:p>
    <w:p w14:paraId="2BBF3A94" w14:textId="77777777" w:rsidR="00E06611" w:rsidRPr="00AC2AF1" w:rsidRDefault="00E06611" w:rsidP="00E06611">
      <w:pPr>
        <w:widowControl w:val="0"/>
        <w:tabs>
          <w:tab w:val="left" w:pos="720"/>
          <w:tab w:val="left" w:pos="1281"/>
          <w:tab w:val="left" w:pos="7371"/>
        </w:tabs>
        <w:spacing w:line="360" w:lineRule="auto"/>
        <w:jc w:val="both"/>
      </w:pPr>
      <w:r w:rsidRPr="00AC2AF1">
        <w:tab/>
        <w:t>8.3. prašyti, kad kandidatas (-ai) paaiškintų pateiktą paraišką;</w:t>
      </w:r>
    </w:p>
    <w:p w14:paraId="62370752" w14:textId="77777777" w:rsidR="00E06611" w:rsidRPr="00AC2AF1" w:rsidRDefault="00E06611" w:rsidP="00E06611">
      <w:pPr>
        <w:widowControl w:val="0"/>
        <w:tabs>
          <w:tab w:val="left" w:pos="720"/>
          <w:tab w:val="left" w:pos="1281"/>
          <w:tab w:val="left" w:pos="7371"/>
        </w:tabs>
        <w:spacing w:line="360" w:lineRule="auto"/>
        <w:jc w:val="both"/>
      </w:pPr>
      <w:r w:rsidRPr="00AC2AF1">
        <w:tab/>
        <w:t>8.4. susipažinti su informacija, susijusia su kandidato (-ų) pateiktos paraiškos nagrinėjimu, aiškinimu ir vertinimu.</w:t>
      </w:r>
    </w:p>
    <w:p w14:paraId="7420C088" w14:textId="77777777" w:rsidR="00E06611" w:rsidRPr="00AC2AF1" w:rsidRDefault="00E06611" w:rsidP="00E06611">
      <w:pPr>
        <w:widowControl w:val="0"/>
        <w:tabs>
          <w:tab w:val="left" w:pos="720"/>
          <w:tab w:val="left" w:pos="1281"/>
          <w:tab w:val="left" w:pos="7371"/>
        </w:tabs>
        <w:spacing w:line="360" w:lineRule="auto"/>
        <w:jc w:val="both"/>
      </w:pPr>
      <w:r w:rsidRPr="00AC2AF1">
        <w:tab/>
        <w:t xml:space="preserve">9. Komisija turi ir kitų, numatytų </w:t>
      </w:r>
      <w:r>
        <w:t>Vyriausybės a</w:t>
      </w:r>
      <w:r w:rsidRPr="00AC2AF1">
        <w:t xml:space="preserve">praše </w:t>
      </w:r>
      <w:r>
        <w:t xml:space="preserve">bei Savivaldybės apraše </w:t>
      </w:r>
      <w:r w:rsidRPr="00AC2AF1">
        <w:t>ar suteiktų Administracijos, teisių.</w:t>
      </w:r>
    </w:p>
    <w:p w14:paraId="27872941" w14:textId="77777777" w:rsidR="00E06611" w:rsidRPr="00AC2AF1" w:rsidRDefault="00E06611" w:rsidP="00E06611">
      <w:pPr>
        <w:widowControl w:val="0"/>
        <w:tabs>
          <w:tab w:val="left" w:pos="720"/>
          <w:tab w:val="left" w:pos="1281"/>
          <w:tab w:val="left" w:pos="7371"/>
        </w:tabs>
        <w:spacing w:line="360" w:lineRule="auto"/>
        <w:jc w:val="both"/>
      </w:pPr>
      <w:r w:rsidRPr="00AC2AF1">
        <w:tab/>
        <w:t>10. Komisija privalo:</w:t>
      </w:r>
    </w:p>
    <w:p w14:paraId="0746623B" w14:textId="77777777" w:rsidR="00E06611" w:rsidRPr="00AC2AF1" w:rsidRDefault="00E06611" w:rsidP="00E06611">
      <w:pPr>
        <w:widowControl w:val="0"/>
        <w:tabs>
          <w:tab w:val="left" w:pos="720"/>
          <w:tab w:val="left" w:pos="1281"/>
          <w:tab w:val="left" w:pos="7371"/>
        </w:tabs>
        <w:spacing w:line="360" w:lineRule="auto"/>
        <w:jc w:val="both"/>
      </w:pPr>
      <w:r w:rsidRPr="00AC2AF1">
        <w:tab/>
        <w:t>10.1. vykdyti šiame Reglamente nurodytas funkcijas ir Administracijos nustatytas užduotis;</w:t>
      </w:r>
    </w:p>
    <w:p w14:paraId="32332D14" w14:textId="77777777" w:rsidR="00E06611" w:rsidRPr="00AC2AF1" w:rsidRDefault="00E06611" w:rsidP="00E06611">
      <w:pPr>
        <w:widowControl w:val="0"/>
        <w:tabs>
          <w:tab w:val="left" w:pos="720"/>
          <w:tab w:val="left" w:pos="1281"/>
          <w:tab w:val="left" w:pos="7371"/>
        </w:tabs>
        <w:spacing w:line="360" w:lineRule="auto"/>
        <w:jc w:val="both"/>
      </w:pPr>
      <w:r w:rsidRPr="00AC2AF1">
        <w:tab/>
        <w:t xml:space="preserve">10.2. vykdydama funkcijas ir užduotis, vadovautis </w:t>
      </w:r>
      <w:r>
        <w:t>Vyriausybės a</w:t>
      </w:r>
      <w:r w:rsidRPr="00AC2AF1">
        <w:t>prašu</w:t>
      </w:r>
      <w:r>
        <w:t xml:space="preserve"> ir Savivaldybės aprašu</w:t>
      </w:r>
      <w:r w:rsidRPr="00AC2AF1">
        <w:t>;</w:t>
      </w:r>
    </w:p>
    <w:p w14:paraId="70552238" w14:textId="77777777" w:rsidR="00E06611" w:rsidRPr="00AC2AF1" w:rsidRDefault="00E06611" w:rsidP="00E06611">
      <w:pPr>
        <w:widowControl w:val="0"/>
        <w:tabs>
          <w:tab w:val="left" w:pos="720"/>
          <w:tab w:val="left" w:pos="1281"/>
          <w:tab w:val="left" w:pos="7371"/>
        </w:tabs>
        <w:spacing w:line="360" w:lineRule="auto"/>
        <w:jc w:val="both"/>
      </w:pPr>
      <w:r w:rsidRPr="00AC2AF1">
        <w:tab/>
        <w:t>10.3. įgaliotai institucijai ar Administracijai pareikalavus, teikti savo veiksmų ir sprendimų, susijusių su pirkimu, paaiškinimus;</w:t>
      </w:r>
    </w:p>
    <w:p w14:paraId="0D0EA2E7" w14:textId="77777777" w:rsidR="00E06611" w:rsidRPr="00AC2AF1" w:rsidRDefault="00E06611" w:rsidP="00E06611">
      <w:pPr>
        <w:widowControl w:val="0"/>
        <w:tabs>
          <w:tab w:val="left" w:pos="720"/>
          <w:tab w:val="left" w:pos="1281"/>
          <w:tab w:val="left" w:pos="7371"/>
        </w:tabs>
        <w:spacing w:line="360" w:lineRule="auto"/>
        <w:jc w:val="both"/>
      </w:pPr>
      <w:r w:rsidRPr="00AC2AF1">
        <w:tab/>
        <w:t>10.4. neatskleisti informacijos, susijusios su atliktomis pirkimo procedūromis, jeigu jos atskleidimas prieštarauja įstatymams, teisėtiems Administracijos ar kandidato (-ų) komerciniams interesams arba trukdo užtikrinti sąžiningą konkurenciją.</w:t>
      </w:r>
    </w:p>
    <w:p w14:paraId="058C2268" w14:textId="77777777" w:rsidR="00E06611" w:rsidRPr="00AC2AF1" w:rsidRDefault="00E06611" w:rsidP="00E06611">
      <w:pPr>
        <w:widowControl w:val="0"/>
        <w:tabs>
          <w:tab w:val="left" w:pos="720"/>
        </w:tabs>
      </w:pPr>
    </w:p>
    <w:p w14:paraId="462BF1B1" w14:textId="0D6A8C3E" w:rsidR="00C91DEC" w:rsidRDefault="00E06611" w:rsidP="00E06611">
      <w:pPr>
        <w:widowControl w:val="0"/>
        <w:shd w:val="clear" w:color="auto" w:fill="FFFFFF"/>
        <w:tabs>
          <w:tab w:val="left" w:pos="720"/>
        </w:tabs>
        <w:jc w:val="center"/>
        <w:rPr>
          <w:b/>
        </w:rPr>
      </w:pPr>
      <w:r w:rsidRPr="00AC2AF1">
        <w:rPr>
          <w:b/>
        </w:rPr>
        <w:t>IV</w:t>
      </w:r>
      <w:r w:rsidR="00C91DEC">
        <w:rPr>
          <w:b/>
        </w:rPr>
        <w:t xml:space="preserve"> SKYRIUS</w:t>
      </w:r>
    </w:p>
    <w:p w14:paraId="6C10A2E1" w14:textId="74ED142D" w:rsidR="00E06611" w:rsidRPr="00AC2AF1" w:rsidRDefault="00E06611" w:rsidP="00E06611">
      <w:pPr>
        <w:widowControl w:val="0"/>
        <w:shd w:val="clear" w:color="auto" w:fill="FFFFFF"/>
        <w:tabs>
          <w:tab w:val="left" w:pos="720"/>
        </w:tabs>
        <w:jc w:val="center"/>
        <w:rPr>
          <w:b/>
        </w:rPr>
      </w:pPr>
      <w:r w:rsidRPr="00AC2AF1">
        <w:rPr>
          <w:b/>
        </w:rPr>
        <w:t>KOMISIJOS DARBO ORGANIZAVIMAS</w:t>
      </w:r>
    </w:p>
    <w:p w14:paraId="55458D4B" w14:textId="77777777" w:rsidR="00E06611" w:rsidRPr="00AC2AF1" w:rsidRDefault="00E06611" w:rsidP="00E06611">
      <w:pPr>
        <w:widowControl w:val="0"/>
        <w:shd w:val="clear" w:color="auto" w:fill="FFFFFF"/>
        <w:tabs>
          <w:tab w:val="left" w:pos="720"/>
        </w:tabs>
        <w:jc w:val="center"/>
      </w:pPr>
      <w:r w:rsidRPr="00AC2AF1">
        <w:t> </w:t>
      </w:r>
    </w:p>
    <w:p w14:paraId="684A6450" w14:textId="77777777" w:rsidR="00E06611" w:rsidRPr="00AC2AF1" w:rsidRDefault="00E06611" w:rsidP="00E06611">
      <w:pPr>
        <w:widowControl w:val="0"/>
        <w:shd w:val="clear" w:color="auto" w:fill="FFFFFF"/>
        <w:tabs>
          <w:tab w:val="left" w:pos="720"/>
        </w:tabs>
        <w:spacing w:line="360" w:lineRule="auto"/>
        <w:jc w:val="both"/>
      </w:pPr>
      <w:r w:rsidRPr="00AC2AF1">
        <w:tab/>
        <w:t xml:space="preserve">11. Komisija sprendimus priima posėdyje balsų dauguma (balsai skaičiuojami nuo posėdyje dalyvavusių Komisijos narių skaičiaus), balsuojant atviru vardiniu balsavimu. Komisijos posėdžiai ir priimami sprendimai yra teisėti, kai posėdyje dalyvauja daugiau kaip pusė visų Komisijos narių. Jeigu balsai pasiskirsto po lygiai, lemia Komisijos pirmininko balsas. </w:t>
      </w:r>
    </w:p>
    <w:p w14:paraId="08F74AC0" w14:textId="77777777" w:rsidR="00E06611" w:rsidRPr="00AC2AF1" w:rsidRDefault="00E06611" w:rsidP="00E06611">
      <w:pPr>
        <w:widowControl w:val="0"/>
        <w:shd w:val="clear" w:color="auto" w:fill="FFFFFF"/>
        <w:tabs>
          <w:tab w:val="left" w:pos="720"/>
        </w:tabs>
        <w:spacing w:line="360" w:lineRule="auto"/>
        <w:jc w:val="both"/>
      </w:pPr>
      <w:r w:rsidRPr="00AC2AF1">
        <w:tab/>
        <w:t xml:space="preserve">12. Komisijos sprendimai įforminami protokolu, kurį pasirašo visi posėdyje dalyvavę jos </w:t>
      </w:r>
      <w:r w:rsidRPr="00AC2AF1">
        <w:lastRenderedPageBreak/>
        <w:t>nariai. Protokole nurodomi Komisijos narių pasisakymai, atskirosios nuomonės (kai jos pareiškiamos), pateikiami paaiškinimai, Komisijos priimti sprendimai, sprendimų motyvai (pagrindai ir argumentai), balsavimo rezultatai, įvardinant kiekvieno komisijos nario sprendimą (už arba prieš) svarstomu klausimu.</w:t>
      </w:r>
    </w:p>
    <w:p w14:paraId="11FB5AA1" w14:textId="77777777" w:rsidR="00E06611" w:rsidRPr="00AC2AF1" w:rsidRDefault="00E06611" w:rsidP="00E06611">
      <w:pPr>
        <w:widowControl w:val="0"/>
        <w:shd w:val="clear" w:color="auto" w:fill="FFFFFF"/>
        <w:tabs>
          <w:tab w:val="left" w:pos="720"/>
        </w:tabs>
        <w:spacing w:line="360" w:lineRule="auto"/>
        <w:jc w:val="both"/>
      </w:pPr>
      <w:r w:rsidRPr="00AC2AF1">
        <w:tab/>
        <w:t>13. Komisijos veiklai vadovauja Komisijos pirmininkas.</w:t>
      </w:r>
    </w:p>
    <w:p w14:paraId="72D092C6" w14:textId="77777777" w:rsidR="00E06611" w:rsidRPr="00AC2AF1" w:rsidRDefault="00E06611" w:rsidP="00E06611">
      <w:pPr>
        <w:widowControl w:val="0"/>
        <w:shd w:val="clear" w:color="auto" w:fill="FFFFFF"/>
        <w:tabs>
          <w:tab w:val="left" w:pos="720"/>
        </w:tabs>
        <w:spacing w:line="360" w:lineRule="auto"/>
        <w:jc w:val="both"/>
      </w:pPr>
      <w:r w:rsidRPr="00AC2AF1">
        <w:tab/>
      </w:r>
      <w:r w:rsidRPr="00EA192C">
        <w:t>14. Jei Komisijos pirmininkas dėl svarbių priežasčių negali dalyvauti posėdyje, posėdžiui pirmininkauja Komisijos pirmininko pavaduotojas.</w:t>
      </w:r>
    </w:p>
    <w:p w14:paraId="469BB04A" w14:textId="77777777" w:rsidR="00E06611" w:rsidRPr="00AC2AF1" w:rsidRDefault="00E06611" w:rsidP="00E06611">
      <w:pPr>
        <w:widowControl w:val="0"/>
        <w:tabs>
          <w:tab w:val="left" w:pos="720"/>
        </w:tabs>
      </w:pPr>
    </w:p>
    <w:p w14:paraId="1605C27E" w14:textId="466BB651" w:rsidR="00F204D8" w:rsidRDefault="00E06611" w:rsidP="00E06611">
      <w:pPr>
        <w:widowControl w:val="0"/>
        <w:shd w:val="clear" w:color="auto" w:fill="FFFFFF"/>
        <w:tabs>
          <w:tab w:val="left" w:pos="720"/>
        </w:tabs>
        <w:jc w:val="center"/>
        <w:rPr>
          <w:b/>
        </w:rPr>
      </w:pPr>
      <w:r w:rsidRPr="00AC2AF1">
        <w:rPr>
          <w:b/>
        </w:rPr>
        <w:t>V</w:t>
      </w:r>
      <w:r w:rsidR="00F204D8">
        <w:rPr>
          <w:b/>
        </w:rPr>
        <w:t xml:space="preserve"> SKYRIUS</w:t>
      </w:r>
    </w:p>
    <w:p w14:paraId="5DC6D22F" w14:textId="7FA91E8B" w:rsidR="00E06611" w:rsidRPr="00AC2AF1" w:rsidRDefault="00E06611" w:rsidP="00E06611">
      <w:pPr>
        <w:widowControl w:val="0"/>
        <w:shd w:val="clear" w:color="auto" w:fill="FFFFFF"/>
        <w:tabs>
          <w:tab w:val="left" w:pos="720"/>
        </w:tabs>
        <w:jc w:val="center"/>
        <w:rPr>
          <w:b/>
        </w:rPr>
      </w:pPr>
      <w:r w:rsidRPr="00AC2AF1">
        <w:rPr>
          <w:b/>
        </w:rPr>
        <w:t>BAIGIAMOSIOS NUOSTATOS</w:t>
      </w:r>
    </w:p>
    <w:p w14:paraId="2F7A43F8" w14:textId="77777777" w:rsidR="00E06611" w:rsidRPr="00AC2AF1" w:rsidRDefault="00E06611" w:rsidP="00E06611">
      <w:pPr>
        <w:widowControl w:val="0"/>
        <w:shd w:val="clear" w:color="auto" w:fill="FFFFFF"/>
        <w:tabs>
          <w:tab w:val="left" w:pos="720"/>
        </w:tabs>
        <w:jc w:val="center"/>
      </w:pPr>
      <w:r w:rsidRPr="00AC2AF1">
        <w:t> </w:t>
      </w:r>
    </w:p>
    <w:p w14:paraId="008E5458" w14:textId="13670AD0" w:rsidR="00E06611" w:rsidRPr="00AC2AF1" w:rsidRDefault="00E06611" w:rsidP="00E06611">
      <w:pPr>
        <w:widowControl w:val="0"/>
        <w:shd w:val="clear" w:color="auto" w:fill="FFFFFF"/>
        <w:tabs>
          <w:tab w:val="left" w:pos="720"/>
        </w:tabs>
        <w:spacing w:line="360" w:lineRule="auto"/>
        <w:jc w:val="both"/>
      </w:pPr>
      <w:r w:rsidRPr="00AC2AF1">
        <w:tab/>
        <w:t>15. Komisija veikia</w:t>
      </w:r>
      <w:r w:rsidR="0059578E">
        <w:t xml:space="preserve"> nuo sprendimo ją sudaryti ir užduočių nustatymo iki sprendimo ją panaikinti priėmimo arba nuo Administracijos rašytinių užduočių jai paskyrimo iki visų nustatytų užduočių įvykdymo arba sprendimo nutraukti pirkimo procedūras priėmimo.</w:t>
      </w:r>
      <w:r w:rsidRPr="00AC2AF1">
        <w:t xml:space="preserve"> Komisija neatsako už pirkimo sutarties sudarymą ir jos vykdymą.</w:t>
      </w:r>
    </w:p>
    <w:p w14:paraId="6F465FE0" w14:textId="77777777" w:rsidR="00E06611" w:rsidRPr="00AC2AF1" w:rsidRDefault="00E06611" w:rsidP="00E06611">
      <w:pPr>
        <w:widowControl w:val="0"/>
        <w:shd w:val="clear" w:color="auto" w:fill="FFFFFF"/>
        <w:tabs>
          <w:tab w:val="left" w:pos="720"/>
        </w:tabs>
        <w:spacing w:line="360" w:lineRule="auto"/>
        <w:jc w:val="both"/>
      </w:pPr>
      <w:r w:rsidRPr="00AC2AF1">
        <w:tab/>
        <w:t xml:space="preserve">16. Komisija, priėmusi galutinį sprendimą dėl derybas laimėjusio kandidato arba pirkimo procedūrų nutraukimo, per nustatytą terminą pateikia Administracijos direktoriui pirkimo ataskaitą ir parduodamo nekilnojamojo turto dokumentus . </w:t>
      </w:r>
    </w:p>
    <w:p w14:paraId="79D8FF25" w14:textId="77777777" w:rsidR="00E06611" w:rsidRPr="00AC2AF1" w:rsidRDefault="00E06611" w:rsidP="00E06611">
      <w:pPr>
        <w:widowControl w:val="0"/>
        <w:shd w:val="clear" w:color="auto" w:fill="FFFFFF"/>
        <w:tabs>
          <w:tab w:val="left" w:pos="720"/>
        </w:tabs>
        <w:spacing w:line="360" w:lineRule="auto"/>
        <w:jc w:val="both"/>
      </w:pPr>
      <w:r w:rsidRPr="00AC2AF1">
        <w:tab/>
        <w:t xml:space="preserve">17. Komisijos nariai, ekspertai, kiti pirkimą vykdantys asmenys, pažeidę </w:t>
      </w:r>
      <w:r>
        <w:t>Vyriausybės a</w:t>
      </w:r>
      <w:r w:rsidRPr="00AC2AF1">
        <w:t xml:space="preserve">prašo </w:t>
      </w:r>
      <w:r>
        <w:t xml:space="preserve">ir Savivaldybės aprašo </w:t>
      </w:r>
      <w:r w:rsidRPr="00AC2AF1">
        <w:t>nuostatas, atsako Lietuvos Respublikos įstatymų ir kitų teisės aktų nustatyta tvarka.</w:t>
      </w:r>
    </w:p>
    <w:p w14:paraId="14C1340B" w14:textId="77777777" w:rsidR="00E06611" w:rsidRPr="00AC2AF1" w:rsidRDefault="00E06611" w:rsidP="00E06611">
      <w:pPr>
        <w:widowControl w:val="0"/>
        <w:shd w:val="clear" w:color="auto" w:fill="FFFFFF"/>
        <w:tabs>
          <w:tab w:val="left" w:pos="720"/>
        </w:tabs>
        <w:spacing w:line="360" w:lineRule="auto"/>
        <w:jc w:val="both"/>
      </w:pPr>
      <w:r w:rsidRPr="00AC2AF1">
        <w:tab/>
        <w:t xml:space="preserve">18. Šiame Reglamente neaptarti klausimai sprendžiami </w:t>
      </w:r>
      <w:r>
        <w:t>Vyriausybės a</w:t>
      </w:r>
      <w:r w:rsidRPr="00AC2AF1">
        <w:t>prašo ir įstatymų nustatyta tvarka.</w:t>
      </w:r>
    </w:p>
    <w:p w14:paraId="52F63860" w14:textId="77777777" w:rsidR="00E06611" w:rsidRPr="00AC2AF1" w:rsidRDefault="00E06611" w:rsidP="00E06611">
      <w:pPr>
        <w:widowControl w:val="0"/>
        <w:shd w:val="clear" w:color="auto" w:fill="FFFFFF"/>
        <w:tabs>
          <w:tab w:val="left" w:pos="720"/>
        </w:tabs>
        <w:spacing w:line="360" w:lineRule="auto"/>
        <w:jc w:val="both"/>
      </w:pPr>
      <w:r w:rsidRPr="00AC2AF1">
        <w:tab/>
        <w:t>19. Šis Reglamentas gali būti keičiamas, papildomas ir pripažįstamas netekusiu galios Administracijos direktoriaus įsakymu.</w:t>
      </w:r>
    </w:p>
    <w:p w14:paraId="4ADDA56C" w14:textId="77777777" w:rsidR="00E06611" w:rsidRPr="00AC2AF1" w:rsidRDefault="00E06611" w:rsidP="00E06611">
      <w:pPr>
        <w:widowControl w:val="0"/>
        <w:shd w:val="clear" w:color="auto" w:fill="FFFFFF"/>
        <w:tabs>
          <w:tab w:val="left" w:pos="720"/>
        </w:tabs>
        <w:jc w:val="center"/>
      </w:pPr>
      <w:r w:rsidRPr="00AC2AF1">
        <w:t>__________________________</w:t>
      </w:r>
    </w:p>
    <w:p w14:paraId="34200550" w14:textId="77777777" w:rsidR="00E06611" w:rsidRPr="00AC2AF1" w:rsidRDefault="00E06611" w:rsidP="00E06611">
      <w:pPr>
        <w:widowControl w:val="0"/>
        <w:shd w:val="clear" w:color="auto" w:fill="FFFFFF"/>
        <w:tabs>
          <w:tab w:val="left" w:pos="720"/>
        </w:tabs>
        <w:jc w:val="both"/>
      </w:pPr>
      <w:r w:rsidRPr="00AC2AF1">
        <w:t> </w:t>
      </w:r>
    </w:p>
    <w:p w14:paraId="4B78A92D" w14:textId="77777777" w:rsidR="00E06611" w:rsidRPr="00AC2AF1" w:rsidRDefault="00E06611" w:rsidP="00E06611">
      <w:pPr>
        <w:widowControl w:val="0"/>
        <w:tabs>
          <w:tab w:val="left" w:pos="720"/>
        </w:tabs>
      </w:pPr>
    </w:p>
    <w:p w14:paraId="6EFEF864" w14:textId="77777777" w:rsidR="00E06611" w:rsidRDefault="00E06611" w:rsidP="00E06611"/>
    <w:p w14:paraId="468BF463" w14:textId="77777777" w:rsidR="00E06611" w:rsidRDefault="00E06611" w:rsidP="00E06611"/>
    <w:p w14:paraId="022B4EB6" w14:textId="77777777" w:rsidR="00E06611" w:rsidRDefault="00E06611" w:rsidP="00E06611"/>
    <w:p w14:paraId="5277604D" w14:textId="77777777" w:rsidR="00E06611" w:rsidRDefault="00E06611" w:rsidP="00E06611"/>
    <w:p w14:paraId="1DEFE819" w14:textId="77777777" w:rsidR="00E06611" w:rsidRPr="0013546D" w:rsidRDefault="00E06611" w:rsidP="00E06611"/>
    <w:p w14:paraId="17A7D2C3" w14:textId="77777777" w:rsidR="00E06611" w:rsidRDefault="00E06611" w:rsidP="00E06611"/>
    <w:p w14:paraId="1B14AC7C" w14:textId="77777777" w:rsidR="007B1ECB" w:rsidRDefault="007B1ECB"/>
    <w:sectPr w:rsidR="007B1ECB" w:rsidSect="00B4762A">
      <w:headerReference w:type="even" r:id="rId6"/>
      <w:headerReference w:type="default" r:id="rId7"/>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58C24" w14:textId="77777777" w:rsidR="00F82EE6" w:rsidRDefault="00F82EE6">
      <w:r>
        <w:separator/>
      </w:r>
    </w:p>
  </w:endnote>
  <w:endnote w:type="continuationSeparator" w:id="0">
    <w:p w14:paraId="465A5705" w14:textId="77777777" w:rsidR="00F82EE6" w:rsidRDefault="00F82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A758FD" w14:textId="77777777" w:rsidR="00F82EE6" w:rsidRDefault="00F82EE6">
      <w:r>
        <w:separator/>
      </w:r>
    </w:p>
  </w:footnote>
  <w:footnote w:type="continuationSeparator" w:id="0">
    <w:p w14:paraId="5AD62809" w14:textId="77777777" w:rsidR="00F82EE6" w:rsidRDefault="00F82E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4D47DA" w14:textId="77777777" w:rsidR="00F82EE6" w:rsidRDefault="0059578E" w:rsidP="00102AA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BCA34D6" w14:textId="77777777" w:rsidR="00F82EE6" w:rsidRDefault="00F82EE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2E2A1" w14:textId="77777777" w:rsidR="00F82EE6" w:rsidRDefault="0059578E" w:rsidP="00102AA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3</w:t>
    </w:r>
    <w:r>
      <w:rPr>
        <w:rStyle w:val="Puslapionumeris"/>
      </w:rPr>
      <w:fldChar w:fldCharType="end"/>
    </w:r>
  </w:p>
  <w:p w14:paraId="65DD1A52" w14:textId="77777777" w:rsidR="00F82EE6" w:rsidRDefault="00F82EE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611"/>
    <w:rsid w:val="0010435B"/>
    <w:rsid w:val="00161716"/>
    <w:rsid w:val="001D12E0"/>
    <w:rsid w:val="0059578E"/>
    <w:rsid w:val="005974DF"/>
    <w:rsid w:val="007B1ECB"/>
    <w:rsid w:val="00A232E3"/>
    <w:rsid w:val="00C91DEC"/>
    <w:rsid w:val="00E06611"/>
    <w:rsid w:val="00EF09A9"/>
    <w:rsid w:val="00F204D8"/>
    <w:rsid w:val="00F82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E3657"/>
  <w15:chartTrackingRefBased/>
  <w15:docId w15:val="{02C61D28-26DC-4306-B6A7-E5A77F8F6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611"/>
    <w:pPr>
      <w:spacing w:after="0" w:line="240" w:lineRule="auto"/>
    </w:pPr>
    <w:rPr>
      <w:rFonts w:ascii="Times New Roman" w:eastAsia="Times New Roman" w:hAnsi="Times New Roman" w:cs="Times New Roman"/>
      <w:sz w:val="24"/>
      <w:szCs w:val="24"/>
      <w:lang w:val="lt-LT"/>
    </w:rPr>
  </w:style>
  <w:style w:type="paragraph" w:styleId="Antrat2">
    <w:name w:val="heading 2"/>
    <w:basedOn w:val="prastasis"/>
    <w:next w:val="prastasis"/>
    <w:link w:val="Antrat2Diagrama"/>
    <w:qFormat/>
    <w:rsid w:val="00E06611"/>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E06611"/>
    <w:rPr>
      <w:rFonts w:ascii="Arial" w:eastAsia="Times New Roman" w:hAnsi="Arial" w:cs="Arial"/>
      <w:b/>
      <w:bCs/>
      <w:i/>
      <w:iCs/>
      <w:sz w:val="28"/>
      <w:szCs w:val="28"/>
      <w:lang w:val="lt-LT"/>
    </w:rPr>
  </w:style>
  <w:style w:type="paragraph" w:styleId="Antrats">
    <w:name w:val="header"/>
    <w:basedOn w:val="prastasis"/>
    <w:link w:val="AntratsDiagrama"/>
    <w:rsid w:val="00E06611"/>
    <w:pPr>
      <w:tabs>
        <w:tab w:val="center" w:pos="4819"/>
        <w:tab w:val="right" w:pos="9638"/>
      </w:tabs>
    </w:pPr>
  </w:style>
  <w:style w:type="character" w:customStyle="1" w:styleId="AntratsDiagrama">
    <w:name w:val="Antraštės Diagrama"/>
    <w:basedOn w:val="Numatytasispastraiposriftas"/>
    <w:link w:val="Antrats"/>
    <w:rsid w:val="00E06611"/>
    <w:rPr>
      <w:rFonts w:ascii="Times New Roman" w:eastAsia="Times New Roman" w:hAnsi="Times New Roman" w:cs="Times New Roman"/>
      <w:sz w:val="24"/>
      <w:szCs w:val="24"/>
      <w:lang w:val="lt-LT"/>
    </w:rPr>
  </w:style>
  <w:style w:type="character" w:styleId="Puslapionumeris">
    <w:name w:val="page number"/>
    <w:basedOn w:val="Numatytasispastraiposriftas"/>
    <w:rsid w:val="00E06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06E492-FF84-487F-AF94-AB8B1F5D2EF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360</TotalTime>
  <Pages>3</Pages>
  <Words>3731</Words>
  <Characters>2128</Characters>
  <Application>Microsoft Office Word</Application>
  <DocSecurity>0</DocSecurity>
  <Lines>17</Lines>
  <Paragraphs>11</Paragraphs>
  <ScaleCrop>false</ScaleCrop>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Rita Vaičiūnienė</cp:lastModifiedBy>
  <cp:revision>11</cp:revision>
  <dcterms:created xsi:type="dcterms:W3CDTF">2024-06-18T06:43:00Z</dcterms:created>
  <dcterms:modified xsi:type="dcterms:W3CDTF">2024-06-27T13:27:00Z</dcterms:modified>
</cp:coreProperties>
</file>