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E64602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1CD97B85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DIREKTORIAUS 2022 M. GRUODŽIO 6 D. ĮSAKYMO NR. AT-1137 „DĖL ŠAKIŲ VAIKŲ LOPŠELIO-DARŽELIO 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E99E35C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831F8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6A39BF">
        <w:rPr>
          <w:rFonts w:ascii="Times New Roman" w:hAnsi="Times New Roman"/>
        </w:rPr>
        <w:t>gruodžio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21FAE9C9" w:rsidR="00673BCE" w:rsidRDefault="006A39BF" w:rsidP="006A39BF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 xml:space="preserve">22 m. gruodžio </w:t>
      </w:r>
      <w:r>
        <w:rPr>
          <w:rFonts w:ascii="Times New Roman" w:hAnsi="Times New Roman"/>
          <w:szCs w:val="24"/>
        </w:rPr>
        <w:t>6</w:t>
      </w:r>
      <w:r w:rsidR="00D43CA6">
        <w:rPr>
          <w:rFonts w:ascii="Times New Roman" w:hAnsi="Times New Roman"/>
          <w:szCs w:val="24"/>
        </w:rPr>
        <w:t xml:space="preserve"> d. įsakymą Nr. AT-1137 „Dėl Šakių vaikų lopšelio-darželio mokytojų ir pagalbos mokiniui specialistų (išskyrus psichologus) atestacijos komisijos patvirtinimo“.</w:t>
      </w:r>
    </w:p>
    <w:p w14:paraId="27B2F3CF" w14:textId="17FE052F" w:rsidR="00153D0F" w:rsidRDefault="007C1240" w:rsidP="006A39BF">
      <w:pPr>
        <w:tabs>
          <w:tab w:val="left" w:pos="567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4F05330F" w14:textId="516BC2E8" w:rsidR="006A39BF" w:rsidRPr="006A39BF" w:rsidRDefault="006A39BF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 w:rsidRPr="006A39BF">
        <w:rPr>
          <w:rFonts w:ascii="Times New Roman" w:hAnsi="Times New Roman"/>
          <w:color w:val="000000"/>
          <w:szCs w:val="24"/>
        </w:rPr>
        <w:t xml:space="preserve">Teisės, personalo ir civilinės metrikacijos skyriaus </w:t>
      </w:r>
      <w:r w:rsidRPr="006A39BF">
        <w:rPr>
          <w:rFonts w:ascii="Times New Roman" w:hAnsi="Times New Roman"/>
          <w:color w:val="000000"/>
          <w:szCs w:val="24"/>
        </w:rPr>
        <w:br/>
        <w:t>vyriausioji specialistė, pavaduojanti administracijos direktorių                  </w:t>
      </w:r>
      <w:r>
        <w:rPr>
          <w:rFonts w:ascii="Times New Roman" w:hAnsi="Times New Roman"/>
          <w:color w:val="000000"/>
          <w:szCs w:val="24"/>
        </w:rPr>
        <w:t xml:space="preserve">     </w:t>
      </w:r>
      <w:r w:rsidRPr="006A39BF">
        <w:rPr>
          <w:rFonts w:ascii="Times New Roman" w:hAnsi="Times New Roman"/>
          <w:color w:val="000000"/>
          <w:szCs w:val="24"/>
        </w:rPr>
        <w:t>  Felicita Totoraitienė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6372280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831F8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1A62BD">
        <w:rPr>
          <w:rFonts w:ascii="Times New Roman" w:hAnsi="Times New Roman"/>
          <w:kern w:val="2"/>
          <w:szCs w:val="24"/>
        </w:rPr>
        <w:t>1</w:t>
      </w:r>
      <w:r w:rsidR="006A39BF">
        <w:rPr>
          <w:rFonts w:ascii="Times New Roman" w:hAnsi="Times New Roman"/>
          <w:kern w:val="2"/>
          <w:szCs w:val="24"/>
        </w:rPr>
        <w:t>2-04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35EFA" w14:textId="77777777" w:rsidR="002D58C8" w:rsidRDefault="002D58C8">
      <w:r>
        <w:separator/>
      </w:r>
    </w:p>
  </w:endnote>
  <w:endnote w:type="continuationSeparator" w:id="0">
    <w:p w14:paraId="62E3EA1F" w14:textId="77777777" w:rsidR="002D58C8" w:rsidRDefault="002D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0E308" w14:textId="77777777" w:rsidR="002D58C8" w:rsidRDefault="002D58C8">
      <w:r>
        <w:separator/>
      </w:r>
    </w:p>
  </w:footnote>
  <w:footnote w:type="continuationSeparator" w:id="0">
    <w:p w14:paraId="67EF1CCE" w14:textId="77777777" w:rsidR="002D58C8" w:rsidRDefault="002D5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811BE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326E2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196E"/>
    <w:rsid w:val="00EC6A39"/>
    <w:rsid w:val="00EC6B0C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2021-06-02T08:50:00Z</cp:lastPrinted>
  <dcterms:created xsi:type="dcterms:W3CDTF">2023-11-13T11:03:00Z</dcterms:created>
  <dcterms:modified xsi:type="dcterms:W3CDTF">2023-12-04T13:48:00Z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