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FFFBA9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1ACDB100" wp14:editId="48187CE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666D52" w14:textId="77777777" w:rsidR="00ED113F" w:rsidRPr="0014407A" w:rsidRDefault="00ED113F">
      <w:pPr>
        <w:jc w:val="center"/>
        <w:rPr>
          <w:rFonts w:ascii="Times New Roman" w:hAnsi="Times New Roman"/>
          <w:b/>
          <w:sz w:val="12"/>
          <w:szCs w:val="12"/>
        </w:rPr>
      </w:pPr>
    </w:p>
    <w:p w14:paraId="0B7C9E10" w14:textId="77777777" w:rsidR="00DD47CE" w:rsidRPr="00191D0E" w:rsidRDefault="00BE6D25">
      <w:pPr>
        <w:jc w:val="center"/>
        <w:rPr>
          <w:rFonts w:ascii="Times New Roman" w:hAnsi="Times New Roman"/>
          <w:b/>
        </w:rPr>
      </w:pPr>
      <w:r w:rsidRPr="00191D0E">
        <w:rPr>
          <w:rFonts w:ascii="Times New Roman" w:hAnsi="Times New Roman"/>
          <w:b/>
        </w:rPr>
        <w:t>ŠAKIŲ RAJONO SAVIVALDYBĖS ADMINISTRACIJOS DIREKTORIUS</w:t>
      </w:r>
    </w:p>
    <w:p w14:paraId="12EDC0E6" w14:textId="77777777" w:rsidR="00AE7378" w:rsidRPr="00191D0E" w:rsidRDefault="00AE7378">
      <w:pPr>
        <w:jc w:val="center"/>
        <w:rPr>
          <w:rFonts w:ascii="Times New Roman" w:hAnsi="Times New Roman"/>
          <w:b/>
        </w:rPr>
      </w:pPr>
    </w:p>
    <w:p w14:paraId="460DE004" w14:textId="77777777" w:rsidR="00DD47CE" w:rsidRPr="00191D0E" w:rsidRDefault="00BE6D25">
      <w:pPr>
        <w:jc w:val="center"/>
        <w:rPr>
          <w:rFonts w:ascii="Times New Roman" w:hAnsi="Times New Roman"/>
          <w:b/>
        </w:rPr>
      </w:pPr>
      <w:r w:rsidRPr="00191D0E">
        <w:rPr>
          <w:rFonts w:ascii="Times New Roman" w:hAnsi="Times New Roman"/>
          <w:b/>
        </w:rPr>
        <w:t>ĮSAKYMAS</w:t>
      </w:r>
    </w:p>
    <w:p w14:paraId="1D57D697" w14:textId="77777777" w:rsidR="00DD47CE" w:rsidRPr="00191D0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191D0E">
        <w:rPr>
          <w:rFonts w:ascii="Times New Roman" w:hAnsi="Times New Roman"/>
          <w:b/>
          <w:szCs w:val="24"/>
        </w:rPr>
        <w:t>DĖL</w:t>
      </w:r>
      <w:r w:rsidR="003A0C31" w:rsidRPr="00191D0E">
        <w:rPr>
          <w:rFonts w:ascii="Times New Roman" w:hAnsi="Times New Roman"/>
          <w:b/>
          <w:szCs w:val="24"/>
        </w:rPr>
        <w:t xml:space="preserve"> </w:t>
      </w:r>
      <w:r w:rsidR="0035744C" w:rsidRPr="00191D0E">
        <w:rPr>
          <w:rFonts w:ascii="Times New Roman" w:hAnsi="Times New Roman"/>
          <w:b/>
          <w:szCs w:val="24"/>
        </w:rPr>
        <w:t>ŠAKIŲ RAJONO SAVIVALDYBĖS NEKILNOJAMŲJŲ DAIKTŲ PARDAVIMO VIEŠAME AUKCIONE SĄLYGŲ PATVIRTINIMO</w:t>
      </w:r>
    </w:p>
    <w:p w14:paraId="4DD0303A" w14:textId="77777777" w:rsidR="00DD47CE" w:rsidRPr="00191D0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46D704F3" w14:textId="19F19122" w:rsidR="00DD47CE" w:rsidRPr="00191D0E" w:rsidRDefault="00435ADB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 w:rsidRPr="00191D0E">
        <w:rPr>
          <w:rFonts w:ascii="Times New Roman" w:hAnsi="Times New Roman"/>
          <w:szCs w:val="24"/>
        </w:rPr>
        <w:t>20</w:t>
      </w:r>
      <w:r w:rsidR="00E26599" w:rsidRPr="00191D0E">
        <w:rPr>
          <w:rFonts w:ascii="Times New Roman" w:hAnsi="Times New Roman"/>
          <w:szCs w:val="24"/>
        </w:rPr>
        <w:t>2</w:t>
      </w:r>
      <w:r w:rsidR="009465D6" w:rsidRPr="00191D0E">
        <w:rPr>
          <w:rFonts w:ascii="Times New Roman" w:hAnsi="Times New Roman"/>
          <w:szCs w:val="24"/>
        </w:rPr>
        <w:t>4</w:t>
      </w:r>
      <w:r w:rsidRPr="00191D0E">
        <w:rPr>
          <w:rFonts w:ascii="Times New Roman" w:hAnsi="Times New Roman"/>
          <w:szCs w:val="24"/>
        </w:rPr>
        <w:t xml:space="preserve"> m. </w:t>
      </w:r>
      <w:r w:rsidR="006F432A" w:rsidRPr="00191D0E">
        <w:rPr>
          <w:rFonts w:ascii="Times New Roman" w:hAnsi="Times New Roman"/>
          <w:szCs w:val="24"/>
        </w:rPr>
        <w:t xml:space="preserve">rugpjūčio      </w:t>
      </w:r>
      <w:r w:rsidR="00085667" w:rsidRPr="00191D0E">
        <w:rPr>
          <w:rFonts w:ascii="Times New Roman" w:hAnsi="Times New Roman"/>
          <w:szCs w:val="24"/>
        </w:rPr>
        <w:t xml:space="preserve"> </w:t>
      </w:r>
      <w:r w:rsidRPr="00191D0E">
        <w:rPr>
          <w:rFonts w:ascii="Times New Roman" w:hAnsi="Times New Roman"/>
          <w:szCs w:val="24"/>
        </w:rPr>
        <w:t xml:space="preserve">d. </w:t>
      </w:r>
      <w:r w:rsidR="00BE6D25" w:rsidRPr="00191D0E">
        <w:rPr>
          <w:rFonts w:ascii="Times New Roman" w:hAnsi="Times New Roman"/>
          <w:szCs w:val="24"/>
        </w:rPr>
        <w:t xml:space="preserve"> Nr.</w:t>
      </w:r>
      <w:r w:rsidR="003E13CC" w:rsidRPr="00191D0E">
        <w:rPr>
          <w:rFonts w:ascii="Times New Roman" w:hAnsi="Times New Roman"/>
          <w:szCs w:val="24"/>
        </w:rPr>
        <w:t xml:space="preserve"> AG-</w:t>
      </w:r>
    </w:p>
    <w:p w14:paraId="41E5BCFD" w14:textId="77777777" w:rsidR="00DD47CE" w:rsidRPr="00191D0E" w:rsidRDefault="00BE6D25">
      <w:pPr>
        <w:pStyle w:val="Antrat1"/>
        <w:ind w:left="0" w:firstLine="0"/>
        <w:jc w:val="center"/>
        <w:rPr>
          <w:szCs w:val="24"/>
        </w:rPr>
      </w:pPr>
      <w:r w:rsidRPr="00191D0E">
        <w:rPr>
          <w:szCs w:val="24"/>
        </w:rPr>
        <w:t>Šakiai</w:t>
      </w:r>
    </w:p>
    <w:p w14:paraId="2590002B" w14:textId="5902F57E" w:rsidR="00434111" w:rsidRPr="00191D0E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0632553" w14:textId="07DD1919" w:rsidR="0035744C" w:rsidRPr="00191D0E" w:rsidRDefault="003E13CC" w:rsidP="00202116">
      <w:pPr>
        <w:widowControl w:val="0"/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 w:rsidRPr="00191D0E">
        <w:rPr>
          <w:rFonts w:ascii="Times New Roman" w:hAnsi="Times New Roman"/>
          <w:szCs w:val="24"/>
        </w:rPr>
        <w:tab/>
        <w:t>Vadovaudamasi</w:t>
      </w:r>
      <w:r w:rsidR="00C816FD">
        <w:rPr>
          <w:rFonts w:ascii="Times New Roman" w:hAnsi="Times New Roman"/>
          <w:szCs w:val="24"/>
        </w:rPr>
        <w:t>s</w:t>
      </w:r>
      <w:r w:rsidRPr="00191D0E">
        <w:rPr>
          <w:rFonts w:ascii="Times New Roman" w:hAnsi="Times New Roman"/>
          <w:szCs w:val="24"/>
        </w:rPr>
        <w:t xml:space="preserve"> </w:t>
      </w:r>
      <w:r w:rsidR="0035744C" w:rsidRPr="00191D0E">
        <w:rPr>
          <w:rFonts w:ascii="Times New Roman" w:hAnsi="Times New Roman"/>
          <w:color w:val="000000"/>
          <w:szCs w:val="24"/>
        </w:rPr>
        <w:t>Valstybės ir savivaldybių nekilnojamųjų daiktų pardavimo viešame aukcione tvarkos aprašo, patvirtinto Lietuvos Respublikos Vyriausybės 2014 m. spalio 28 d. nutarimu</w:t>
      </w:r>
      <w:r w:rsidR="0035744C" w:rsidRPr="00191D0E">
        <w:rPr>
          <w:rStyle w:val="apple-converted-space"/>
          <w:rFonts w:ascii="Times New Roman" w:hAnsi="Times New Roman"/>
          <w:color w:val="000000"/>
          <w:szCs w:val="24"/>
        </w:rPr>
        <w:t xml:space="preserve"> Nr. </w:t>
      </w:r>
      <w:r w:rsidR="0035744C" w:rsidRPr="00191D0E">
        <w:rPr>
          <w:rFonts w:ascii="Times New Roman" w:hAnsi="Times New Roman"/>
          <w:color w:val="000000"/>
          <w:szCs w:val="24"/>
        </w:rPr>
        <w:t>1178 „Dėl Valstybės ir savivaldybių nekilnojamųjų daiktų pardavimo viešame aukcione tvarkos aprašo patvirtinimo“, 21.3 p</w:t>
      </w:r>
      <w:r w:rsidR="001B1E4E" w:rsidRPr="00191D0E">
        <w:rPr>
          <w:rFonts w:ascii="Times New Roman" w:hAnsi="Times New Roman"/>
          <w:color w:val="000000"/>
          <w:szCs w:val="24"/>
        </w:rPr>
        <w:t>apunkčiu</w:t>
      </w:r>
      <w:r w:rsidR="0035744C" w:rsidRPr="00191D0E">
        <w:rPr>
          <w:rFonts w:ascii="Times New Roman" w:hAnsi="Times New Roman"/>
          <w:color w:val="000000"/>
          <w:szCs w:val="24"/>
        </w:rPr>
        <w:t xml:space="preserve">, Šakių rajono savivaldybės administracijos nuostatų, patvirtintų Šakių </w:t>
      </w:r>
      <w:r w:rsidR="0035744C" w:rsidRPr="00191D0E">
        <w:rPr>
          <w:rFonts w:ascii="Times New Roman" w:hAnsi="Times New Roman"/>
          <w:szCs w:val="24"/>
        </w:rPr>
        <w:t xml:space="preserve">rajono savivaldybės tarybos </w:t>
      </w:r>
      <w:r w:rsidR="004C6317" w:rsidRPr="00191D0E">
        <w:rPr>
          <w:rFonts w:ascii="Times New Roman" w:hAnsi="Times New Roman"/>
        </w:rPr>
        <w:t>2024 m. kovo 15</w:t>
      </w:r>
      <w:r w:rsidR="004C6317" w:rsidRPr="00191D0E">
        <w:rPr>
          <w:rFonts w:ascii="Times New Roman" w:hAnsi="Times New Roman"/>
          <w:color w:val="000000"/>
        </w:rPr>
        <w:t xml:space="preserve"> d. sprendimu Nr. T-58 </w:t>
      </w:r>
      <w:r w:rsidR="0035744C" w:rsidRPr="00191D0E">
        <w:rPr>
          <w:rFonts w:ascii="Times New Roman" w:hAnsi="Times New Roman"/>
          <w:color w:val="000000"/>
          <w:szCs w:val="24"/>
        </w:rPr>
        <w:t xml:space="preserve">„Dėl Šakių rajono savivaldybės administracijos nuostatų patvirtinimo“, </w:t>
      </w:r>
      <w:r w:rsidR="0035744C" w:rsidRPr="00191D0E">
        <w:rPr>
          <w:rFonts w:ascii="Times New Roman" w:hAnsi="Times New Roman"/>
          <w:szCs w:val="24"/>
        </w:rPr>
        <w:t>2</w:t>
      </w:r>
      <w:r w:rsidR="00363CEE" w:rsidRPr="00191D0E">
        <w:rPr>
          <w:rFonts w:ascii="Times New Roman" w:hAnsi="Times New Roman"/>
          <w:szCs w:val="24"/>
        </w:rPr>
        <w:t>2</w:t>
      </w:r>
      <w:r w:rsidR="0035744C" w:rsidRPr="00191D0E">
        <w:rPr>
          <w:rFonts w:ascii="Times New Roman" w:hAnsi="Times New Roman"/>
          <w:szCs w:val="24"/>
        </w:rPr>
        <w:t>.</w:t>
      </w:r>
      <w:r w:rsidR="0015406F" w:rsidRPr="00191D0E">
        <w:rPr>
          <w:rFonts w:ascii="Times New Roman" w:hAnsi="Times New Roman"/>
          <w:szCs w:val="24"/>
        </w:rPr>
        <w:t>1</w:t>
      </w:r>
      <w:r w:rsidR="0035744C" w:rsidRPr="00191D0E">
        <w:rPr>
          <w:rFonts w:ascii="Times New Roman" w:hAnsi="Times New Roman"/>
          <w:szCs w:val="24"/>
        </w:rPr>
        <w:t>2 p</w:t>
      </w:r>
      <w:r w:rsidR="001B1E4E" w:rsidRPr="00191D0E">
        <w:rPr>
          <w:rFonts w:ascii="Times New Roman" w:hAnsi="Times New Roman"/>
          <w:szCs w:val="24"/>
        </w:rPr>
        <w:t>apunkčiu</w:t>
      </w:r>
      <w:r w:rsidR="00537581" w:rsidRPr="00191D0E">
        <w:rPr>
          <w:rFonts w:ascii="Times New Roman" w:hAnsi="Times New Roman"/>
          <w:szCs w:val="24"/>
        </w:rPr>
        <w:t>,</w:t>
      </w:r>
      <w:r w:rsidR="00D919E3" w:rsidRPr="00191D0E">
        <w:rPr>
          <w:rFonts w:ascii="Times New Roman" w:hAnsi="Times New Roman"/>
          <w:szCs w:val="24"/>
        </w:rPr>
        <w:t xml:space="preserve"> </w:t>
      </w:r>
      <w:r w:rsidR="0035744C" w:rsidRPr="00191D0E">
        <w:rPr>
          <w:rFonts w:ascii="Times New Roman" w:hAnsi="Times New Roman"/>
          <w:color w:val="000000"/>
          <w:szCs w:val="24"/>
        </w:rPr>
        <w:t>Šakių rajono savivaldybės nekilnojamųjų daiktų pardavimo viešo aukciono būdu tvarkos aprašo, patvirtinto Šakių rajono savivaldybės administracijos direktoriaus 2015 m. kovo 24 d. įsakymu Nr. AT-255 „Dėl Šakių rajono savivaldybės nekilnojamųjų daiktų pardavimo viešo aukciono būdu tvarkos aprašo patvirtinimo“, 10</w:t>
      </w:r>
      <w:r w:rsidR="00A112A8" w:rsidRPr="00191D0E">
        <w:rPr>
          <w:rFonts w:ascii="Times New Roman" w:hAnsi="Times New Roman"/>
          <w:color w:val="000000"/>
          <w:szCs w:val="24"/>
        </w:rPr>
        <w:t xml:space="preserve"> ir 11 </w:t>
      </w:r>
      <w:r w:rsidR="0035744C" w:rsidRPr="00191D0E">
        <w:rPr>
          <w:rFonts w:ascii="Times New Roman" w:hAnsi="Times New Roman"/>
          <w:color w:val="000000"/>
          <w:szCs w:val="24"/>
        </w:rPr>
        <w:t>punkt</w:t>
      </w:r>
      <w:r w:rsidR="00A112A8" w:rsidRPr="00191D0E">
        <w:rPr>
          <w:rFonts w:ascii="Times New Roman" w:hAnsi="Times New Roman"/>
          <w:color w:val="000000"/>
          <w:szCs w:val="24"/>
        </w:rPr>
        <w:t>ais</w:t>
      </w:r>
      <w:r w:rsidR="0035744C" w:rsidRPr="00191D0E">
        <w:rPr>
          <w:rFonts w:ascii="Times New Roman" w:hAnsi="Times New Roman"/>
          <w:color w:val="000000"/>
          <w:szCs w:val="24"/>
        </w:rPr>
        <w:t>,</w:t>
      </w:r>
      <w:r w:rsidR="00085667" w:rsidRPr="00191D0E">
        <w:rPr>
          <w:rFonts w:ascii="Times New Roman" w:hAnsi="Times New Roman"/>
          <w:szCs w:val="24"/>
        </w:rPr>
        <w:t xml:space="preserve"> </w:t>
      </w:r>
    </w:p>
    <w:p w14:paraId="169BA15E" w14:textId="43125DB4" w:rsidR="0035744C" w:rsidRPr="00191D0E" w:rsidRDefault="0035744C" w:rsidP="00202116">
      <w:pPr>
        <w:pStyle w:val="Pagrindinistekstas"/>
        <w:widowControl w:val="0"/>
        <w:shd w:val="clear" w:color="auto" w:fill="FFFFFF"/>
        <w:tabs>
          <w:tab w:val="left" w:pos="720"/>
          <w:tab w:val="left" w:pos="1191"/>
        </w:tabs>
        <w:spacing w:before="0" w:beforeAutospacing="0" w:after="0" w:afterAutospacing="0" w:line="360" w:lineRule="auto"/>
        <w:jc w:val="both"/>
        <w:rPr>
          <w:color w:val="000000"/>
        </w:rPr>
      </w:pPr>
      <w:r w:rsidRPr="00191D0E">
        <w:rPr>
          <w:color w:val="000000"/>
        </w:rPr>
        <w:tab/>
      </w:r>
      <w:r w:rsidRPr="00191D0E">
        <w:rPr>
          <w:color w:val="000000"/>
          <w:spacing w:val="60"/>
        </w:rPr>
        <w:t>tvirtinu</w:t>
      </w:r>
      <w:r w:rsidRPr="00191D0E">
        <w:rPr>
          <w:color w:val="000000"/>
        </w:rPr>
        <w:t xml:space="preserve"> pridedamas Šakių rajono savivaldybės nekilnojamųjų daiktų pardavimo viešame aukcione sąlygas:</w:t>
      </w:r>
    </w:p>
    <w:p w14:paraId="5DF3F3A9" w14:textId="32D0F936" w:rsidR="006F432A" w:rsidRPr="00191D0E" w:rsidRDefault="006F432A" w:rsidP="00202116">
      <w:pPr>
        <w:spacing w:line="360" w:lineRule="auto"/>
        <w:jc w:val="both"/>
        <w:rPr>
          <w:rFonts w:ascii="Times New Roman" w:hAnsi="Times New Roman"/>
          <w:szCs w:val="24"/>
        </w:rPr>
      </w:pPr>
      <w:r w:rsidRPr="00191D0E">
        <w:rPr>
          <w:rFonts w:ascii="Times New Roman" w:hAnsi="Times New Roman"/>
          <w:color w:val="000000"/>
        </w:rPr>
        <w:tab/>
        <w:t xml:space="preserve">1. </w:t>
      </w:r>
      <w:r w:rsidRPr="00191D0E">
        <w:rPr>
          <w:rFonts w:ascii="Times New Roman" w:eastAsiaTheme="minorHAnsi" w:hAnsi="Times New Roman"/>
          <w:szCs w:val="24"/>
        </w:rPr>
        <w:t>Gyvenamojo namo (unikalus Nr. 8493-9003-9012, bendras plotas 381,59 kv. m), Kiemo rūs</w:t>
      </w:r>
      <w:r w:rsidR="00BB30FA" w:rsidRPr="00191D0E">
        <w:rPr>
          <w:rFonts w:ascii="Times New Roman" w:eastAsiaTheme="minorHAnsi" w:hAnsi="Times New Roman"/>
          <w:szCs w:val="24"/>
        </w:rPr>
        <w:t>io</w:t>
      </w:r>
      <w:r w:rsidRPr="00191D0E">
        <w:rPr>
          <w:rFonts w:ascii="Times New Roman" w:eastAsiaTheme="minorHAnsi" w:hAnsi="Times New Roman"/>
          <w:szCs w:val="24"/>
        </w:rPr>
        <w:t xml:space="preserve"> (unikalus Nr. 8493-9003-9023, užstatytas plotas 26 kv. m, būklė – fiziškai pažeistas), Ūkini</w:t>
      </w:r>
      <w:r w:rsidR="00BB30FA" w:rsidRPr="00191D0E">
        <w:rPr>
          <w:rFonts w:ascii="Times New Roman" w:eastAsiaTheme="minorHAnsi" w:hAnsi="Times New Roman"/>
          <w:szCs w:val="24"/>
        </w:rPr>
        <w:t>o</w:t>
      </w:r>
      <w:r w:rsidRPr="00191D0E">
        <w:rPr>
          <w:rFonts w:ascii="Times New Roman" w:eastAsiaTheme="minorHAnsi" w:hAnsi="Times New Roman"/>
          <w:szCs w:val="24"/>
        </w:rPr>
        <w:t xml:space="preserve"> pastat</w:t>
      </w:r>
      <w:r w:rsidR="00BB30FA" w:rsidRPr="00191D0E">
        <w:rPr>
          <w:rFonts w:ascii="Times New Roman" w:eastAsiaTheme="minorHAnsi" w:hAnsi="Times New Roman"/>
          <w:szCs w:val="24"/>
        </w:rPr>
        <w:t>o</w:t>
      </w:r>
      <w:r w:rsidRPr="00191D0E">
        <w:rPr>
          <w:rFonts w:ascii="Times New Roman" w:eastAsiaTheme="minorHAnsi" w:hAnsi="Times New Roman"/>
          <w:szCs w:val="24"/>
        </w:rPr>
        <w:t xml:space="preserve"> (unikalus Nr. 8493-9003-9034, užstatytas plotas 37 kv. m), Ūkini</w:t>
      </w:r>
      <w:r w:rsidR="00BB30FA" w:rsidRPr="00191D0E">
        <w:rPr>
          <w:rFonts w:ascii="Times New Roman" w:eastAsiaTheme="minorHAnsi" w:hAnsi="Times New Roman"/>
          <w:szCs w:val="24"/>
        </w:rPr>
        <w:t>o</w:t>
      </w:r>
      <w:r w:rsidRPr="00191D0E">
        <w:rPr>
          <w:rFonts w:ascii="Times New Roman" w:eastAsiaTheme="minorHAnsi" w:hAnsi="Times New Roman"/>
          <w:szCs w:val="24"/>
        </w:rPr>
        <w:t xml:space="preserve"> pastat</w:t>
      </w:r>
      <w:r w:rsidR="00BB30FA" w:rsidRPr="00191D0E">
        <w:rPr>
          <w:rFonts w:ascii="Times New Roman" w:eastAsiaTheme="minorHAnsi" w:hAnsi="Times New Roman"/>
          <w:szCs w:val="24"/>
        </w:rPr>
        <w:t>o</w:t>
      </w:r>
      <w:r w:rsidRPr="00191D0E">
        <w:rPr>
          <w:rFonts w:ascii="Times New Roman" w:eastAsiaTheme="minorHAnsi" w:hAnsi="Times New Roman"/>
          <w:szCs w:val="24"/>
        </w:rPr>
        <w:t xml:space="preserve"> (unikalus Nr. 8493-9003-9045, užstatytas plotas 129 kv. m), Ūkini</w:t>
      </w:r>
      <w:r w:rsidR="00BB30FA" w:rsidRPr="00191D0E">
        <w:rPr>
          <w:rFonts w:ascii="Times New Roman" w:eastAsiaTheme="minorHAnsi" w:hAnsi="Times New Roman"/>
          <w:szCs w:val="24"/>
        </w:rPr>
        <w:t>o</w:t>
      </w:r>
      <w:r w:rsidRPr="00191D0E">
        <w:rPr>
          <w:rFonts w:ascii="Times New Roman" w:eastAsiaTheme="minorHAnsi" w:hAnsi="Times New Roman"/>
          <w:szCs w:val="24"/>
        </w:rPr>
        <w:t xml:space="preserve"> pastat</w:t>
      </w:r>
      <w:r w:rsidR="00BB30FA" w:rsidRPr="00191D0E">
        <w:rPr>
          <w:rFonts w:ascii="Times New Roman" w:eastAsiaTheme="minorHAnsi" w:hAnsi="Times New Roman"/>
          <w:szCs w:val="24"/>
        </w:rPr>
        <w:t>o</w:t>
      </w:r>
      <w:r w:rsidRPr="00191D0E">
        <w:rPr>
          <w:rFonts w:ascii="Times New Roman" w:eastAsiaTheme="minorHAnsi" w:hAnsi="Times New Roman"/>
          <w:szCs w:val="24"/>
        </w:rPr>
        <w:t xml:space="preserve"> (unikalus Nr. 8493-9003-9056, užstatytas plotas 128 kv. m), Ūkini</w:t>
      </w:r>
      <w:r w:rsidR="00BB30FA" w:rsidRPr="00191D0E">
        <w:rPr>
          <w:rFonts w:ascii="Times New Roman" w:eastAsiaTheme="minorHAnsi" w:hAnsi="Times New Roman"/>
          <w:szCs w:val="24"/>
        </w:rPr>
        <w:t>o</w:t>
      </w:r>
      <w:r w:rsidRPr="00191D0E">
        <w:rPr>
          <w:rFonts w:ascii="Times New Roman" w:eastAsiaTheme="minorHAnsi" w:hAnsi="Times New Roman"/>
          <w:szCs w:val="24"/>
        </w:rPr>
        <w:t xml:space="preserve"> pastat</w:t>
      </w:r>
      <w:r w:rsidR="00BB30FA" w:rsidRPr="00191D0E">
        <w:rPr>
          <w:rFonts w:ascii="Times New Roman" w:eastAsiaTheme="minorHAnsi" w:hAnsi="Times New Roman"/>
          <w:szCs w:val="24"/>
        </w:rPr>
        <w:t>o</w:t>
      </w:r>
      <w:r w:rsidRPr="00191D0E">
        <w:rPr>
          <w:rFonts w:ascii="Times New Roman" w:eastAsiaTheme="minorHAnsi" w:hAnsi="Times New Roman"/>
          <w:szCs w:val="24"/>
        </w:rPr>
        <w:t xml:space="preserve"> (unikalus Nr. 8493-9003-9067, užstatytas plotas 44 kv. m), Ūkini</w:t>
      </w:r>
      <w:r w:rsidR="00BB30FA" w:rsidRPr="00191D0E">
        <w:rPr>
          <w:rFonts w:ascii="Times New Roman" w:eastAsiaTheme="minorHAnsi" w:hAnsi="Times New Roman"/>
          <w:szCs w:val="24"/>
        </w:rPr>
        <w:t>o</w:t>
      </w:r>
      <w:r w:rsidRPr="00191D0E">
        <w:rPr>
          <w:rFonts w:ascii="Times New Roman" w:eastAsiaTheme="minorHAnsi" w:hAnsi="Times New Roman"/>
          <w:szCs w:val="24"/>
        </w:rPr>
        <w:t xml:space="preserve"> pastat</w:t>
      </w:r>
      <w:r w:rsidR="00BB30FA" w:rsidRPr="00191D0E">
        <w:rPr>
          <w:rFonts w:ascii="Times New Roman" w:eastAsiaTheme="minorHAnsi" w:hAnsi="Times New Roman"/>
          <w:szCs w:val="24"/>
        </w:rPr>
        <w:t>o</w:t>
      </w:r>
      <w:r w:rsidRPr="00191D0E">
        <w:rPr>
          <w:rFonts w:ascii="Times New Roman" w:eastAsiaTheme="minorHAnsi" w:hAnsi="Times New Roman"/>
          <w:szCs w:val="24"/>
        </w:rPr>
        <w:t xml:space="preserve"> (unikalus Nr. 8493-9003-9078, užstatytas plotas 11 kv. m), Kiemo rūs</w:t>
      </w:r>
      <w:r w:rsidR="00BB30FA" w:rsidRPr="00191D0E">
        <w:rPr>
          <w:rFonts w:ascii="Times New Roman" w:eastAsiaTheme="minorHAnsi" w:hAnsi="Times New Roman"/>
          <w:szCs w:val="24"/>
        </w:rPr>
        <w:t>io</w:t>
      </w:r>
      <w:r w:rsidRPr="00191D0E">
        <w:rPr>
          <w:rFonts w:ascii="Times New Roman" w:eastAsiaTheme="minorHAnsi" w:hAnsi="Times New Roman"/>
          <w:szCs w:val="24"/>
        </w:rPr>
        <w:t xml:space="preserve"> (unikalus Nr. 8493-9003-9089, užstatytas plotas 19 kv. m), Ūkini</w:t>
      </w:r>
      <w:r w:rsidR="00BB30FA" w:rsidRPr="00191D0E">
        <w:rPr>
          <w:rFonts w:ascii="Times New Roman" w:eastAsiaTheme="minorHAnsi" w:hAnsi="Times New Roman"/>
          <w:szCs w:val="24"/>
        </w:rPr>
        <w:t>o</w:t>
      </w:r>
      <w:r w:rsidRPr="00191D0E">
        <w:rPr>
          <w:rFonts w:ascii="Times New Roman" w:eastAsiaTheme="minorHAnsi" w:hAnsi="Times New Roman"/>
          <w:szCs w:val="24"/>
        </w:rPr>
        <w:t xml:space="preserve"> pastat</w:t>
      </w:r>
      <w:r w:rsidR="00BB30FA" w:rsidRPr="00191D0E">
        <w:rPr>
          <w:rFonts w:ascii="Times New Roman" w:eastAsiaTheme="minorHAnsi" w:hAnsi="Times New Roman"/>
          <w:szCs w:val="24"/>
        </w:rPr>
        <w:t>o</w:t>
      </w:r>
      <w:r w:rsidRPr="00191D0E">
        <w:rPr>
          <w:rFonts w:ascii="Times New Roman" w:eastAsiaTheme="minorHAnsi" w:hAnsi="Times New Roman"/>
          <w:szCs w:val="24"/>
        </w:rPr>
        <w:t xml:space="preserve"> (unikalus Nr. 8493-9003-9090, užstatytas plotas 74 kv. m), Ūkini</w:t>
      </w:r>
      <w:r w:rsidR="00BB30FA" w:rsidRPr="00191D0E">
        <w:rPr>
          <w:rFonts w:ascii="Times New Roman" w:eastAsiaTheme="minorHAnsi" w:hAnsi="Times New Roman"/>
          <w:szCs w:val="24"/>
        </w:rPr>
        <w:t>o</w:t>
      </w:r>
      <w:r w:rsidRPr="00191D0E">
        <w:rPr>
          <w:rFonts w:ascii="Times New Roman" w:eastAsiaTheme="minorHAnsi" w:hAnsi="Times New Roman"/>
          <w:szCs w:val="24"/>
        </w:rPr>
        <w:t xml:space="preserve"> pastat</w:t>
      </w:r>
      <w:r w:rsidR="00BB30FA" w:rsidRPr="00191D0E">
        <w:rPr>
          <w:rFonts w:ascii="Times New Roman" w:eastAsiaTheme="minorHAnsi" w:hAnsi="Times New Roman"/>
          <w:szCs w:val="24"/>
        </w:rPr>
        <w:t>o</w:t>
      </w:r>
      <w:r w:rsidRPr="00191D0E">
        <w:rPr>
          <w:rFonts w:ascii="Times New Roman" w:eastAsiaTheme="minorHAnsi" w:hAnsi="Times New Roman"/>
          <w:szCs w:val="24"/>
        </w:rPr>
        <w:t xml:space="preserve"> (unikalus Nr. 8493-9003-9101, užstatytas plotas 39 kv. m), Ūkini</w:t>
      </w:r>
      <w:r w:rsidR="00BB30FA" w:rsidRPr="00191D0E">
        <w:rPr>
          <w:rFonts w:ascii="Times New Roman" w:eastAsiaTheme="minorHAnsi" w:hAnsi="Times New Roman"/>
          <w:szCs w:val="24"/>
        </w:rPr>
        <w:t>o</w:t>
      </w:r>
      <w:r w:rsidRPr="00191D0E">
        <w:rPr>
          <w:rFonts w:ascii="Times New Roman" w:eastAsiaTheme="minorHAnsi" w:hAnsi="Times New Roman"/>
          <w:szCs w:val="24"/>
        </w:rPr>
        <w:t xml:space="preserve"> pastat</w:t>
      </w:r>
      <w:r w:rsidR="00BB30FA" w:rsidRPr="00191D0E">
        <w:rPr>
          <w:rFonts w:ascii="Times New Roman" w:eastAsiaTheme="minorHAnsi" w:hAnsi="Times New Roman"/>
          <w:szCs w:val="24"/>
        </w:rPr>
        <w:t>o</w:t>
      </w:r>
      <w:r w:rsidRPr="00191D0E">
        <w:rPr>
          <w:rFonts w:ascii="Times New Roman" w:eastAsiaTheme="minorHAnsi" w:hAnsi="Times New Roman"/>
          <w:szCs w:val="24"/>
        </w:rPr>
        <w:t xml:space="preserve"> (unikalus Nr. 8493-9003-9112, užstatytas plotas 40 kv. m), Kiemo statini</w:t>
      </w:r>
      <w:r w:rsidR="00BB30FA" w:rsidRPr="00191D0E">
        <w:rPr>
          <w:rFonts w:ascii="Times New Roman" w:eastAsiaTheme="minorHAnsi" w:hAnsi="Times New Roman"/>
          <w:szCs w:val="24"/>
        </w:rPr>
        <w:t>ų</w:t>
      </w:r>
      <w:r w:rsidRPr="00191D0E">
        <w:rPr>
          <w:rFonts w:ascii="Times New Roman" w:eastAsiaTheme="minorHAnsi" w:hAnsi="Times New Roman"/>
          <w:szCs w:val="24"/>
        </w:rPr>
        <w:t xml:space="preserve"> (unikalus Nr. 8493-9003-9123); 1,2880 ha ploto Žemės sklyp</w:t>
      </w:r>
      <w:r w:rsidR="00BB30FA" w:rsidRPr="00191D0E">
        <w:rPr>
          <w:rFonts w:ascii="Times New Roman" w:eastAsiaTheme="minorHAnsi" w:hAnsi="Times New Roman"/>
          <w:szCs w:val="24"/>
        </w:rPr>
        <w:t>o</w:t>
      </w:r>
      <w:r w:rsidRPr="00191D0E">
        <w:rPr>
          <w:rFonts w:ascii="Times New Roman" w:eastAsiaTheme="minorHAnsi" w:hAnsi="Times New Roman"/>
          <w:szCs w:val="24"/>
        </w:rPr>
        <w:t xml:space="preserve"> (kadastro Nr. 8460/0004:11, unikalus Nr. 4400-2737-9440), adresu: Šakių r. sav., Lekėčių sen., Lekėčių k., Draugystės g. 69.</w:t>
      </w:r>
    </w:p>
    <w:p w14:paraId="73D074C0" w14:textId="4F62A4BE" w:rsidR="00085667" w:rsidRPr="00191D0E" w:rsidRDefault="00202116" w:rsidP="00202116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</w:t>
      </w:r>
      <w:r w:rsidR="00AF54DB" w:rsidRPr="00191D0E">
        <w:rPr>
          <w:rFonts w:ascii="Times New Roman" w:hAnsi="Times New Roman"/>
          <w:szCs w:val="24"/>
        </w:rPr>
        <w:t xml:space="preserve">. </w:t>
      </w:r>
      <w:r w:rsidR="00085667" w:rsidRPr="00191D0E">
        <w:rPr>
          <w:rFonts w:ascii="Times New Roman" w:hAnsi="Times New Roman"/>
          <w:szCs w:val="24"/>
        </w:rPr>
        <w:t xml:space="preserve">48/100 dalių Administracinės patalpos su rūsiu 152,28 kv. m (unikalus Nr. 8497-4012-2011:0001, bendras plotas 162,59 kv. m), </w:t>
      </w:r>
      <w:r>
        <w:rPr>
          <w:rFonts w:ascii="Times New Roman" w:hAnsi="Times New Roman"/>
          <w:szCs w:val="24"/>
        </w:rPr>
        <w:t xml:space="preserve">adresu: Šakiai, </w:t>
      </w:r>
      <w:r w:rsidR="00085667" w:rsidRPr="00191D0E">
        <w:rPr>
          <w:rFonts w:ascii="Times New Roman" w:hAnsi="Times New Roman"/>
          <w:szCs w:val="24"/>
        </w:rPr>
        <w:t>Bažnyčios g. 3-3.</w:t>
      </w:r>
    </w:p>
    <w:p w14:paraId="0BECEE69" w14:textId="4B5DAF03" w:rsidR="00085667" w:rsidRPr="00191D0E" w:rsidRDefault="00AF54DB" w:rsidP="00202116">
      <w:pPr>
        <w:pStyle w:val="Pagrindinistekstas"/>
        <w:widowControl w:val="0"/>
        <w:shd w:val="clear" w:color="auto" w:fill="FFFFFF"/>
        <w:tabs>
          <w:tab w:val="left" w:pos="720"/>
          <w:tab w:val="left" w:pos="1191"/>
        </w:tabs>
        <w:spacing w:before="0" w:beforeAutospacing="0" w:after="0" w:afterAutospacing="0" w:line="360" w:lineRule="auto"/>
        <w:jc w:val="both"/>
        <w:rPr>
          <w:color w:val="000000"/>
        </w:rPr>
      </w:pPr>
      <w:r w:rsidRPr="00191D0E">
        <w:tab/>
      </w:r>
      <w:r w:rsidR="00202116">
        <w:t>3</w:t>
      </w:r>
      <w:r w:rsidRPr="00191D0E">
        <w:t xml:space="preserve">. Mokyklos (unikalus Nr. 8495-6016-1012, bendras plotas 422,24 kv. m), Kiemo statinių </w:t>
      </w:r>
      <w:r w:rsidRPr="00191D0E">
        <w:lastRenderedPageBreak/>
        <w:t xml:space="preserve">(unikalus Nr. 4400-0563-1118); 0,3498 ha ploto žemės sklypo (kadastro Nr. 8410/0003:190, unikalus Nr. 4400-1839-2184), </w:t>
      </w:r>
      <w:r w:rsidR="00202116">
        <w:t xml:space="preserve">adresu: Šakių r. sav., Šakių sen., Prancų k., </w:t>
      </w:r>
      <w:r w:rsidRPr="00191D0E">
        <w:t>Briedžių g. 11.</w:t>
      </w:r>
    </w:p>
    <w:p w14:paraId="09D5983B" w14:textId="568B8BF6" w:rsidR="00AF54DB" w:rsidRPr="00202116" w:rsidRDefault="00AF54DB" w:rsidP="00202116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3"/>
          <w:szCs w:val="23"/>
        </w:rPr>
      </w:pPr>
      <w:r w:rsidRPr="00191D0E">
        <w:rPr>
          <w:rFonts w:ascii="Times New Roman" w:hAnsi="Times New Roman"/>
          <w:szCs w:val="24"/>
        </w:rPr>
        <w:tab/>
      </w:r>
      <w:r w:rsidR="00202116">
        <w:rPr>
          <w:rFonts w:ascii="Times New Roman" w:hAnsi="Times New Roman"/>
          <w:szCs w:val="24"/>
        </w:rPr>
        <w:t>4</w:t>
      </w:r>
      <w:r w:rsidRPr="00191D0E">
        <w:rPr>
          <w:rFonts w:ascii="Times New Roman" w:hAnsi="Times New Roman"/>
          <w:szCs w:val="24"/>
        </w:rPr>
        <w:t xml:space="preserve">. Vaikų darželio (unikalus Nr. 4400-0842-5138, bendras plotas 607,65 kv. m), Kiemo statinių (unikalus Nr. 4400-0842-5216); 0,4020 ha ploto žemės sklypo (kadastro Nr. 8470/0001:34, unikalus Nr. 4400-2684-7192), </w:t>
      </w:r>
      <w:r w:rsidR="00202116">
        <w:rPr>
          <w:rFonts w:ascii="Times New Roman" w:hAnsi="Times New Roman"/>
          <w:szCs w:val="24"/>
        </w:rPr>
        <w:t xml:space="preserve">adresu: </w:t>
      </w:r>
      <w:r w:rsidR="00202116" w:rsidRPr="00202116">
        <w:rPr>
          <w:rFonts w:ascii="Times New Roman" w:hAnsi="Times New Roman"/>
          <w:sz w:val="23"/>
          <w:szCs w:val="23"/>
        </w:rPr>
        <w:t xml:space="preserve">Šakių r. sav., Kudirkos Naumiesčio sen., Panovių k., </w:t>
      </w:r>
      <w:r w:rsidRPr="00202116">
        <w:rPr>
          <w:rFonts w:ascii="Times New Roman" w:hAnsi="Times New Roman"/>
          <w:sz w:val="23"/>
          <w:szCs w:val="23"/>
        </w:rPr>
        <w:t>Juozo Lingio g. 1.</w:t>
      </w:r>
    </w:p>
    <w:p w14:paraId="623DB62B" w14:textId="0817DEA4" w:rsidR="00AF54DB" w:rsidRPr="00191D0E" w:rsidRDefault="00AF54DB" w:rsidP="00202116">
      <w:pPr>
        <w:spacing w:line="360" w:lineRule="auto"/>
        <w:jc w:val="both"/>
        <w:rPr>
          <w:rFonts w:ascii="Times New Roman" w:hAnsi="Times New Roman"/>
          <w:szCs w:val="24"/>
        </w:rPr>
      </w:pPr>
      <w:r w:rsidRPr="00191D0E">
        <w:rPr>
          <w:rFonts w:ascii="Times New Roman" w:hAnsi="Times New Roman"/>
          <w:szCs w:val="24"/>
        </w:rPr>
        <w:tab/>
      </w:r>
      <w:r w:rsidR="00202116">
        <w:rPr>
          <w:rFonts w:ascii="Times New Roman" w:hAnsi="Times New Roman"/>
          <w:szCs w:val="24"/>
        </w:rPr>
        <w:t>5</w:t>
      </w:r>
      <w:r w:rsidRPr="00191D0E">
        <w:rPr>
          <w:rFonts w:ascii="Times New Roman" w:hAnsi="Times New Roman"/>
          <w:szCs w:val="24"/>
        </w:rPr>
        <w:t xml:space="preserve">. Sporto komplekso (nebaigtas statyti, faktinis baigtumas – 91 proc., įregistruotas baigtumo procentas – 68 proc.) (unikalus Nr. 8499-3005-0013, bendras plotas 1266,69 kv. m); 0,6706 ha žemės sklypo (kadastro Nr. 8468/0002:165, unikalus Nr. 8468-0002-0165), </w:t>
      </w:r>
      <w:r w:rsidR="00202116">
        <w:rPr>
          <w:rFonts w:ascii="Times New Roman" w:hAnsi="Times New Roman"/>
          <w:szCs w:val="24"/>
        </w:rPr>
        <w:t xml:space="preserve">adresu: Šakių r. sav., Griškabūdžio sen., Paluobių k., </w:t>
      </w:r>
      <w:r w:rsidRPr="00191D0E">
        <w:rPr>
          <w:rFonts w:ascii="Times New Roman" w:hAnsi="Times New Roman"/>
          <w:szCs w:val="24"/>
        </w:rPr>
        <w:t>Sporto g. 2.</w:t>
      </w:r>
    </w:p>
    <w:p w14:paraId="2C54CD45" w14:textId="08F239D6" w:rsidR="00AF54DB" w:rsidRPr="00191D0E" w:rsidRDefault="00AF54DB" w:rsidP="00202116">
      <w:pPr>
        <w:spacing w:line="360" w:lineRule="auto"/>
        <w:jc w:val="both"/>
        <w:rPr>
          <w:rFonts w:ascii="Times New Roman" w:hAnsi="Times New Roman"/>
          <w:szCs w:val="24"/>
        </w:rPr>
      </w:pPr>
      <w:r w:rsidRPr="00191D0E">
        <w:rPr>
          <w:rFonts w:ascii="Times New Roman" w:hAnsi="Times New Roman"/>
          <w:szCs w:val="24"/>
        </w:rPr>
        <w:tab/>
      </w:r>
      <w:r w:rsidR="00202116">
        <w:rPr>
          <w:rFonts w:ascii="Times New Roman" w:hAnsi="Times New Roman"/>
          <w:szCs w:val="24"/>
        </w:rPr>
        <w:t>6</w:t>
      </w:r>
      <w:r w:rsidRPr="00191D0E">
        <w:rPr>
          <w:rFonts w:ascii="Times New Roman" w:hAnsi="Times New Roman"/>
          <w:szCs w:val="24"/>
        </w:rPr>
        <w:t xml:space="preserve">. Buto (unikalus Nr. 8494-9008-5010:0005, bendras plotas 36,83 kv. m), </w:t>
      </w:r>
      <w:r w:rsidR="00202116">
        <w:rPr>
          <w:rFonts w:ascii="Times New Roman" w:hAnsi="Times New Roman"/>
          <w:szCs w:val="24"/>
        </w:rPr>
        <w:t xml:space="preserve">adresu: Šakiai, </w:t>
      </w:r>
      <w:r w:rsidRPr="00191D0E">
        <w:rPr>
          <w:rFonts w:ascii="Times New Roman" w:hAnsi="Times New Roman"/>
          <w:szCs w:val="24"/>
        </w:rPr>
        <w:t>Kęstučio g. 28-6.</w:t>
      </w:r>
    </w:p>
    <w:p w14:paraId="0C80466F" w14:textId="53FEAB26" w:rsidR="00C15BD6" w:rsidRPr="00191D0E" w:rsidRDefault="00C15BD6" w:rsidP="00202116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191D0E">
        <w:rPr>
          <w:rFonts w:ascii="Times New Roman" w:hAnsi="Times New Roman"/>
          <w:szCs w:val="24"/>
        </w:rPr>
        <w:tab/>
        <w:t>Šis įsakymas per vieną mėnesį nuo jo paskelbimo dienos gali būti skundžiamas Lietuvos administracinių ginčų komisijos Kauno apygardos skyriui adresu: Laisvės al. 36, Kaunas, arba Regionų  administracinio teismo Kauno rūmams adresu: A. Mickevičiaus g. 8A, Kaunas.</w:t>
      </w:r>
    </w:p>
    <w:p w14:paraId="301AB9E9" w14:textId="77777777" w:rsidR="003E13CC" w:rsidRPr="00191D0E" w:rsidRDefault="003E13CC" w:rsidP="00471806">
      <w:pPr>
        <w:widowControl w:val="0"/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</w:p>
    <w:p w14:paraId="79364E80" w14:textId="77777777" w:rsidR="009465D6" w:rsidRPr="00191D0E" w:rsidRDefault="009465D6" w:rsidP="00471806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  <w:lang w:val="pt-BR"/>
        </w:rPr>
      </w:pPr>
    </w:p>
    <w:p w14:paraId="34C59CC3" w14:textId="77777777" w:rsidR="00304CEC" w:rsidRPr="00191D0E" w:rsidRDefault="00304CEC" w:rsidP="00471806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  <w:lang w:val="pt-BR"/>
        </w:rPr>
      </w:pPr>
    </w:p>
    <w:p w14:paraId="3F94D3EA" w14:textId="361C87CF" w:rsidR="00085667" w:rsidRPr="00191D0E" w:rsidRDefault="00191D0E" w:rsidP="00085667">
      <w:pPr>
        <w:rPr>
          <w:rFonts w:ascii="Times New Roman" w:hAnsi="Times New Roman"/>
        </w:rPr>
      </w:pPr>
      <w:r w:rsidRPr="00191D0E">
        <w:rPr>
          <w:rFonts w:ascii="Times New Roman" w:hAnsi="Times New Roman"/>
        </w:rPr>
        <w:t>Administracijos direktorius</w:t>
      </w:r>
      <w:r w:rsidRPr="00191D0E">
        <w:rPr>
          <w:rFonts w:ascii="Times New Roman" w:hAnsi="Times New Roman"/>
        </w:rPr>
        <w:tab/>
      </w:r>
      <w:r w:rsidRPr="00191D0E">
        <w:rPr>
          <w:rFonts w:ascii="Times New Roman" w:hAnsi="Times New Roman"/>
        </w:rPr>
        <w:tab/>
      </w:r>
      <w:r w:rsidRPr="00191D0E">
        <w:rPr>
          <w:rFonts w:ascii="Times New Roman" w:hAnsi="Times New Roman"/>
        </w:rPr>
        <w:tab/>
      </w:r>
      <w:r w:rsidRPr="00191D0E">
        <w:rPr>
          <w:rFonts w:ascii="Times New Roman" w:hAnsi="Times New Roman"/>
        </w:rPr>
        <w:tab/>
      </w:r>
      <w:r w:rsidRPr="00191D0E">
        <w:rPr>
          <w:rFonts w:ascii="Times New Roman" w:hAnsi="Times New Roman"/>
        </w:rPr>
        <w:tab/>
      </w:r>
      <w:r w:rsidRPr="00191D0E">
        <w:rPr>
          <w:rFonts w:ascii="Times New Roman" w:hAnsi="Times New Roman"/>
        </w:rPr>
        <w:tab/>
      </w:r>
      <w:r w:rsidRPr="00191D0E">
        <w:rPr>
          <w:rFonts w:ascii="Times New Roman" w:hAnsi="Times New Roman"/>
        </w:rPr>
        <w:tab/>
        <w:t>Vytautas Ižganaitis</w:t>
      </w:r>
    </w:p>
    <w:p w14:paraId="5826975A" w14:textId="77777777" w:rsidR="00364805" w:rsidRPr="00191D0E" w:rsidRDefault="00364805" w:rsidP="00471806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709A8E5A" w14:textId="77777777" w:rsidR="0098156C" w:rsidRPr="00191D0E" w:rsidRDefault="0098156C" w:rsidP="00471806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CB74A2D" w14:textId="77777777" w:rsidR="00304CEC" w:rsidRPr="00191D0E" w:rsidRDefault="00304CEC" w:rsidP="00471806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2F61401" w14:textId="77777777" w:rsidR="00304CEC" w:rsidRPr="00191D0E" w:rsidRDefault="00304CEC" w:rsidP="00471806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8F26EA0" w14:textId="77777777" w:rsidR="00304CEC" w:rsidRPr="00191D0E" w:rsidRDefault="00304CEC" w:rsidP="00471806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11F273F" w14:textId="756A4553" w:rsidR="00364805" w:rsidRPr="00191D0E" w:rsidRDefault="00364805" w:rsidP="00471806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191D0E">
        <w:rPr>
          <w:rFonts w:ascii="Times New Roman" w:hAnsi="Times New Roman"/>
          <w:szCs w:val="24"/>
        </w:rPr>
        <w:t>Parengė</w:t>
      </w:r>
      <w:r w:rsidRPr="00191D0E">
        <w:rPr>
          <w:rFonts w:ascii="Times New Roman" w:hAnsi="Times New Roman"/>
          <w:szCs w:val="24"/>
        </w:rPr>
        <w:tab/>
      </w:r>
    </w:p>
    <w:p w14:paraId="033182FE" w14:textId="77777777" w:rsidR="00364805" w:rsidRPr="00191D0E" w:rsidRDefault="00364805" w:rsidP="00471806">
      <w:pPr>
        <w:overflowPunct w:val="0"/>
        <w:rPr>
          <w:rFonts w:ascii="Times New Roman" w:hAnsi="Times New Roman"/>
          <w:szCs w:val="24"/>
        </w:rPr>
      </w:pPr>
      <w:r w:rsidRPr="00191D0E">
        <w:rPr>
          <w:rFonts w:ascii="Times New Roman" w:hAnsi="Times New Roman"/>
          <w:szCs w:val="24"/>
        </w:rPr>
        <w:t xml:space="preserve">Biudžeto, turto ir strateginio planavimo skyriaus </w:t>
      </w:r>
    </w:p>
    <w:p w14:paraId="1D7AFB5B" w14:textId="77777777" w:rsidR="00364805" w:rsidRPr="00191D0E" w:rsidRDefault="00364805" w:rsidP="00471806">
      <w:pPr>
        <w:overflowPunct w:val="0"/>
        <w:rPr>
          <w:rFonts w:ascii="Times New Roman" w:hAnsi="Times New Roman"/>
          <w:szCs w:val="24"/>
        </w:rPr>
      </w:pPr>
      <w:r w:rsidRPr="00191D0E">
        <w:rPr>
          <w:rFonts w:ascii="Times New Roman" w:hAnsi="Times New Roman"/>
          <w:szCs w:val="24"/>
        </w:rPr>
        <w:t>vyriausioji specialistė</w:t>
      </w:r>
    </w:p>
    <w:p w14:paraId="12098491" w14:textId="77777777" w:rsidR="00364805" w:rsidRPr="00191D0E" w:rsidRDefault="00364805" w:rsidP="00471806">
      <w:pPr>
        <w:tabs>
          <w:tab w:val="left" w:pos="960"/>
        </w:tabs>
        <w:overflowPunct w:val="0"/>
        <w:rPr>
          <w:rFonts w:ascii="Times New Roman" w:hAnsi="Times New Roman"/>
          <w:szCs w:val="24"/>
        </w:rPr>
      </w:pPr>
      <w:r w:rsidRPr="00191D0E">
        <w:rPr>
          <w:rFonts w:ascii="Times New Roman" w:hAnsi="Times New Roman"/>
          <w:szCs w:val="24"/>
        </w:rPr>
        <w:tab/>
      </w:r>
    </w:p>
    <w:p w14:paraId="122F6321" w14:textId="77777777" w:rsidR="00364805" w:rsidRPr="00191D0E" w:rsidRDefault="00364805" w:rsidP="00471806">
      <w:pPr>
        <w:overflowPunct w:val="0"/>
        <w:rPr>
          <w:rFonts w:ascii="Times New Roman" w:hAnsi="Times New Roman"/>
          <w:szCs w:val="24"/>
        </w:rPr>
      </w:pPr>
      <w:r w:rsidRPr="00191D0E">
        <w:rPr>
          <w:rFonts w:ascii="Times New Roman" w:hAnsi="Times New Roman"/>
          <w:szCs w:val="24"/>
        </w:rPr>
        <w:t>Irmunda Čepulionienė</w:t>
      </w:r>
    </w:p>
    <w:p w14:paraId="5FB5633D" w14:textId="1149C877" w:rsidR="00D66FAA" w:rsidRPr="00191D0E" w:rsidRDefault="00364805" w:rsidP="00471806">
      <w:pPr>
        <w:overflowPunct w:val="0"/>
        <w:rPr>
          <w:rFonts w:ascii="Times New Roman" w:hAnsi="Times New Roman"/>
          <w:szCs w:val="24"/>
        </w:rPr>
      </w:pPr>
      <w:r w:rsidRPr="00191D0E">
        <w:rPr>
          <w:rFonts w:ascii="Times New Roman" w:hAnsi="Times New Roman"/>
          <w:szCs w:val="24"/>
        </w:rPr>
        <w:t>20</w:t>
      </w:r>
      <w:r w:rsidR="00E26599" w:rsidRPr="00191D0E">
        <w:rPr>
          <w:rFonts w:ascii="Times New Roman" w:hAnsi="Times New Roman"/>
          <w:szCs w:val="24"/>
        </w:rPr>
        <w:t>2</w:t>
      </w:r>
      <w:r w:rsidR="009465D6" w:rsidRPr="00191D0E">
        <w:rPr>
          <w:rFonts w:ascii="Times New Roman" w:hAnsi="Times New Roman"/>
          <w:szCs w:val="24"/>
        </w:rPr>
        <w:t>4</w:t>
      </w:r>
      <w:r w:rsidRPr="00191D0E">
        <w:rPr>
          <w:rFonts w:ascii="Times New Roman" w:hAnsi="Times New Roman"/>
          <w:szCs w:val="24"/>
        </w:rPr>
        <w:t>-</w:t>
      </w:r>
      <w:r w:rsidR="00973FEF" w:rsidRPr="00191D0E">
        <w:rPr>
          <w:rFonts w:ascii="Times New Roman" w:hAnsi="Times New Roman"/>
          <w:szCs w:val="24"/>
        </w:rPr>
        <w:t>0</w:t>
      </w:r>
      <w:r w:rsidR="006F432A" w:rsidRPr="00191D0E">
        <w:rPr>
          <w:rFonts w:ascii="Times New Roman" w:hAnsi="Times New Roman"/>
          <w:szCs w:val="24"/>
        </w:rPr>
        <w:t>8</w:t>
      </w:r>
      <w:r w:rsidR="0096016F" w:rsidRPr="00191D0E">
        <w:rPr>
          <w:rFonts w:ascii="Times New Roman" w:hAnsi="Times New Roman"/>
          <w:szCs w:val="24"/>
        </w:rPr>
        <w:t>-</w:t>
      </w:r>
      <w:r w:rsidR="00202116">
        <w:rPr>
          <w:rFonts w:ascii="Times New Roman" w:hAnsi="Times New Roman"/>
          <w:szCs w:val="24"/>
        </w:rPr>
        <w:t>23</w:t>
      </w:r>
    </w:p>
    <w:sectPr w:rsidR="00D66FAA" w:rsidRPr="00191D0E">
      <w:headerReference w:type="even" r:id="rId8"/>
      <w:head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E737BD" w14:textId="77777777" w:rsidR="00652267" w:rsidRDefault="00652267">
      <w:r>
        <w:separator/>
      </w:r>
    </w:p>
  </w:endnote>
  <w:endnote w:type="continuationSeparator" w:id="0">
    <w:p w14:paraId="0F417F09" w14:textId="77777777" w:rsidR="00652267" w:rsidRDefault="006522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39B051" w14:textId="77777777" w:rsidR="00652267" w:rsidRDefault="00652267">
      <w:r>
        <w:separator/>
      </w:r>
    </w:p>
  </w:footnote>
  <w:footnote w:type="continuationSeparator" w:id="0">
    <w:p w14:paraId="6FF49DE7" w14:textId="77777777" w:rsidR="00652267" w:rsidRDefault="006522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91195439"/>
      <w:docPartObj>
        <w:docPartGallery w:val="Page Numbers (Top of Page)"/>
        <w:docPartUnique/>
      </w:docPartObj>
    </w:sdtPr>
    <w:sdtEndPr/>
    <w:sdtContent>
      <w:p w14:paraId="4681C728" w14:textId="77777777" w:rsidR="00EC3A56" w:rsidRDefault="00EC3A5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10B0">
          <w:rPr>
            <w:noProof/>
          </w:rPr>
          <w:t>2</w:t>
        </w:r>
        <w:r>
          <w:fldChar w:fldCharType="end"/>
        </w:r>
      </w:p>
    </w:sdtContent>
  </w:sdt>
  <w:p w14:paraId="7BC23068" w14:textId="77777777" w:rsidR="00EC3A56" w:rsidRDefault="00EC3A5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1C6E71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FCB7361"/>
    <w:multiLevelType w:val="hybridMultilevel"/>
    <w:tmpl w:val="3DCC3696"/>
    <w:lvl w:ilvl="0" w:tplc="A1884A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912998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446D"/>
    <w:rsid w:val="0001695D"/>
    <w:rsid w:val="0003031D"/>
    <w:rsid w:val="00033F73"/>
    <w:rsid w:val="000354C9"/>
    <w:rsid w:val="0004569E"/>
    <w:rsid w:val="000473B3"/>
    <w:rsid w:val="00050D84"/>
    <w:rsid w:val="0005105F"/>
    <w:rsid w:val="00051D05"/>
    <w:rsid w:val="00056B66"/>
    <w:rsid w:val="0007247C"/>
    <w:rsid w:val="00072595"/>
    <w:rsid w:val="00073131"/>
    <w:rsid w:val="00085667"/>
    <w:rsid w:val="00085F52"/>
    <w:rsid w:val="000948B3"/>
    <w:rsid w:val="000A3EA9"/>
    <w:rsid w:val="000C6D5B"/>
    <w:rsid w:val="000E18D0"/>
    <w:rsid w:val="000E508A"/>
    <w:rsid w:val="000F5CD0"/>
    <w:rsid w:val="001061FE"/>
    <w:rsid w:val="00107DCF"/>
    <w:rsid w:val="00117499"/>
    <w:rsid w:val="001206A1"/>
    <w:rsid w:val="00123CD7"/>
    <w:rsid w:val="00136421"/>
    <w:rsid w:val="00142847"/>
    <w:rsid w:val="00143272"/>
    <w:rsid w:val="001434E6"/>
    <w:rsid w:val="0014407A"/>
    <w:rsid w:val="0015406F"/>
    <w:rsid w:val="001605B3"/>
    <w:rsid w:val="00162CFF"/>
    <w:rsid w:val="00182F30"/>
    <w:rsid w:val="00191D0E"/>
    <w:rsid w:val="00194AC3"/>
    <w:rsid w:val="001A1D9F"/>
    <w:rsid w:val="001A4536"/>
    <w:rsid w:val="001A4A41"/>
    <w:rsid w:val="001B1E4E"/>
    <w:rsid w:val="001B5445"/>
    <w:rsid w:val="001C0EE5"/>
    <w:rsid w:val="001D38EF"/>
    <w:rsid w:val="001E7250"/>
    <w:rsid w:val="001F03C7"/>
    <w:rsid w:val="001F256F"/>
    <w:rsid w:val="00200812"/>
    <w:rsid w:val="00202116"/>
    <w:rsid w:val="00206935"/>
    <w:rsid w:val="00213260"/>
    <w:rsid w:val="00224050"/>
    <w:rsid w:val="00234B20"/>
    <w:rsid w:val="00262987"/>
    <w:rsid w:val="00271EC3"/>
    <w:rsid w:val="00274ADB"/>
    <w:rsid w:val="002765E4"/>
    <w:rsid w:val="002839DB"/>
    <w:rsid w:val="00283CBA"/>
    <w:rsid w:val="00285382"/>
    <w:rsid w:val="0028720A"/>
    <w:rsid w:val="00295D3D"/>
    <w:rsid w:val="0029752C"/>
    <w:rsid w:val="002A45DA"/>
    <w:rsid w:val="002A7646"/>
    <w:rsid w:val="002B2036"/>
    <w:rsid w:val="002C030E"/>
    <w:rsid w:val="002C0DA1"/>
    <w:rsid w:val="002D3ABC"/>
    <w:rsid w:val="002F4ED6"/>
    <w:rsid w:val="002F788F"/>
    <w:rsid w:val="00304CEC"/>
    <w:rsid w:val="00313CF0"/>
    <w:rsid w:val="003217CF"/>
    <w:rsid w:val="003225B3"/>
    <w:rsid w:val="00323C14"/>
    <w:rsid w:val="00336D3D"/>
    <w:rsid w:val="00342E29"/>
    <w:rsid w:val="00344709"/>
    <w:rsid w:val="00346591"/>
    <w:rsid w:val="0034696A"/>
    <w:rsid w:val="00346D02"/>
    <w:rsid w:val="00354629"/>
    <w:rsid w:val="0035744C"/>
    <w:rsid w:val="00363CEE"/>
    <w:rsid w:val="00364805"/>
    <w:rsid w:val="00372188"/>
    <w:rsid w:val="0037561C"/>
    <w:rsid w:val="00377111"/>
    <w:rsid w:val="00391B9A"/>
    <w:rsid w:val="00392AA7"/>
    <w:rsid w:val="003A0C31"/>
    <w:rsid w:val="003B1CE0"/>
    <w:rsid w:val="003B6C36"/>
    <w:rsid w:val="003C30D7"/>
    <w:rsid w:val="003C75EA"/>
    <w:rsid w:val="003D226A"/>
    <w:rsid w:val="003D5022"/>
    <w:rsid w:val="003E13CC"/>
    <w:rsid w:val="003F491F"/>
    <w:rsid w:val="003F5800"/>
    <w:rsid w:val="00401CBB"/>
    <w:rsid w:val="00413F5B"/>
    <w:rsid w:val="004211C1"/>
    <w:rsid w:val="00423FC4"/>
    <w:rsid w:val="00424FAC"/>
    <w:rsid w:val="00424FBA"/>
    <w:rsid w:val="004262BA"/>
    <w:rsid w:val="00434111"/>
    <w:rsid w:val="00435ADB"/>
    <w:rsid w:val="00470285"/>
    <w:rsid w:val="00471806"/>
    <w:rsid w:val="00490B3F"/>
    <w:rsid w:val="00494529"/>
    <w:rsid w:val="004B43B6"/>
    <w:rsid w:val="004B5EBF"/>
    <w:rsid w:val="004B6824"/>
    <w:rsid w:val="004C0E96"/>
    <w:rsid w:val="004C6317"/>
    <w:rsid w:val="004D0039"/>
    <w:rsid w:val="004E5C0F"/>
    <w:rsid w:val="00504E4F"/>
    <w:rsid w:val="00510241"/>
    <w:rsid w:val="00517718"/>
    <w:rsid w:val="00520A5A"/>
    <w:rsid w:val="00521D86"/>
    <w:rsid w:val="005300A3"/>
    <w:rsid w:val="00534E47"/>
    <w:rsid w:val="00537581"/>
    <w:rsid w:val="005623A3"/>
    <w:rsid w:val="00563CEA"/>
    <w:rsid w:val="00583E25"/>
    <w:rsid w:val="005A0031"/>
    <w:rsid w:val="005A3D1C"/>
    <w:rsid w:val="005A4799"/>
    <w:rsid w:val="005A5BDC"/>
    <w:rsid w:val="005B3498"/>
    <w:rsid w:val="005C13FB"/>
    <w:rsid w:val="005C7F5C"/>
    <w:rsid w:val="005E6E9D"/>
    <w:rsid w:val="005F0930"/>
    <w:rsid w:val="00601B91"/>
    <w:rsid w:val="00602415"/>
    <w:rsid w:val="00604B0C"/>
    <w:rsid w:val="00606A60"/>
    <w:rsid w:val="00610881"/>
    <w:rsid w:val="00613D86"/>
    <w:rsid w:val="006306B1"/>
    <w:rsid w:val="00635856"/>
    <w:rsid w:val="006417F9"/>
    <w:rsid w:val="00650D2E"/>
    <w:rsid w:val="00652267"/>
    <w:rsid w:val="006530AA"/>
    <w:rsid w:val="00677460"/>
    <w:rsid w:val="00685E47"/>
    <w:rsid w:val="00695BA2"/>
    <w:rsid w:val="006B500E"/>
    <w:rsid w:val="006C67B2"/>
    <w:rsid w:val="006D6A42"/>
    <w:rsid w:val="006E27AB"/>
    <w:rsid w:val="006E2ED2"/>
    <w:rsid w:val="006E3504"/>
    <w:rsid w:val="006F3818"/>
    <w:rsid w:val="006F432A"/>
    <w:rsid w:val="0070001E"/>
    <w:rsid w:val="00715932"/>
    <w:rsid w:val="0072545F"/>
    <w:rsid w:val="007264F5"/>
    <w:rsid w:val="00730A8F"/>
    <w:rsid w:val="00736939"/>
    <w:rsid w:val="00736C45"/>
    <w:rsid w:val="00737EB4"/>
    <w:rsid w:val="007473FB"/>
    <w:rsid w:val="007614AB"/>
    <w:rsid w:val="00762E9B"/>
    <w:rsid w:val="007729E0"/>
    <w:rsid w:val="0077572B"/>
    <w:rsid w:val="007768B4"/>
    <w:rsid w:val="007B1537"/>
    <w:rsid w:val="007C097A"/>
    <w:rsid w:val="007C4708"/>
    <w:rsid w:val="007C5BE6"/>
    <w:rsid w:val="007D2CC7"/>
    <w:rsid w:val="007D3708"/>
    <w:rsid w:val="00810DDF"/>
    <w:rsid w:val="00812196"/>
    <w:rsid w:val="0081754F"/>
    <w:rsid w:val="008227F4"/>
    <w:rsid w:val="00824AAA"/>
    <w:rsid w:val="00831590"/>
    <w:rsid w:val="008318EA"/>
    <w:rsid w:val="00835D63"/>
    <w:rsid w:val="0084205D"/>
    <w:rsid w:val="00843209"/>
    <w:rsid w:val="00847C26"/>
    <w:rsid w:val="00851179"/>
    <w:rsid w:val="00862161"/>
    <w:rsid w:val="00865BFE"/>
    <w:rsid w:val="00871904"/>
    <w:rsid w:val="0088449E"/>
    <w:rsid w:val="008903E0"/>
    <w:rsid w:val="00893E51"/>
    <w:rsid w:val="00895A48"/>
    <w:rsid w:val="008A2211"/>
    <w:rsid w:val="008B70E7"/>
    <w:rsid w:val="008C1B78"/>
    <w:rsid w:val="008C35D7"/>
    <w:rsid w:val="008D1625"/>
    <w:rsid w:val="008D7A2A"/>
    <w:rsid w:val="008E587F"/>
    <w:rsid w:val="008F4809"/>
    <w:rsid w:val="008F4954"/>
    <w:rsid w:val="008F7807"/>
    <w:rsid w:val="00900770"/>
    <w:rsid w:val="0092086C"/>
    <w:rsid w:val="00922C91"/>
    <w:rsid w:val="00927D47"/>
    <w:rsid w:val="009465D6"/>
    <w:rsid w:val="0096016F"/>
    <w:rsid w:val="009618E7"/>
    <w:rsid w:val="00961A00"/>
    <w:rsid w:val="0096706B"/>
    <w:rsid w:val="0096743E"/>
    <w:rsid w:val="00971089"/>
    <w:rsid w:val="00973FEF"/>
    <w:rsid w:val="0098156C"/>
    <w:rsid w:val="0098205C"/>
    <w:rsid w:val="00997869"/>
    <w:rsid w:val="009A10B0"/>
    <w:rsid w:val="009A13B0"/>
    <w:rsid w:val="009B63E9"/>
    <w:rsid w:val="009B70CC"/>
    <w:rsid w:val="009C4EAB"/>
    <w:rsid w:val="009F065C"/>
    <w:rsid w:val="009F7D30"/>
    <w:rsid w:val="00A02346"/>
    <w:rsid w:val="00A10224"/>
    <w:rsid w:val="00A112A8"/>
    <w:rsid w:val="00A20643"/>
    <w:rsid w:val="00A21522"/>
    <w:rsid w:val="00A60DCC"/>
    <w:rsid w:val="00A64040"/>
    <w:rsid w:val="00A65BC4"/>
    <w:rsid w:val="00A70021"/>
    <w:rsid w:val="00A742D1"/>
    <w:rsid w:val="00A84F37"/>
    <w:rsid w:val="00A91B5C"/>
    <w:rsid w:val="00A9681A"/>
    <w:rsid w:val="00A97891"/>
    <w:rsid w:val="00AA20FD"/>
    <w:rsid w:val="00AA36C4"/>
    <w:rsid w:val="00AA6523"/>
    <w:rsid w:val="00AB3C9C"/>
    <w:rsid w:val="00AC6416"/>
    <w:rsid w:val="00AD0062"/>
    <w:rsid w:val="00AD7994"/>
    <w:rsid w:val="00AE2550"/>
    <w:rsid w:val="00AE7378"/>
    <w:rsid w:val="00AF3954"/>
    <w:rsid w:val="00AF50D2"/>
    <w:rsid w:val="00AF54DB"/>
    <w:rsid w:val="00AF5C9C"/>
    <w:rsid w:val="00AF6548"/>
    <w:rsid w:val="00B02514"/>
    <w:rsid w:val="00B03E2C"/>
    <w:rsid w:val="00B1045F"/>
    <w:rsid w:val="00B16499"/>
    <w:rsid w:val="00B16DC7"/>
    <w:rsid w:val="00B25790"/>
    <w:rsid w:val="00B27941"/>
    <w:rsid w:val="00B43809"/>
    <w:rsid w:val="00B4632F"/>
    <w:rsid w:val="00B47628"/>
    <w:rsid w:val="00B521F6"/>
    <w:rsid w:val="00B65869"/>
    <w:rsid w:val="00B75F85"/>
    <w:rsid w:val="00B80F03"/>
    <w:rsid w:val="00BB30FA"/>
    <w:rsid w:val="00BE0C0F"/>
    <w:rsid w:val="00BE1E33"/>
    <w:rsid w:val="00BE4C6A"/>
    <w:rsid w:val="00BE6D25"/>
    <w:rsid w:val="00BE7423"/>
    <w:rsid w:val="00BF3FB2"/>
    <w:rsid w:val="00BF4357"/>
    <w:rsid w:val="00C0023F"/>
    <w:rsid w:val="00C0539E"/>
    <w:rsid w:val="00C06667"/>
    <w:rsid w:val="00C15BD6"/>
    <w:rsid w:val="00C2225A"/>
    <w:rsid w:val="00C321FC"/>
    <w:rsid w:val="00C431E6"/>
    <w:rsid w:val="00C63314"/>
    <w:rsid w:val="00C648BE"/>
    <w:rsid w:val="00C816FD"/>
    <w:rsid w:val="00C8367C"/>
    <w:rsid w:val="00C838D9"/>
    <w:rsid w:val="00C84A75"/>
    <w:rsid w:val="00C921BD"/>
    <w:rsid w:val="00C94A21"/>
    <w:rsid w:val="00C97F1D"/>
    <w:rsid w:val="00CA2F01"/>
    <w:rsid w:val="00CA390E"/>
    <w:rsid w:val="00CA4395"/>
    <w:rsid w:val="00CA67DC"/>
    <w:rsid w:val="00CA6ECE"/>
    <w:rsid w:val="00CD6221"/>
    <w:rsid w:val="00CD66E6"/>
    <w:rsid w:val="00CF1968"/>
    <w:rsid w:val="00D06C2D"/>
    <w:rsid w:val="00D1135D"/>
    <w:rsid w:val="00D2409A"/>
    <w:rsid w:val="00D3403E"/>
    <w:rsid w:val="00D40BEC"/>
    <w:rsid w:val="00D42C7F"/>
    <w:rsid w:val="00D6212B"/>
    <w:rsid w:val="00D66FAA"/>
    <w:rsid w:val="00D70E96"/>
    <w:rsid w:val="00D878C0"/>
    <w:rsid w:val="00D91818"/>
    <w:rsid w:val="00D919E3"/>
    <w:rsid w:val="00DB6167"/>
    <w:rsid w:val="00DB7B32"/>
    <w:rsid w:val="00DC6BA1"/>
    <w:rsid w:val="00DC6EB3"/>
    <w:rsid w:val="00DD32F1"/>
    <w:rsid w:val="00DD47CE"/>
    <w:rsid w:val="00DD5EA3"/>
    <w:rsid w:val="00DF3298"/>
    <w:rsid w:val="00E07253"/>
    <w:rsid w:val="00E155F1"/>
    <w:rsid w:val="00E223BD"/>
    <w:rsid w:val="00E26599"/>
    <w:rsid w:val="00E26E54"/>
    <w:rsid w:val="00E36491"/>
    <w:rsid w:val="00E432CF"/>
    <w:rsid w:val="00E446AB"/>
    <w:rsid w:val="00E60C7A"/>
    <w:rsid w:val="00E6344F"/>
    <w:rsid w:val="00E7496B"/>
    <w:rsid w:val="00E80537"/>
    <w:rsid w:val="00E80891"/>
    <w:rsid w:val="00E80946"/>
    <w:rsid w:val="00E83393"/>
    <w:rsid w:val="00E9172A"/>
    <w:rsid w:val="00E918BB"/>
    <w:rsid w:val="00E93B25"/>
    <w:rsid w:val="00E958F2"/>
    <w:rsid w:val="00EA0BD5"/>
    <w:rsid w:val="00EA270D"/>
    <w:rsid w:val="00EA363E"/>
    <w:rsid w:val="00EB0D98"/>
    <w:rsid w:val="00EC1FB4"/>
    <w:rsid w:val="00EC3A56"/>
    <w:rsid w:val="00EC67E1"/>
    <w:rsid w:val="00ED113F"/>
    <w:rsid w:val="00EE2CE3"/>
    <w:rsid w:val="00EE35A5"/>
    <w:rsid w:val="00EE3AD4"/>
    <w:rsid w:val="00EE6C4A"/>
    <w:rsid w:val="00EF417E"/>
    <w:rsid w:val="00EF6AAE"/>
    <w:rsid w:val="00EF79C6"/>
    <w:rsid w:val="00F01EF6"/>
    <w:rsid w:val="00F17C7B"/>
    <w:rsid w:val="00F17E38"/>
    <w:rsid w:val="00F36D75"/>
    <w:rsid w:val="00F411FF"/>
    <w:rsid w:val="00F44CDE"/>
    <w:rsid w:val="00F54422"/>
    <w:rsid w:val="00F8160A"/>
    <w:rsid w:val="00F83E50"/>
    <w:rsid w:val="00F946B1"/>
    <w:rsid w:val="00FB10ED"/>
    <w:rsid w:val="00FC1E95"/>
    <w:rsid w:val="00FC1FDF"/>
    <w:rsid w:val="00FC76D1"/>
    <w:rsid w:val="00FD04A1"/>
    <w:rsid w:val="00FD3B4F"/>
    <w:rsid w:val="00FF2EF0"/>
    <w:rsid w:val="00FF6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FB4766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Numatytasispastraiposriftas"/>
    <w:uiPriority w:val="99"/>
    <w:rsid w:val="0035744C"/>
    <w:rPr>
      <w:rFonts w:cs="Times New Roman"/>
    </w:rPr>
  </w:style>
  <w:style w:type="paragraph" w:styleId="Pagrindinistekstas">
    <w:name w:val="Body Text"/>
    <w:basedOn w:val="prastasis"/>
    <w:link w:val="PagrindinistekstasDiagrama"/>
    <w:uiPriority w:val="99"/>
    <w:rsid w:val="0035744C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35744C"/>
    <w:rPr>
      <w:sz w:val="24"/>
      <w:szCs w:val="24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EC3A56"/>
    <w:rPr>
      <w:rFonts w:ascii="TimesLT" w:hAnsi="TimesLT"/>
      <w:sz w:val="24"/>
    </w:rPr>
  </w:style>
  <w:style w:type="character" w:customStyle="1" w:styleId="tojvnm2t">
    <w:name w:val="tojvnm2t"/>
    <w:basedOn w:val="Numatytasispastraiposriftas"/>
    <w:rsid w:val="00206935"/>
  </w:style>
  <w:style w:type="paragraph" w:styleId="Sraopastraipa">
    <w:name w:val="List Paragraph"/>
    <w:basedOn w:val="prastasis"/>
    <w:uiPriority w:val="34"/>
    <w:qFormat/>
    <w:rsid w:val="00AE25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1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514A694-B7DE-4B62-B8FF-C00B6252227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14</TotalTime>
  <Pages>2</Pages>
  <Words>492</Words>
  <Characters>3337</Characters>
  <Application>Microsoft Office Word</Application>
  <DocSecurity>0</DocSecurity>
  <Lines>27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3822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Rita Vaičiūnienė</cp:lastModifiedBy>
  <cp:revision>8</cp:revision>
  <cp:lastPrinted>2022-05-04T07:27:00Z</cp:lastPrinted>
  <dcterms:created xsi:type="dcterms:W3CDTF">2024-08-07T10:46:00Z</dcterms:created>
  <dcterms:modified xsi:type="dcterms:W3CDTF">2024-08-26T07:55:00Z</dcterms:modified>
</cp:coreProperties>
</file>