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5297E" w14:textId="77777777" w:rsidR="00942B03" w:rsidRPr="00CC55C3" w:rsidRDefault="00942B03" w:rsidP="00942B03">
      <w:pPr>
        <w:suppressAutoHyphens/>
        <w:spacing w:after="0" w:line="240" w:lineRule="auto"/>
        <w:ind w:right="-1"/>
        <w:jc w:val="center"/>
        <w:rPr>
          <w:rFonts w:ascii="Times New Roman" w:eastAsia="Times New Roman" w:hAnsi="Times New Roman" w:cs="Times New Roman"/>
          <w:b/>
          <w:color w:val="00000A"/>
          <w:kern w:val="1"/>
          <w:sz w:val="24"/>
          <w:szCs w:val="20"/>
          <w:lang w:eastAsia="zh-CN"/>
          <w14:ligatures w14:val="none"/>
        </w:rPr>
      </w:pPr>
      <w:r w:rsidRPr="00CC55C3">
        <w:rPr>
          <w:rFonts w:ascii="TimesLT" w:eastAsia="Times New Roman" w:hAnsi="TimesLT" w:cs="Times New Roman"/>
          <w:noProof/>
          <w:kern w:val="1"/>
          <w:sz w:val="20"/>
          <w:szCs w:val="20"/>
          <w:lang w:eastAsia="lt-LT"/>
          <w14:ligatures w14:val="none"/>
        </w:rPr>
        <w:drawing>
          <wp:inline distT="0" distB="0" distL="0" distR="0" wp14:anchorId="722122FF" wp14:editId="7A563935">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5C58558" w14:textId="77777777" w:rsidR="00942B03" w:rsidRPr="00CC55C3" w:rsidRDefault="00942B03" w:rsidP="00942B03">
      <w:pPr>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059927C9" w14:textId="77777777" w:rsidR="00942B03" w:rsidRPr="00CC55C3" w:rsidRDefault="00942B03" w:rsidP="00942B03">
      <w:pPr>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5F9800F1"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r w:rsidRPr="00AB2C02">
        <w:rPr>
          <w:rFonts w:ascii="Times New Roman" w:eastAsia="Times New Roman" w:hAnsi="Times New Roman" w:cs="Times New Roman"/>
          <w:b/>
          <w:color w:val="00000A"/>
          <w:kern w:val="1"/>
          <w:sz w:val="24"/>
          <w:szCs w:val="24"/>
          <w:lang w:eastAsia="zh-CN"/>
          <w14:ligatures w14:val="none"/>
        </w:rPr>
        <w:t>ŠAKIŲ RAJONO SAVIVALDYBĖS ADMINISTRACIJOS DIREKTORIUS</w:t>
      </w:r>
    </w:p>
    <w:p w14:paraId="6568FCDC"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p>
    <w:p w14:paraId="07B95F90"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r w:rsidRPr="00AB2C02">
        <w:rPr>
          <w:rFonts w:ascii="Times New Roman" w:eastAsia="Times New Roman" w:hAnsi="Times New Roman" w:cs="Times New Roman"/>
          <w:b/>
          <w:color w:val="00000A"/>
          <w:kern w:val="1"/>
          <w:sz w:val="24"/>
          <w:szCs w:val="24"/>
          <w:lang w:eastAsia="zh-CN"/>
          <w14:ligatures w14:val="none"/>
        </w:rPr>
        <w:t>ĮSAKYMAS</w:t>
      </w:r>
    </w:p>
    <w:p w14:paraId="5AAF0F5B" w14:textId="3A25987B" w:rsidR="00942B03" w:rsidRPr="00AB2C02" w:rsidRDefault="00942B03" w:rsidP="00D6652E">
      <w:pPr>
        <w:tabs>
          <w:tab w:val="left" w:pos="851"/>
        </w:tabs>
        <w:suppressAutoHyphens/>
        <w:spacing w:after="0" w:line="240" w:lineRule="auto"/>
        <w:jc w:val="center"/>
        <w:rPr>
          <w:rFonts w:ascii="Times New Roman" w:hAnsi="Times New Roman" w:cs="Times New Roman"/>
          <w:b/>
          <w:sz w:val="24"/>
          <w:szCs w:val="24"/>
        </w:rPr>
      </w:pPr>
      <w:r w:rsidRPr="00AB2C02">
        <w:rPr>
          <w:rFonts w:ascii="Times New Roman" w:eastAsia="Times New Roman" w:hAnsi="Times New Roman" w:cs="Times New Roman"/>
          <w:b/>
          <w:color w:val="00000A"/>
          <w:kern w:val="1"/>
          <w:sz w:val="24"/>
          <w:szCs w:val="24"/>
          <w:lang w:eastAsia="zh-CN"/>
          <w14:ligatures w14:val="none"/>
        </w:rPr>
        <w:t xml:space="preserve">DĖL </w:t>
      </w:r>
      <w:r w:rsidR="00D6652E" w:rsidRPr="00AB2C02">
        <w:rPr>
          <w:rFonts w:ascii="Times New Roman" w:hAnsi="Times New Roman" w:cs="Times New Roman"/>
          <w:b/>
          <w:sz w:val="24"/>
          <w:szCs w:val="24"/>
        </w:rPr>
        <w:t xml:space="preserve">ŽEMĖS SKLYPO, ESANČIO </w:t>
      </w:r>
      <w:r w:rsidR="00651B76">
        <w:rPr>
          <w:rFonts w:ascii="Times New Roman" w:hAnsi="Times New Roman" w:cs="Times New Roman"/>
          <w:b/>
          <w:sz w:val="24"/>
          <w:szCs w:val="24"/>
        </w:rPr>
        <w:t>NEMUNO</w:t>
      </w:r>
      <w:r w:rsidR="00444BAA">
        <w:rPr>
          <w:rFonts w:ascii="Times New Roman" w:hAnsi="Times New Roman" w:cs="Times New Roman"/>
          <w:b/>
          <w:sz w:val="24"/>
          <w:szCs w:val="24"/>
        </w:rPr>
        <w:t xml:space="preserve"> G.</w:t>
      </w:r>
      <w:r w:rsidR="00651B76">
        <w:rPr>
          <w:rFonts w:ascii="Times New Roman" w:hAnsi="Times New Roman" w:cs="Times New Roman"/>
          <w:b/>
          <w:sz w:val="24"/>
          <w:szCs w:val="24"/>
        </w:rPr>
        <w:t>12</w:t>
      </w:r>
      <w:r w:rsidR="00444BAA">
        <w:rPr>
          <w:rFonts w:ascii="Times New Roman" w:hAnsi="Times New Roman" w:cs="Times New Roman"/>
          <w:b/>
          <w:sz w:val="24"/>
          <w:szCs w:val="24"/>
        </w:rPr>
        <w:t xml:space="preserve">2, </w:t>
      </w:r>
      <w:r w:rsidR="00651B76">
        <w:rPr>
          <w:rFonts w:ascii="Times New Roman" w:hAnsi="Times New Roman" w:cs="Times New Roman"/>
          <w:b/>
          <w:sz w:val="24"/>
          <w:szCs w:val="24"/>
        </w:rPr>
        <w:t>KUKARSKĖS</w:t>
      </w:r>
      <w:r w:rsidR="00D6652E" w:rsidRPr="00AB2C02">
        <w:rPr>
          <w:rFonts w:ascii="Times New Roman" w:hAnsi="Times New Roman" w:cs="Times New Roman"/>
          <w:b/>
          <w:sz w:val="24"/>
          <w:szCs w:val="24"/>
        </w:rPr>
        <w:t xml:space="preserve"> K., </w:t>
      </w:r>
      <w:r w:rsidR="00651B76">
        <w:rPr>
          <w:rFonts w:ascii="Times New Roman" w:hAnsi="Times New Roman" w:cs="Times New Roman"/>
          <w:b/>
          <w:sz w:val="24"/>
          <w:szCs w:val="24"/>
        </w:rPr>
        <w:t>KIDUL</w:t>
      </w:r>
      <w:r w:rsidR="00005971">
        <w:rPr>
          <w:rFonts w:ascii="Times New Roman" w:hAnsi="Times New Roman" w:cs="Times New Roman"/>
          <w:b/>
          <w:sz w:val="24"/>
          <w:szCs w:val="24"/>
        </w:rPr>
        <w:t xml:space="preserve">IŲ SEN., </w:t>
      </w:r>
      <w:r w:rsidR="00D6652E" w:rsidRPr="00AB2C02">
        <w:rPr>
          <w:rFonts w:ascii="Times New Roman" w:hAnsi="Times New Roman" w:cs="Times New Roman"/>
          <w:b/>
          <w:sz w:val="24"/>
          <w:szCs w:val="24"/>
        </w:rPr>
        <w:t>ŠAKIŲ R., (KADASTRINIS NR. 84</w:t>
      </w:r>
      <w:r w:rsidR="00651B76">
        <w:rPr>
          <w:rFonts w:ascii="Times New Roman" w:hAnsi="Times New Roman" w:cs="Times New Roman"/>
          <w:b/>
          <w:sz w:val="24"/>
          <w:szCs w:val="24"/>
        </w:rPr>
        <w:t>53</w:t>
      </w:r>
      <w:r w:rsidR="00D6652E" w:rsidRPr="00AB2C02">
        <w:rPr>
          <w:rFonts w:ascii="Times New Roman" w:hAnsi="Times New Roman" w:cs="Times New Roman"/>
          <w:b/>
          <w:sz w:val="24"/>
          <w:szCs w:val="24"/>
        </w:rPr>
        <w:t>/000</w:t>
      </w:r>
      <w:r w:rsidR="00651B76">
        <w:rPr>
          <w:rFonts w:ascii="Times New Roman" w:hAnsi="Times New Roman" w:cs="Times New Roman"/>
          <w:b/>
          <w:sz w:val="24"/>
          <w:szCs w:val="24"/>
        </w:rPr>
        <w:t>1</w:t>
      </w:r>
      <w:r w:rsidR="00D6652E" w:rsidRPr="00AB2C02">
        <w:rPr>
          <w:rFonts w:ascii="Times New Roman" w:hAnsi="Times New Roman" w:cs="Times New Roman"/>
          <w:b/>
          <w:sz w:val="24"/>
          <w:szCs w:val="24"/>
        </w:rPr>
        <w:t>:0</w:t>
      </w:r>
      <w:r w:rsidR="00F80616">
        <w:rPr>
          <w:rFonts w:ascii="Times New Roman" w:hAnsi="Times New Roman" w:cs="Times New Roman"/>
          <w:b/>
          <w:sz w:val="24"/>
          <w:szCs w:val="24"/>
        </w:rPr>
        <w:t>7</w:t>
      </w:r>
      <w:r w:rsidR="00651B76">
        <w:rPr>
          <w:rFonts w:ascii="Times New Roman" w:hAnsi="Times New Roman" w:cs="Times New Roman"/>
          <w:b/>
          <w:sz w:val="24"/>
          <w:szCs w:val="24"/>
        </w:rPr>
        <w:t>6</w:t>
      </w:r>
      <w:r w:rsidR="00D6652E" w:rsidRPr="00AB2C02">
        <w:rPr>
          <w:rFonts w:ascii="Times New Roman" w:hAnsi="Times New Roman" w:cs="Times New Roman"/>
          <w:b/>
          <w:sz w:val="24"/>
          <w:szCs w:val="24"/>
        </w:rPr>
        <w:t xml:space="preserve"> </w:t>
      </w:r>
      <w:r w:rsidR="00651B76">
        <w:rPr>
          <w:rFonts w:ascii="Times New Roman" w:hAnsi="Times New Roman" w:cs="Times New Roman"/>
          <w:b/>
          <w:sz w:val="24"/>
          <w:szCs w:val="24"/>
        </w:rPr>
        <w:t>K</w:t>
      </w:r>
      <w:r w:rsidR="003C645C">
        <w:rPr>
          <w:rFonts w:ascii="Times New Roman" w:hAnsi="Times New Roman" w:cs="Times New Roman"/>
          <w:b/>
          <w:sz w:val="24"/>
          <w:szCs w:val="24"/>
        </w:rPr>
        <w:t>I</w:t>
      </w:r>
      <w:r w:rsidR="00651B76">
        <w:rPr>
          <w:rFonts w:ascii="Times New Roman" w:hAnsi="Times New Roman" w:cs="Times New Roman"/>
          <w:b/>
          <w:sz w:val="24"/>
          <w:szCs w:val="24"/>
        </w:rPr>
        <w:t>DUL</w:t>
      </w:r>
      <w:r w:rsidR="00005971">
        <w:rPr>
          <w:rFonts w:ascii="Times New Roman" w:hAnsi="Times New Roman" w:cs="Times New Roman"/>
          <w:b/>
          <w:sz w:val="24"/>
          <w:szCs w:val="24"/>
        </w:rPr>
        <w:t>I</w:t>
      </w:r>
      <w:r w:rsidR="00D6652E" w:rsidRPr="00AB2C02">
        <w:rPr>
          <w:rFonts w:ascii="Times New Roman" w:hAnsi="Times New Roman" w:cs="Times New Roman"/>
          <w:b/>
          <w:sz w:val="24"/>
          <w:szCs w:val="24"/>
        </w:rPr>
        <w:t>Ų K.</w:t>
      </w:r>
      <w:r w:rsidR="00C9273C">
        <w:rPr>
          <w:rFonts w:ascii="Times New Roman" w:hAnsi="Times New Roman" w:cs="Times New Roman"/>
          <w:b/>
          <w:sz w:val="24"/>
          <w:szCs w:val="24"/>
        </w:rPr>
        <w:t xml:space="preserve"> </w:t>
      </w:r>
      <w:r w:rsidR="00D6652E" w:rsidRPr="00AB2C02">
        <w:rPr>
          <w:rFonts w:ascii="Times New Roman" w:hAnsi="Times New Roman" w:cs="Times New Roman"/>
          <w:b/>
          <w:sz w:val="24"/>
          <w:szCs w:val="24"/>
        </w:rPr>
        <w:t xml:space="preserve">V.) ŽEMĖS </w:t>
      </w:r>
      <w:r w:rsidR="002E027F">
        <w:rPr>
          <w:rFonts w:ascii="Times New Roman" w:hAnsi="Times New Roman" w:cs="Times New Roman"/>
          <w:b/>
          <w:sz w:val="24"/>
          <w:szCs w:val="24"/>
        </w:rPr>
        <w:t>PASKIRTIES</w:t>
      </w:r>
      <w:r w:rsidR="00D6652E" w:rsidRPr="00AB2C02">
        <w:rPr>
          <w:rFonts w:ascii="Times New Roman" w:hAnsi="Times New Roman" w:cs="Times New Roman"/>
          <w:b/>
          <w:sz w:val="24"/>
          <w:szCs w:val="24"/>
        </w:rPr>
        <w:t xml:space="preserve"> PAKEITIMO PAGAL ŠAKIŲ</w:t>
      </w:r>
      <w:r w:rsidR="00005971" w:rsidRPr="00264877">
        <w:rPr>
          <w:rFonts w:ascii="Times New Roman" w:hAnsi="Times New Roman" w:cs="Times New Roman"/>
          <w:b/>
          <w:sz w:val="24"/>
          <w:szCs w:val="24"/>
        </w:rPr>
        <w:t xml:space="preserve"> RAJONO SAVIVALDYBĖS TERITORIJOS</w:t>
      </w:r>
      <w:r w:rsidR="00005971">
        <w:rPr>
          <w:rFonts w:ascii="Times New Roman" w:hAnsi="Times New Roman" w:cs="Times New Roman"/>
          <w:b/>
          <w:sz w:val="24"/>
          <w:szCs w:val="24"/>
        </w:rPr>
        <w:t xml:space="preserve"> </w:t>
      </w:r>
      <w:r w:rsidR="00D6652E" w:rsidRPr="00AB2C02">
        <w:rPr>
          <w:rFonts w:ascii="Times New Roman" w:hAnsi="Times New Roman" w:cs="Times New Roman"/>
          <w:b/>
          <w:sz w:val="24"/>
          <w:szCs w:val="24"/>
        </w:rPr>
        <w:t>BENDRĄJĮ PLANĄ</w:t>
      </w:r>
    </w:p>
    <w:p w14:paraId="29AAA271" w14:textId="77777777" w:rsidR="00D6652E" w:rsidRPr="00AB2C02" w:rsidRDefault="00D6652E" w:rsidP="00D6652E">
      <w:pPr>
        <w:tabs>
          <w:tab w:val="left" w:pos="851"/>
        </w:tabs>
        <w:suppressAutoHyphens/>
        <w:spacing w:after="0" w:line="240" w:lineRule="auto"/>
        <w:jc w:val="center"/>
        <w:rPr>
          <w:rFonts w:ascii="Times New Roman" w:hAnsi="Times New Roman" w:cs="Times New Roman"/>
          <w:b/>
          <w:sz w:val="24"/>
          <w:szCs w:val="24"/>
        </w:rPr>
      </w:pPr>
    </w:p>
    <w:p w14:paraId="08ECED5B" w14:textId="2094F794" w:rsidR="00942B03" w:rsidRPr="00AB2C02" w:rsidRDefault="00942B03" w:rsidP="00942B03">
      <w:pPr>
        <w:tabs>
          <w:tab w:val="left" w:pos="851"/>
          <w:tab w:val="left" w:pos="1134"/>
          <w:tab w:val="left" w:pos="6804"/>
        </w:tabs>
        <w:suppressAutoHyphens/>
        <w:spacing w:after="0" w:line="240" w:lineRule="auto"/>
        <w:jc w:val="center"/>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202</w:t>
      </w:r>
      <w:r w:rsidR="00C51960" w:rsidRPr="00AB2C02">
        <w:rPr>
          <w:rFonts w:ascii="Times New Roman" w:eastAsia="Times New Roman" w:hAnsi="Times New Roman" w:cs="Times New Roman"/>
          <w:color w:val="00000A"/>
          <w:kern w:val="1"/>
          <w:sz w:val="24"/>
          <w:szCs w:val="24"/>
          <w:lang w:eastAsia="zh-CN"/>
          <w14:ligatures w14:val="none"/>
        </w:rPr>
        <w:t>4</w:t>
      </w:r>
      <w:r w:rsidRPr="00AB2C02">
        <w:rPr>
          <w:rFonts w:ascii="Times New Roman" w:eastAsia="Times New Roman" w:hAnsi="Times New Roman" w:cs="Times New Roman"/>
          <w:color w:val="00000A"/>
          <w:kern w:val="1"/>
          <w:sz w:val="24"/>
          <w:szCs w:val="24"/>
          <w:lang w:eastAsia="zh-CN"/>
          <w14:ligatures w14:val="none"/>
        </w:rPr>
        <w:t xml:space="preserve"> m. </w:t>
      </w:r>
      <w:r w:rsidR="00651B76">
        <w:rPr>
          <w:rFonts w:ascii="Times New Roman" w:eastAsia="Times New Roman" w:hAnsi="Times New Roman" w:cs="Times New Roman"/>
          <w:color w:val="00000A"/>
          <w:kern w:val="1"/>
          <w:sz w:val="24"/>
          <w:szCs w:val="24"/>
          <w:lang w:eastAsia="zh-CN"/>
          <w14:ligatures w14:val="none"/>
        </w:rPr>
        <w:t>rugpjūč</w:t>
      </w:r>
      <w:r w:rsidR="00F80616">
        <w:rPr>
          <w:rFonts w:ascii="Times New Roman" w:eastAsia="Times New Roman" w:hAnsi="Times New Roman" w:cs="Times New Roman"/>
          <w:color w:val="00000A"/>
          <w:kern w:val="1"/>
          <w:sz w:val="24"/>
          <w:szCs w:val="24"/>
          <w:lang w:eastAsia="zh-CN"/>
          <w14:ligatures w14:val="none"/>
        </w:rPr>
        <w:t>io</w:t>
      </w:r>
      <w:r w:rsidR="00237093" w:rsidRPr="00AB2C02">
        <w:rPr>
          <w:rFonts w:ascii="Times New Roman" w:eastAsia="Times New Roman" w:hAnsi="Times New Roman" w:cs="Times New Roman"/>
          <w:color w:val="00000A"/>
          <w:kern w:val="1"/>
          <w:sz w:val="24"/>
          <w:szCs w:val="24"/>
          <w:lang w:eastAsia="zh-CN"/>
          <w14:ligatures w14:val="none"/>
        </w:rPr>
        <w:t xml:space="preserve"> </w:t>
      </w:r>
      <w:r w:rsidRPr="00AB2C02">
        <w:rPr>
          <w:rFonts w:ascii="Times New Roman" w:eastAsia="Times New Roman" w:hAnsi="Times New Roman" w:cs="Times New Roman"/>
          <w:color w:val="00000A"/>
          <w:kern w:val="1"/>
          <w:sz w:val="24"/>
          <w:szCs w:val="24"/>
          <w:lang w:eastAsia="zh-CN"/>
          <w14:ligatures w14:val="none"/>
        </w:rPr>
        <w:t xml:space="preserve">        d. Nr. AT-</w:t>
      </w:r>
    </w:p>
    <w:p w14:paraId="045A60A1" w14:textId="77777777" w:rsidR="00942B03" w:rsidRPr="00AB2C02" w:rsidRDefault="00942B03" w:rsidP="00942B03">
      <w:pPr>
        <w:keepNext/>
        <w:tabs>
          <w:tab w:val="num" w:pos="0"/>
        </w:tabs>
        <w:suppressAutoHyphens/>
        <w:spacing w:after="0" w:line="240" w:lineRule="auto"/>
        <w:jc w:val="center"/>
        <w:outlineLvl w:val="0"/>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Šakiai</w:t>
      </w:r>
    </w:p>
    <w:p w14:paraId="1A39A62E" w14:textId="77777777" w:rsidR="00942B03" w:rsidRPr="00AB2C02" w:rsidRDefault="00942B03" w:rsidP="00942B03">
      <w:pPr>
        <w:tabs>
          <w:tab w:val="left" w:pos="1242"/>
          <w:tab w:val="left" w:pos="6804"/>
          <w:tab w:val="left" w:pos="7450"/>
        </w:tabs>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30A8F433" w14:textId="77777777" w:rsidR="00942B03" w:rsidRPr="00AB2C02" w:rsidRDefault="00942B03" w:rsidP="00942B03">
      <w:pPr>
        <w:tabs>
          <w:tab w:val="left" w:pos="1242"/>
          <w:tab w:val="left" w:pos="6804"/>
          <w:tab w:val="left" w:pos="7450"/>
        </w:tabs>
        <w:suppressAutoHyphens/>
        <w:spacing w:after="0" w:line="276" w:lineRule="auto"/>
        <w:jc w:val="both"/>
        <w:rPr>
          <w:rFonts w:ascii="Times New Roman" w:eastAsia="Times New Roman" w:hAnsi="Times New Roman" w:cs="Times New Roman"/>
          <w:kern w:val="1"/>
          <w:sz w:val="24"/>
          <w:szCs w:val="24"/>
          <w:lang w:eastAsia="zh-CN"/>
          <w14:ligatures w14:val="none"/>
        </w:rPr>
      </w:pPr>
    </w:p>
    <w:p w14:paraId="7D13072F" w14:textId="29BF4D2D" w:rsidR="004F0606" w:rsidRPr="00AB2C02" w:rsidRDefault="004F0606" w:rsidP="00C9273C">
      <w:pPr>
        <w:spacing w:after="0" w:line="360" w:lineRule="auto"/>
        <w:ind w:firstLine="720"/>
        <w:jc w:val="both"/>
        <w:rPr>
          <w:rFonts w:ascii="Times New Roman" w:hAnsi="Times New Roman" w:cs="Times New Roman"/>
          <w:color w:val="000000"/>
          <w:sz w:val="24"/>
          <w:szCs w:val="24"/>
        </w:rPr>
      </w:pPr>
      <w:r w:rsidRPr="00AB2C02">
        <w:rPr>
          <w:rFonts w:ascii="Times New Roman" w:hAnsi="Times New Roman" w:cs="Times New Roman"/>
          <w:bCs/>
          <w:sz w:val="24"/>
          <w:szCs w:val="24"/>
        </w:rPr>
        <w:t xml:space="preserve">Vadovaudamasis </w:t>
      </w:r>
      <w:r w:rsidRPr="00AB2C02">
        <w:rPr>
          <w:rFonts w:ascii="Times New Roman" w:hAnsi="Times New Roman" w:cs="Times New Roman"/>
          <w:sz w:val="24"/>
          <w:szCs w:val="24"/>
        </w:rPr>
        <w:t>Lietuvos Respublikos vietos savivaldos įstatymo 2</w:t>
      </w:r>
      <w:r w:rsidR="00FC00E6">
        <w:rPr>
          <w:rFonts w:ascii="Times New Roman" w:hAnsi="Times New Roman" w:cs="Times New Roman"/>
          <w:sz w:val="24"/>
          <w:szCs w:val="24"/>
        </w:rPr>
        <w:t>7</w:t>
      </w:r>
      <w:r w:rsidRPr="00AB2C02">
        <w:rPr>
          <w:rFonts w:ascii="Times New Roman" w:hAnsi="Times New Roman" w:cs="Times New Roman"/>
          <w:sz w:val="24"/>
          <w:szCs w:val="24"/>
        </w:rPr>
        <w:t xml:space="preserve"> straipsnio </w:t>
      </w:r>
      <w:r w:rsidR="00FC00E6">
        <w:rPr>
          <w:rFonts w:ascii="Times New Roman" w:hAnsi="Times New Roman" w:cs="Times New Roman"/>
          <w:sz w:val="24"/>
          <w:szCs w:val="24"/>
        </w:rPr>
        <w:t>4</w:t>
      </w:r>
      <w:r w:rsidRPr="00AB2C02">
        <w:rPr>
          <w:rFonts w:ascii="Times New Roman" w:hAnsi="Times New Roman" w:cs="Times New Roman"/>
          <w:sz w:val="24"/>
          <w:szCs w:val="24"/>
        </w:rPr>
        <w:t xml:space="preserve"> dalimi, Lietuvos Respublikos teritorijų planavimo įstatymo 20 straipsnio 2 dalies 2 punktu, Pagrindinės žemės naudojimo paskirties ir būdo nustatymo ir keitimo tvarkos bei sąlygų aprašu, patvirtintu Lietuvos Respublikos Vyriausybės 1999 m. rugsėjo 29 d. nutarimu Nr. 1073 „Dėl pagrindinės žemės naudojimo paskirties ir būdo nustatymo ir keitimo tvarkos bei sąlygų aprašo patvirtinimo“, Lietuvos Respublikos žemės ūkio ministro ir Lietuvos Respublikos aplinkos ministro 2005 m. sausio 20 d. įsakymu Nr. 3D-37/D1-40 </w:t>
      </w:r>
      <w:r w:rsidRPr="00AB2C02">
        <w:rPr>
          <w:rFonts w:ascii="Times New Roman" w:hAnsi="Times New Roman" w:cs="Times New Roman"/>
          <w:color w:val="000000"/>
          <w:sz w:val="24"/>
          <w:szCs w:val="24"/>
          <w:shd w:val="clear" w:color="auto" w:fill="FFFFFF"/>
        </w:rPr>
        <w:t>„Dėl žemės naudojimo būdų turinio aprašo patvirtinimo“</w:t>
      </w:r>
      <w:r w:rsidRPr="00AB2C02">
        <w:rPr>
          <w:rFonts w:ascii="Times New Roman" w:hAnsi="Times New Roman" w:cs="Times New Roman"/>
          <w:sz w:val="24"/>
          <w:szCs w:val="24"/>
        </w:rPr>
        <w:t xml:space="preserve">, Šakių rajono </w:t>
      </w:r>
      <w:r w:rsidR="004403C3">
        <w:rPr>
          <w:rFonts w:ascii="Times New Roman" w:hAnsi="Times New Roman" w:cs="Times New Roman"/>
          <w:sz w:val="24"/>
          <w:szCs w:val="24"/>
        </w:rPr>
        <w:t xml:space="preserve">savivaldybės </w:t>
      </w:r>
      <w:r w:rsidRPr="00AB2C02">
        <w:rPr>
          <w:rFonts w:ascii="Times New Roman" w:hAnsi="Times New Roman" w:cs="Times New Roman"/>
          <w:sz w:val="24"/>
          <w:szCs w:val="24"/>
        </w:rPr>
        <w:t>mero 2024 m. sausio 26 d. potvarkiu Nr. MT-29 ,,Dėl įgaliojimo suteikimo administracijos direktoriui“, Šakių</w:t>
      </w:r>
      <w:r w:rsidR="00D96D3D">
        <w:rPr>
          <w:rFonts w:ascii="Times New Roman" w:hAnsi="Times New Roman" w:cs="Times New Roman"/>
          <w:sz w:val="24"/>
          <w:szCs w:val="24"/>
        </w:rPr>
        <w:t xml:space="preserve"> </w:t>
      </w:r>
      <w:r w:rsidR="00D96D3D" w:rsidRPr="00264877">
        <w:rPr>
          <w:rFonts w:ascii="Times New Roman" w:hAnsi="Times New Roman" w:cs="Times New Roman"/>
          <w:sz w:val="24"/>
          <w:szCs w:val="24"/>
        </w:rPr>
        <w:t>rajono savivaldybės teritorijos bendruoju planu, patvirtintu 2017 m. balandžio 28 d. savivaldybės tarybos sprendimu Nr. T-136 „Dėl Šakių rajono savivaldybės teritorijos bendrojo plano patvirtinimo</w:t>
      </w:r>
      <w:r w:rsidRPr="00AB2C02">
        <w:rPr>
          <w:rFonts w:ascii="Times New Roman" w:hAnsi="Times New Roman" w:cs="Times New Roman"/>
          <w:sz w:val="24"/>
          <w:szCs w:val="24"/>
        </w:rPr>
        <w:t xml:space="preserve">“, </w:t>
      </w:r>
      <w:r w:rsidRPr="00AB2C02">
        <w:rPr>
          <w:rFonts w:ascii="Times New Roman" w:hAnsi="Times New Roman" w:cs="Times New Roman"/>
          <w:bCs/>
          <w:sz w:val="24"/>
          <w:szCs w:val="24"/>
        </w:rPr>
        <w:t xml:space="preserve">atsižvelgdamas į </w:t>
      </w:r>
      <w:r w:rsidRPr="00AB2C02">
        <w:rPr>
          <w:rFonts w:ascii="Times New Roman" w:hAnsi="Times New Roman" w:cs="Times New Roman"/>
          <w:sz w:val="24"/>
          <w:szCs w:val="24"/>
        </w:rPr>
        <w:t>prašymą,</w:t>
      </w:r>
      <w:r w:rsidRPr="00AB2C02">
        <w:rPr>
          <w:rFonts w:ascii="Times New Roman" w:hAnsi="Times New Roman" w:cs="Times New Roman"/>
          <w:bCs/>
          <w:sz w:val="24"/>
          <w:szCs w:val="24"/>
        </w:rPr>
        <w:t xml:space="preserve"> gautą 202</w:t>
      </w:r>
      <w:r w:rsidR="00C04808" w:rsidRPr="00AB2C02">
        <w:rPr>
          <w:rFonts w:ascii="Times New Roman" w:hAnsi="Times New Roman" w:cs="Times New Roman"/>
          <w:bCs/>
          <w:sz w:val="24"/>
          <w:szCs w:val="24"/>
        </w:rPr>
        <w:t>4</w:t>
      </w:r>
      <w:r w:rsidRPr="00AB2C02">
        <w:rPr>
          <w:rFonts w:ascii="Times New Roman" w:hAnsi="Times New Roman" w:cs="Times New Roman"/>
          <w:bCs/>
          <w:sz w:val="24"/>
          <w:szCs w:val="24"/>
        </w:rPr>
        <w:t xml:space="preserve"> </w:t>
      </w:r>
      <w:r w:rsidR="00C04808" w:rsidRPr="00AB2C02">
        <w:rPr>
          <w:rFonts w:ascii="Times New Roman" w:hAnsi="Times New Roman" w:cs="Times New Roman"/>
          <w:bCs/>
          <w:sz w:val="24"/>
          <w:szCs w:val="24"/>
        </w:rPr>
        <w:t>m</w:t>
      </w:r>
      <w:r w:rsidRPr="00AB2C02">
        <w:rPr>
          <w:rFonts w:ascii="Times New Roman" w:hAnsi="Times New Roman" w:cs="Times New Roman"/>
          <w:bCs/>
          <w:sz w:val="24"/>
          <w:szCs w:val="24"/>
        </w:rPr>
        <w:t xml:space="preserve">. </w:t>
      </w:r>
      <w:r w:rsidR="000856D0">
        <w:rPr>
          <w:rFonts w:ascii="Times New Roman" w:hAnsi="Times New Roman" w:cs="Times New Roman"/>
          <w:bCs/>
          <w:sz w:val="24"/>
          <w:szCs w:val="24"/>
        </w:rPr>
        <w:t>liepos</w:t>
      </w:r>
      <w:r w:rsidR="009C190F">
        <w:rPr>
          <w:rFonts w:ascii="Times New Roman" w:hAnsi="Times New Roman" w:cs="Times New Roman"/>
          <w:bCs/>
          <w:sz w:val="24"/>
          <w:szCs w:val="24"/>
        </w:rPr>
        <w:t xml:space="preserve"> 2</w:t>
      </w:r>
      <w:r w:rsidR="000856D0">
        <w:rPr>
          <w:rFonts w:ascii="Times New Roman" w:hAnsi="Times New Roman" w:cs="Times New Roman"/>
          <w:bCs/>
          <w:sz w:val="24"/>
          <w:szCs w:val="24"/>
        </w:rPr>
        <w:t>4</w:t>
      </w:r>
      <w:r w:rsidRPr="00AB2C02">
        <w:rPr>
          <w:rFonts w:ascii="Times New Roman" w:hAnsi="Times New Roman" w:cs="Times New Roman"/>
          <w:bCs/>
          <w:sz w:val="24"/>
          <w:szCs w:val="24"/>
        </w:rPr>
        <w:t xml:space="preserve"> d., </w:t>
      </w:r>
      <w:proofErr w:type="spellStart"/>
      <w:r w:rsidRPr="00AB2C02">
        <w:rPr>
          <w:rFonts w:ascii="Times New Roman" w:hAnsi="Times New Roman" w:cs="Times New Roman"/>
          <w:bCs/>
          <w:sz w:val="24"/>
          <w:szCs w:val="24"/>
        </w:rPr>
        <w:t>reg</w:t>
      </w:r>
      <w:proofErr w:type="spellEnd"/>
      <w:r w:rsidRPr="00AB2C02">
        <w:rPr>
          <w:rFonts w:ascii="Times New Roman" w:hAnsi="Times New Roman" w:cs="Times New Roman"/>
          <w:bCs/>
          <w:sz w:val="24"/>
          <w:szCs w:val="24"/>
        </w:rPr>
        <w:t xml:space="preserve">. Nr. </w:t>
      </w:r>
      <w:r w:rsidR="00C04808" w:rsidRPr="00AB2C02">
        <w:rPr>
          <w:rFonts w:ascii="Times New Roman" w:hAnsi="Times New Roman" w:cs="Times New Roman"/>
          <w:bCs/>
          <w:sz w:val="24"/>
          <w:szCs w:val="24"/>
        </w:rPr>
        <w:t>P</w:t>
      </w:r>
      <w:r w:rsidRPr="00AB2C02">
        <w:rPr>
          <w:rFonts w:ascii="Times New Roman" w:hAnsi="Times New Roman" w:cs="Times New Roman"/>
          <w:bCs/>
          <w:sz w:val="24"/>
          <w:szCs w:val="24"/>
        </w:rPr>
        <w:t>-</w:t>
      </w:r>
      <w:r w:rsidR="000856D0">
        <w:rPr>
          <w:rFonts w:ascii="Times New Roman" w:hAnsi="Times New Roman" w:cs="Times New Roman"/>
          <w:bCs/>
          <w:sz w:val="24"/>
          <w:szCs w:val="24"/>
        </w:rPr>
        <w:t>1238</w:t>
      </w:r>
      <w:r w:rsidRPr="00AB2C02">
        <w:rPr>
          <w:rFonts w:ascii="Times New Roman" w:hAnsi="Times New Roman" w:cs="Times New Roman"/>
          <w:bCs/>
          <w:sz w:val="24"/>
          <w:szCs w:val="24"/>
        </w:rPr>
        <w:t xml:space="preserve">, bei pasibaigusį prašymo viešinimą Šakių rajono savivaldybės interneto svetainėje </w:t>
      </w:r>
      <w:hyperlink r:id="rId7" w:history="1">
        <w:r w:rsidRPr="00AB2C02">
          <w:rPr>
            <w:rStyle w:val="Hipersaitas"/>
            <w:rFonts w:ascii="Times New Roman" w:hAnsi="Times New Roman" w:cs="Times New Roman"/>
            <w:bCs/>
            <w:sz w:val="24"/>
            <w:szCs w:val="24"/>
          </w:rPr>
          <w:t>www.sakiai.lt</w:t>
        </w:r>
      </w:hyperlink>
      <w:r w:rsidRPr="00AB2C02">
        <w:rPr>
          <w:rFonts w:ascii="Times New Roman" w:hAnsi="Times New Roman" w:cs="Times New Roman"/>
          <w:bCs/>
          <w:sz w:val="24"/>
          <w:szCs w:val="24"/>
        </w:rPr>
        <w:t xml:space="preserve"> ir Lietuvos Respublikos teritorijų planavimo dokumentų rengimo ir teritorijų planavimo proceso valstybinės priežiūros informacinėje sistemoje </w:t>
      </w:r>
      <w:hyperlink r:id="rId8" w:history="1">
        <w:r w:rsidRPr="00AB2C02">
          <w:rPr>
            <w:rStyle w:val="Hipersaitas"/>
            <w:rFonts w:ascii="Times New Roman" w:hAnsi="Times New Roman" w:cs="Times New Roman"/>
            <w:bCs/>
            <w:sz w:val="24"/>
            <w:szCs w:val="24"/>
          </w:rPr>
          <w:t>www.tpdris.lt</w:t>
        </w:r>
      </w:hyperlink>
      <w:r w:rsidRPr="00AB2C02">
        <w:rPr>
          <w:rFonts w:ascii="Times New Roman" w:hAnsi="Times New Roman" w:cs="Times New Roman"/>
          <w:bCs/>
          <w:sz w:val="24"/>
          <w:szCs w:val="24"/>
        </w:rPr>
        <w:t xml:space="preserve"> laikotarpį, per kurį pastabų ir pasiūlymų iš visuomenės nebuvo gauta:</w:t>
      </w:r>
    </w:p>
    <w:p w14:paraId="5E078065" w14:textId="51EBC2B9" w:rsidR="004F0606" w:rsidRPr="00AB2C02" w:rsidRDefault="004F0606" w:rsidP="00C9273C">
      <w:pPr>
        <w:tabs>
          <w:tab w:val="left" w:pos="709"/>
          <w:tab w:val="left" w:pos="993"/>
        </w:tabs>
        <w:spacing w:after="0" w:line="360" w:lineRule="auto"/>
        <w:ind w:firstLine="720"/>
        <w:jc w:val="both"/>
        <w:rPr>
          <w:rFonts w:ascii="Times New Roman" w:hAnsi="Times New Roman" w:cs="Times New Roman"/>
          <w:bCs/>
          <w:sz w:val="24"/>
          <w:szCs w:val="24"/>
        </w:rPr>
      </w:pPr>
      <w:r w:rsidRPr="00AB2C02">
        <w:rPr>
          <w:rFonts w:ascii="Times New Roman" w:hAnsi="Times New Roman" w:cs="Times New Roman"/>
          <w:sz w:val="24"/>
          <w:szCs w:val="24"/>
        </w:rPr>
        <w:t xml:space="preserve">1. P a k e i č i u </w:t>
      </w:r>
      <w:r w:rsidR="00AB2C02" w:rsidRPr="00AB2C02">
        <w:rPr>
          <w:rFonts w:ascii="Times New Roman" w:hAnsi="Times New Roman" w:cs="Times New Roman"/>
          <w:sz w:val="24"/>
          <w:szCs w:val="24"/>
        </w:rPr>
        <w:t>žemės ūkio</w:t>
      </w:r>
      <w:r w:rsidRPr="00AB2C02">
        <w:rPr>
          <w:rFonts w:ascii="Times New Roman" w:hAnsi="Times New Roman" w:cs="Times New Roman"/>
          <w:sz w:val="24"/>
          <w:szCs w:val="24"/>
        </w:rPr>
        <w:t xml:space="preserve"> paskirties</w:t>
      </w:r>
      <w:r w:rsidR="00192515">
        <w:rPr>
          <w:rFonts w:ascii="Times New Roman" w:hAnsi="Times New Roman" w:cs="Times New Roman"/>
          <w:sz w:val="24"/>
          <w:szCs w:val="24"/>
        </w:rPr>
        <w:t xml:space="preserve"> 0,</w:t>
      </w:r>
      <w:r w:rsidR="0011562E">
        <w:rPr>
          <w:rFonts w:ascii="Times New Roman" w:hAnsi="Times New Roman" w:cs="Times New Roman"/>
          <w:sz w:val="24"/>
          <w:szCs w:val="24"/>
        </w:rPr>
        <w:t>1295</w:t>
      </w:r>
      <w:r w:rsidRPr="00AB2C02">
        <w:rPr>
          <w:rFonts w:ascii="Times New Roman" w:hAnsi="Times New Roman" w:cs="Times New Roman"/>
          <w:sz w:val="24"/>
          <w:szCs w:val="24"/>
        </w:rPr>
        <w:t xml:space="preserve"> </w:t>
      </w:r>
      <w:r w:rsidRPr="00AB2C02">
        <w:rPr>
          <w:rFonts w:ascii="Times New Roman" w:hAnsi="Times New Roman" w:cs="Times New Roman"/>
          <w:kern w:val="24"/>
          <w:sz w:val="24"/>
          <w:szCs w:val="24"/>
        </w:rPr>
        <w:t xml:space="preserve">ha ploto žemės sklypo </w:t>
      </w:r>
      <w:r w:rsidRPr="00AB2C02">
        <w:rPr>
          <w:rFonts w:ascii="Times New Roman" w:hAnsi="Times New Roman" w:cs="Times New Roman"/>
          <w:sz w:val="24"/>
          <w:szCs w:val="24"/>
        </w:rPr>
        <w:t>(kadastro Nr. 84</w:t>
      </w:r>
      <w:r w:rsidR="0011562E">
        <w:rPr>
          <w:rFonts w:ascii="Times New Roman" w:hAnsi="Times New Roman" w:cs="Times New Roman"/>
          <w:sz w:val="24"/>
          <w:szCs w:val="24"/>
        </w:rPr>
        <w:t>53</w:t>
      </w:r>
      <w:r w:rsidRPr="00AB2C02">
        <w:rPr>
          <w:rFonts w:ascii="Times New Roman" w:hAnsi="Times New Roman" w:cs="Times New Roman"/>
          <w:sz w:val="24"/>
          <w:szCs w:val="24"/>
        </w:rPr>
        <w:t>/00</w:t>
      </w:r>
      <w:r w:rsidR="00AB2C02" w:rsidRPr="00AB2C02">
        <w:rPr>
          <w:rFonts w:ascii="Times New Roman" w:hAnsi="Times New Roman" w:cs="Times New Roman"/>
          <w:sz w:val="24"/>
          <w:szCs w:val="24"/>
        </w:rPr>
        <w:t>0</w:t>
      </w:r>
      <w:r w:rsidR="0011562E">
        <w:rPr>
          <w:rFonts w:ascii="Times New Roman" w:hAnsi="Times New Roman" w:cs="Times New Roman"/>
          <w:sz w:val="24"/>
          <w:szCs w:val="24"/>
        </w:rPr>
        <w:t>1</w:t>
      </w:r>
      <w:r w:rsidRPr="00AB2C02">
        <w:rPr>
          <w:rFonts w:ascii="Times New Roman" w:hAnsi="Times New Roman" w:cs="Times New Roman"/>
          <w:sz w:val="24"/>
          <w:szCs w:val="24"/>
        </w:rPr>
        <w:t>:0</w:t>
      </w:r>
      <w:r w:rsidR="0011562E">
        <w:rPr>
          <w:rFonts w:ascii="Times New Roman" w:hAnsi="Times New Roman" w:cs="Times New Roman"/>
          <w:sz w:val="24"/>
          <w:szCs w:val="24"/>
        </w:rPr>
        <w:t>0</w:t>
      </w:r>
      <w:r w:rsidR="00192515">
        <w:rPr>
          <w:rFonts w:ascii="Times New Roman" w:hAnsi="Times New Roman" w:cs="Times New Roman"/>
          <w:sz w:val="24"/>
          <w:szCs w:val="24"/>
        </w:rPr>
        <w:t>7</w:t>
      </w:r>
      <w:r w:rsidR="0011562E">
        <w:rPr>
          <w:rFonts w:ascii="Times New Roman" w:hAnsi="Times New Roman" w:cs="Times New Roman"/>
          <w:sz w:val="24"/>
          <w:szCs w:val="24"/>
        </w:rPr>
        <w:t>6</w:t>
      </w:r>
      <w:r w:rsidRPr="00AB2C02">
        <w:rPr>
          <w:rFonts w:ascii="Times New Roman" w:hAnsi="Times New Roman" w:cs="Times New Roman"/>
          <w:sz w:val="24"/>
          <w:szCs w:val="24"/>
        </w:rPr>
        <w:t xml:space="preserve"> </w:t>
      </w:r>
      <w:r w:rsidR="0011562E">
        <w:rPr>
          <w:rFonts w:ascii="Times New Roman" w:hAnsi="Times New Roman" w:cs="Times New Roman"/>
          <w:sz w:val="24"/>
          <w:szCs w:val="24"/>
        </w:rPr>
        <w:t>Kidul</w:t>
      </w:r>
      <w:r w:rsidR="001238A4">
        <w:rPr>
          <w:rFonts w:ascii="Times New Roman" w:hAnsi="Times New Roman" w:cs="Times New Roman"/>
          <w:sz w:val="24"/>
          <w:szCs w:val="24"/>
        </w:rPr>
        <w:t>i</w:t>
      </w:r>
      <w:r w:rsidR="00AB2C02" w:rsidRPr="00AB2C02">
        <w:rPr>
          <w:rFonts w:ascii="Times New Roman" w:hAnsi="Times New Roman" w:cs="Times New Roman"/>
          <w:sz w:val="24"/>
          <w:szCs w:val="24"/>
        </w:rPr>
        <w:t>ų</w:t>
      </w:r>
      <w:r w:rsidRPr="00AB2C02">
        <w:rPr>
          <w:rFonts w:ascii="Times New Roman" w:hAnsi="Times New Roman" w:cs="Times New Roman"/>
          <w:sz w:val="24"/>
          <w:szCs w:val="24"/>
        </w:rPr>
        <w:t xml:space="preserve"> k. v.), esančio </w:t>
      </w:r>
      <w:r w:rsidR="0011562E">
        <w:rPr>
          <w:rFonts w:ascii="Times New Roman" w:hAnsi="Times New Roman" w:cs="Times New Roman"/>
          <w:sz w:val="24"/>
          <w:szCs w:val="24"/>
        </w:rPr>
        <w:t>Nemuno</w:t>
      </w:r>
      <w:r w:rsidR="00444BAA">
        <w:rPr>
          <w:rFonts w:ascii="Times New Roman" w:hAnsi="Times New Roman" w:cs="Times New Roman"/>
          <w:sz w:val="24"/>
          <w:szCs w:val="24"/>
        </w:rPr>
        <w:t xml:space="preserve"> g.</w:t>
      </w:r>
      <w:r w:rsidR="0011562E">
        <w:rPr>
          <w:rFonts w:ascii="Times New Roman" w:hAnsi="Times New Roman" w:cs="Times New Roman"/>
          <w:sz w:val="24"/>
          <w:szCs w:val="24"/>
        </w:rPr>
        <w:t xml:space="preserve"> 122</w:t>
      </w:r>
      <w:r w:rsidR="00444BAA">
        <w:rPr>
          <w:rFonts w:ascii="Times New Roman" w:hAnsi="Times New Roman" w:cs="Times New Roman"/>
          <w:sz w:val="24"/>
          <w:szCs w:val="24"/>
        </w:rPr>
        <w:t xml:space="preserve">, </w:t>
      </w:r>
      <w:proofErr w:type="spellStart"/>
      <w:r w:rsidR="0011562E">
        <w:rPr>
          <w:rFonts w:ascii="Times New Roman" w:hAnsi="Times New Roman" w:cs="Times New Roman"/>
          <w:sz w:val="24"/>
          <w:szCs w:val="24"/>
        </w:rPr>
        <w:t>Kukarskės</w:t>
      </w:r>
      <w:proofErr w:type="spellEnd"/>
      <w:r w:rsidR="00AB2C02" w:rsidRPr="00AB2C02">
        <w:rPr>
          <w:rFonts w:ascii="Times New Roman" w:hAnsi="Times New Roman" w:cs="Times New Roman"/>
          <w:sz w:val="24"/>
          <w:szCs w:val="24"/>
        </w:rPr>
        <w:t xml:space="preserve"> k.,</w:t>
      </w:r>
      <w:r w:rsidR="0011562E">
        <w:rPr>
          <w:rFonts w:ascii="Times New Roman" w:hAnsi="Times New Roman" w:cs="Times New Roman"/>
          <w:sz w:val="24"/>
          <w:szCs w:val="24"/>
        </w:rPr>
        <w:t xml:space="preserve"> Kidulių sen.,</w:t>
      </w:r>
      <w:r w:rsidR="00AB2C02" w:rsidRPr="00AB2C02">
        <w:rPr>
          <w:rFonts w:ascii="Times New Roman" w:hAnsi="Times New Roman" w:cs="Times New Roman"/>
          <w:sz w:val="24"/>
          <w:szCs w:val="24"/>
        </w:rPr>
        <w:t xml:space="preserve"> </w:t>
      </w:r>
      <w:r w:rsidRPr="00AB2C02">
        <w:rPr>
          <w:rFonts w:ascii="Times New Roman" w:hAnsi="Times New Roman" w:cs="Times New Roman"/>
          <w:sz w:val="24"/>
          <w:szCs w:val="24"/>
        </w:rPr>
        <w:t>Šakių</w:t>
      </w:r>
      <w:r w:rsidR="00AB2C02" w:rsidRPr="00AB2C02">
        <w:rPr>
          <w:rFonts w:ascii="Times New Roman" w:hAnsi="Times New Roman" w:cs="Times New Roman"/>
          <w:sz w:val="24"/>
          <w:szCs w:val="24"/>
        </w:rPr>
        <w:t xml:space="preserve"> r</w:t>
      </w:r>
      <w:r w:rsidRPr="00AB2C02">
        <w:rPr>
          <w:rFonts w:ascii="Times New Roman" w:hAnsi="Times New Roman" w:cs="Times New Roman"/>
          <w:sz w:val="24"/>
          <w:szCs w:val="24"/>
        </w:rPr>
        <w:t>.</w:t>
      </w:r>
      <w:r w:rsidR="00AB2C02" w:rsidRPr="00AB2C02">
        <w:rPr>
          <w:rFonts w:ascii="Times New Roman" w:hAnsi="Times New Roman" w:cs="Times New Roman"/>
          <w:sz w:val="24"/>
          <w:szCs w:val="24"/>
        </w:rPr>
        <w:t xml:space="preserve"> sav.</w:t>
      </w:r>
      <w:r w:rsidRPr="00AB2C02">
        <w:rPr>
          <w:rFonts w:ascii="Times New Roman" w:hAnsi="Times New Roman" w:cs="Times New Roman"/>
          <w:sz w:val="24"/>
          <w:szCs w:val="24"/>
        </w:rPr>
        <w:t xml:space="preserve">, </w:t>
      </w:r>
      <w:r w:rsidR="00AB2C02" w:rsidRPr="00AB2C02">
        <w:rPr>
          <w:rFonts w:ascii="Times New Roman" w:hAnsi="Times New Roman" w:cs="Times New Roman"/>
          <w:sz w:val="24"/>
          <w:szCs w:val="24"/>
        </w:rPr>
        <w:t xml:space="preserve">paskirtį į kitą ir nustatau </w:t>
      </w:r>
      <w:r w:rsidR="00597BD0">
        <w:rPr>
          <w:rFonts w:ascii="Times New Roman" w:hAnsi="Times New Roman" w:cs="Times New Roman"/>
          <w:sz w:val="24"/>
          <w:szCs w:val="24"/>
        </w:rPr>
        <w:t xml:space="preserve">vienbučių ir dvibučių </w:t>
      </w:r>
      <w:r w:rsidR="00192515">
        <w:rPr>
          <w:rFonts w:ascii="Times New Roman" w:hAnsi="Times New Roman" w:cs="Times New Roman"/>
          <w:sz w:val="24"/>
          <w:szCs w:val="24"/>
        </w:rPr>
        <w:t>gyvenamųjų pastatų t</w:t>
      </w:r>
      <w:r w:rsidR="00436BF7">
        <w:rPr>
          <w:rFonts w:ascii="Times New Roman" w:hAnsi="Times New Roman" w:cs="Times New Roman"/>
          <w:sz w:val="24"/>
          <w:szCs w:val="24"/>
        </w:rPr>
        <w:t xml:space="preserve">eritorijos </w:t>
      </w:r>
      <w:r w:rsidRPr="00AB2C02">
        <w:rPr>
          <w:rFonts w:ascii="Times New Roman" w:hAnsi="Times New Roman" w:cs="Times New Roman"/>
          <w:sz w:val="24"/>
          <w:szCs w:val="24"/>
        </w:rPr>
        <w:t>naudojimo būdą.</w:t>
      </w:r>
    </w:p>
    <w:p w14:paraId="60D5994D" w14:textId="1E30DE3C" w:rsidR="004F0606" w:rsidRPr="00AB2C02" w:rsidRDefault="004F0606" w:rsidP="004F0606">
      <w:pPr>
        <w:pStyle w:val="Pagrindinistekstas"/>
        <w:tabs>
          <w:tab w:val="left" w:pos="1242"/>
        </w:tabs>
        <w:spacing w:after="0" w:line="360" w:lineRule="auto"/>
        <w:ind w:firstLine="720"/>
        <w:jc w:val="both"/>
        <w:rPr>
          <w:rFonts w:ascii="Times New Roman" w:hAnsi="Times New Roman" w:cs="Times New Roman"/>
          <w:szCs w:val="24"/>
        </w:rPr>
      </w:pPr>
      <w:r w:rsidRPr="00AB2C02">
        <w:rPr>
          <w:rFonts w:ascii="Times New Roman" w:hAnsi="Times New Roman" w:cs="Times New Roman"/>
          <w:szCs w:val="24"/>
        </w:rPr>
        <w:t xml:space="preserve">2. P a ž y m i u, kad šis </w:t>
      </w:r>
      <w:r w:rsidR="00833726">
        <w:rPr>
          <w:rFonts w:ascii="Times New Roman" w:hAnsi="Times New Roman" w:cs="Times New Roman"/>
          <w:szCs w:val="24"/>
        </w:rPr>
        <w:t>įsakymas</w:t>
      </w:r>
      <w:r w:rsidRPr="00AB2C02">
        <w:rPr>
          <w:rFonts w:ascii="Times New Roman" w:hAnsi="Times New Roman" w:cs="Times New Roman"/>
          <w:szCs w:val="24"/>
        </w:rPr>
        <w:t xml:space="preserve"> yra skelbiamas Lietuvos Respublikos teritorijų planavimo dokumentų rengimo ir teritorijų planavimo proceso valstybinės priežiūros informacinėje sistemoje ir Šakių rajono savivaldybės interneto svetainėje (</w:t>
      </w:r>
      <w:hyperlink r:id="rId9" w:history="1">
        <w:r w:rsidRPr="00AB2C02">
          <w:rPr>
            <w:rStyle w:val="Hipersaitas"/>
            <w:rFonts w:ascii="Times New Roman" w:hAnsi="Times New Roman" w:cs="Times New Roman"/>
            <w:szCs w:val="24"/>
          </w:rPr>
          <w:t>www.sakiai.lt</w:t>
        </w:r>
      </w:hyperlink>
      <w:r w:rsidRPr="00AB2C02">
        <w:rPr>
          <w:rFonts w:ascii="Times New Roman" w:hAnsi="Times New Roman" w:cs="Times New Roman"/>
          <w:szCs w:val="24"/>
        </w:rPr>
        <w:t>). Per 10 darbo dienų ž</w:t>
      </w:r>
      <w:r w:rsidRPr="00AB2C02">
        <w:rPr>
          <w:rFonts w:ascii="Times New Roman" w:hAnsi="Times New Roman" w:cs="Times New Roman"/>
          <w:kern w:val="24"/>
          <w:szCs w:val="24"/>
        </w:rPr>
        <w:t xml:space="preserve">emės sklypo valdytojas Nekilnojamojo turto kadastro ir Nekilnojamojo turto registro tvarkytojui pateikia prašymą  </w:t>
      </w:r>
      <w:r w:rsidRPr="00AB2C02">
        <w:rPr>
          <w:rFonts w:ascii="Times New Roman" w:hAnsi="Times New Roman" w:cs="Times New Roman"/>
          <w:kern w:val="24"/>
          <w:szCs w:val="24"/>
        </w:rPr>
        <w:lastRenderedPageBreak/>
        <w:t>Valstybės įmonės Registrų centrui dėl nurodyto žemės sklypo paskirties keitimo ir naudojimo būdo nustatymo</w:t>
      </w:r>
      <w:r w:rsidRPr="00AB2C02">
        <w:rPr>
          <w:rFonts w:ascii="Times New Roman" w:hAnsi="Times New Roman" w:cs="Times New Roman"/>
          <w:bCs/>
          <w:iCs/>
          <w:color w:val="000000"/>
          <w:szCs w:val="24"/>
          <w:shd w:val="clear" w:color="auto" w:fill="FFFFFF"/>
        </w:rPr>
        <w:t xml:space="preserve">. </w:t>
      </w:r>
    </w:p>
    <w:p w14:paraId="7D670D6A" w14:textId="646E6644" w:rsidR="004F0606" w:rsidRPr="00AB2C02" w:rsidRDefault="004F0606" w:rsidP="004F0606">
      <w:pPr>
        <w:tabs>
          <w:tab w:val="left" w:pos="1242"/>
          <w:tab w:val="left" w:pos="6804"/>
          <w:tab w:val="left" w:pos="7450"/>
        </w:tabs>
        <w:spacing w:line="360" w:lineRule="auto"/>
        <w:ind w:firstLine="720"/>
        <w:jc w:val="both"/>
        <w:rPr>
          <w:rFonts w:ascii="Times New Roman" w:eastAsia="Calibri" w:hAnsi="Times New Roman" w:cs="Times New Roman"/>
          <w:kern w:val="0"/>
          <w:sz w:val="24"/>
          <w:szCs w:val="24"/>
        </w:rPr>
      </w:pPr>
      <w:r w:rsidRPr="00AB2C02">
        <w:rPr>
          <w:rFonts w:ascii="Times New Roman" w:eastAsia="Calibri" w:hAnsi="Times New Roman" w:cs="Times New Roman"/>
          <w:bCs/>
          <w:color w:val="000000"/>
          <w:kern w:val="0"/>
          <w:sz w:val="24"/>
          <w:szCs w:val="24"/>
        </w:rPr>
        <w:t xml:space="preserve">Šis </w:t>
      </w:r>
      <w:r w:rsidR="00CE0CE7" w:rsidRPr="00AB2C02">
        <w:rPr>
          <w:rFonts w:ascii="Times New Roman" w:eastAsia="Calibri" w:hAnsi="Times New Roman" w:cs="Times New Roman"/>
          <w:bCs/>
          <w:kern w:val="0"/>
          <w:sz w:val="24"/>
          <w:szCs w:val="24"/>
          <w14:ligatures w14:val="none"/>
        </w:rPr>
        <w:t xml:space="preserve">įsakymas </w:t>
      </w:r>
      <w:r w:rsidRPr="00AB2C02">
        <w:rPr>
          <w:rFonts w:ascii="Times New Roman" w:eastAsia="Calibri" w:hAnsi="Times New Roman" w:cs="Times New Roman"/>
          <w:bCs/>
          <w:color w:val="000000"/>
          <w:kern w:val="0"/>
          <w:sz w:val="24"/>
          <w:szCs w:val="24"/>
        </w:rPr>
        <w:t xml:space="preserve">per vieną mėnesį nuo </w:t>
      </w:r>
      <w:r w:rsidR="00711AFA">
        <w:rPr>
          <w:rFonts w:ascii="Times New Roman" w:eastAsia="Calibri" w:hAnsi="Times New Roman" w:cs="Times New Roman"/>
          <w:bCs/>
          <w:color w:val="000000"/>
          <w:kern w:val="0"/>
          <w:sz w:val="24"/>
          <w:szCs w:val="24"/>
        </w:rPr>
        <w:t>jo</w:t>
      </w:r>
      <w:r w:rsidRPr="00AB2C02">
        <w:rPr>
          <w:rFonts w:ascii="Times New Roman" w:eastAsia="Calibri" w:hAnsi="Times New Roman" w:cs="Times New Roman"/>
          <w:bCs/>
          <w:color w:val="000000"/>
          <w:kern w:val="0"/>
          <w:sz w:val="24"/>
          <w:szCs w:val="24"/>
        </w:rPr>
        <w:t xml:space="preserve"> paskelbimo dienos gali būti skundžiamas Lietuvos administracinių ginčų komisijos Kauno apygardos skyriui adresu: Laisvės al. 36, Kaunas, arba Regionų administracinio teismo Kauno rūmams adresu: A. Mickevičiaus g. 8A, Kaunas.</w:t>
      </w:r>
    </w:p>
    <w:p w14:paraId="757A91AB" w14:textId="77777777" w:rsidR="004F0606" w:rsidRPr="00AB2C02" w:rsidRDefault="004F0606" w:rsidP="004F0606">
      <w:pPr>
        <w:rPr>
          <w:rFonts w:ascii="Times New Roman" w:hAnsi="Times New Roman" w:cs="Times New Roman"/>
          <w:sz w:val="24"/>
          <w:szCs w:val="24"/>
        </w:rPr>
      </w:pPr>
    </w:p>
    <w:p w14:paraId="7A756023" w14:textId="77777777" w:rsidR="004F0606" w:rsidRPr="00AB2C02" w:rsidRDefault="004F0606" w:rsidP="00CF2278">
      <w:pPr>
        <w:tabs>
          <w:tab w:val="left" w:pos="1242"/>
          <w:tab w:val="left" w:pos="6804"/>
          <w:tab w:val="left" w:pos="7450"/>
        </w:tabs>
        <w:spacing w:after="0" w:line="360" w:lineRule="auto"/>
        <w:ind w:firstLine="709"/>
        <w:jc w:val="both"/>
        <w:rPr>
          <w:rFonts w:ascii="Times New Roman" w:eastAsia="Calibri" w:hAnsi="Times New Roman" w:cs="Times New Roman"/>
          <w:bCs/>
          <w:kern w:val="0"/>
          <w:sz w:val="24"/>
          <w:szCs w:val="24"/>
          <w14:ligatures w14:val="none"/>
        </w:rPr>
      </w:pPr>
    </w:p>
    <w:p w14:paraId="159F5D04" w14:textId="77777777" w:rsidR="004F0606" w:rsidRPr="00AB2C02" w:rsidRDefault="004F0606" w:rsidP="00CF2278">
      <w:pPr>
        <w:tabs>
          <w:tab w:val="left" w:pos="1242"/>
          <w:tab w:val="left" w:pos="6804"/>
          <w:tab w:val="left" w:pos="7450"/>
        </w:tabs>
        <w:spacing w:after="0" w:line="360" w:lineRule="auto"/>
        <w:ind w:firstLine="709"/>
        <w:jc w:val="both"/>
        <w:rPr>
          <w:rFonts w:ascii="Times New Roman" w:eastAsia="Calibri" w:hAnsi="Times New Roman" w:cs="Times New Roman"/>
          <w:bCs/>
          <w:kern w:val="0"/>
          <w:sz w:val="24"/>
          <w:szCs w:val="24"/>
          <w14:ligatures w14:val="none"/>
        </w:rPr>
      </w:pPr>
    </w:p>
    <w:p w14:paraId="2FD6687D" w14:textId="77777777" w:rsidR="00942B03" w:rsidRPr="00AB2C02" w:rsidRDefault="00942B03" w:rsidP="00942B03">
      <w:pPr>
        <w:tabs>
          <w:tab w:val="left" w:pos="1242"/>
          <w:tab w:val="left" w:pos="6804"/>
          <w:tab w:val="left" w:pos="7450"/>
        </w:tabs>
        <w:suppressAutoHyphens/>
        <w:spacing w:after="0" w:line="360" w:lineRule="auto"/>
        <w:ind w:firstLine="709"/>
        <w:jc w:val="both"/>
        <w:rPr>
          <w:rFonts w:ascii="Times New Roman" w:eastAsia="Times New Roman" w:hAnsi="Times New Roman" w:cs="Times New Roman"/>
          <w:color w:val="00000A"/>
          <w:kern w:val="1"/>
          <w:sz w:val="24"/>
          <w:szCs w:val="24"/>
          <w:lang w:eastAsia="zh-CN"/>
          <w14:ligatures w14:val="none"/>
        </w:rPr>
      </w:pPr>
    </w:p>
    <w:p w14:paraId="4F735442" w14:textId="77777777" w:rsidR="00942B03" w:rsidRPr="00AB2C02" w:rsidRDefault="00942B03" w:rsidP="00942B03">
      <w:pPr>
        <w:tabs>
          <w:tab w:val="left" w:pos="1242"/>
          <w:tab w:val="left" w:pos="6804"/>
          <w:tab w:val="left" w:pos="7450"/>
        </w:tabs>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16744172" w14:textId="77777777" w:rsidR="00942B03" w:rsidRPr="00AB2C02" w:rsidRDefault="00942B03" w:rsidP="00942B03">
      <w:pPr>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04FF6140"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14:ligatures w14:val="none"/>
        </w:rPr>
      </w:pPr>
    </w:p>
    <w:p w14:paraId="54427584" w14:textId="77777777" w:rsidR="00942B03" w:rsidRPr="00AB2C02" w:rsidRDefault="00942B03" w:rsidP="00942B03">
      <w:pPr>
        <w:tabs>
          <w:tab w:val="left" w:pos="7371"/>
          <w:tab w:val="left" w:pos="7797"/>
        </w:tabs>
        <w:suppressAutoHyphens/>
        <w:spacing w:after="0" w:line="36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bCs/>
          <w:color w:val="00000A"/>
          <w:kern w:val="1"/>
          <w:sz w:val="24"/>
          <w:szCs w:val="24"/>
          <w:lang w:eastAsia="zh-CN"/>
          <w14:ligatures w14:val="none"/>
        </w:rPr>
        <w:t>Administracijos direktorius</w:t>
      </w:r>
      <w:r w:rsidRPr="00AB2C02">
        <w:rPr>
          <w:rFonts w:ascii="Times New Roman" w:eastAsia="Times New Roman" w:hAnsi="Times New Roman" w:cs="Times New Roman"/>
          <w:bCs/>
          <w:color w:val="00000A"/>
          <w:kern w:val="1"/>
          <w:sz w:val="24"/>
          <w:szCs w:val="24"/>
          <w:lang w:eastAsia="zh-CN"/>
          <w14:ligatures w14:val="none"/>
        </w:rPr>
        <w:tab/>
        <w:t xml:space="preserve">Vytautas </w:t>
      </w:r>
      <w:proofErr w:type="spellStart"/>
      <w:r w:rsidRPr="00AB2C02">
        <w:rPr>
          <w:rFonts w:ascii="Times New Roman" w:eastAsia="Times New Roman" w:hAnsi="Times New Roman" w:cs="Times New Roman"/>
          <w:bCs/>
          <w:color w:val="00000A"/>
          <w:kern w:val="1"/>
          <w:sz w:val="24"/>
          <w:szCs w:val="24"/>
          <w:lang w:eastAsia="zh-CN"/>
          <w14:ligatures w14:val="none"/>
        </w:rPr>
        <w:t>Ižganaitis</w:t>
      </w:r>
      <w:proofErr w:type="spellEnd"/>
    </w:p>
    <w:p w14:paraId="14A33BAC"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534EC7B"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A6110F5"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8D484E3"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7BFAB1EE"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B8903E0"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2669180" w14:textId="77777777" w:rsidR="00942B03"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53D2B74"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0C3522C"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7A5E9392"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469ACE1"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2F51F08"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3132526"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AAEC2AA"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C70D3AB"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0FDF5CAE"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C81A960" w14:textId="77777777" w:rsidR="006C0A54" w:rsidRPr="00AB2C02"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3E8AF46"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Parengė</w:t>
      </w:r>
    </w:p>
    <w:p w14:paraId="3098C6C1" w14:textId="4A223E92" w:rsidR="00942B03" w:rsidRPr="00AB2C02" w:rsidRDefault="00E8016B"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A</w:t>
      </w:r>
      <w:r w:rsidR="00942B03" w:rsidRPr="00AB2C02">
        <w:rPr>
          <w:rFonts w:ascii="Times New Roman" w:eastAsia="Times New Roman" w:hAnsi="Times New Roman" w:cs="Times New Roman"/>
          <w:color w:val="00000A"/>
          <w:kern w:val="1"/>
          <w:sz w:val="24"/>
          <w:szCs w:val="24"/>
          <w:lang w:eastAsia="zh-CN"/>
          <w14:ligatures w14:val="none"/>
        </w:rPr>
        <w:t xml:space="preserve">rchitektūros ir </w:t>
      </w:r>
      <w:r w:rsidRPr="00AB2C02">
        <w:rPr>
          <w:rFonts w:ascii="Times New Roman" w:eastAsia="Times New Roman" w:hAnsi="Times New Roman" w:cs="Times New Roman"/>
          <w:color w:val="00000A"/>
          <w:kern w:val="1"/>
          <w:sz w:val="24"/>
          <w:szCs w:val="24"/>
          <w:lang w:eastAsia="zh-CN"/>
          <w14:ligatures w14:val="none"/>
        </w:rPr>
        <w:t>urbanistikos</w:t>
      </w:r>
      <w:r w:rsidR="00942B03" w:rsidRPr="00AB2C02">
        <w:rPr>
          <w:rFonts w:ascii="Times New Roman" w:eastAsia="Times New Roman" w:hAnsi="Times New Roman" w:cs="Times New Roman"/>
          <w:color w:val="00000A"/>
          <w:kern w:val="1"/>
          <w:sz w:val="24"/>
          <w:szCs w:val="24"/>
          <w:lang w:eastAsia="zh-CN"/>
          <w14:ligatures w14:val="none"/>
        </w:rPr>
        <w:t xml:space="preserve"> skyriaus </w:t>
      </w:r>
    </w:p>
    <w:p w14:paraId="700DA809"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vyriausioji specialistė</w:t>
      </w:r>
    </w:p>
    <w:p w14:paraId="56F45DE0"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77C236E9" w14:textId="542B0142"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La</w:t>
      </w:r>
      <w:r w:rsidR="00D26CB6" w:rsidRPr="00AB2C02">
        <w:rPr>
          <w:rFonts w:ascii="Times New Roman" w:eastAsia="Times New Roman" w:hAnsi="Times New Roman" w:cs="Times New Roman"/>
          <w:color w:val="00000A"/>
          <w:kern w:val="1"/>
          <w:sz w:val="24"/>
          <w:szCs w:val="24"/>
          <w:lang w:eastAsia="zh-CN"/>
          <w14:ligatures w14:val="none"/>
        </w:rPr>
        <w:t>i</w:t>
      </w:r>
      <w:r w:rsidR="00B26077" w:rsidRPr="00AB2C02">
        <w:rPr>
          <w:rFonts w:ascii="Times New Roman" w:eastAsia="Times New Roman" w:hAnsi="Times New Roman" w:cs="Times New Roman"/>
          <w:color w:val="00000A"/>
          <w:kern w:val="1"/>
          <w:sz w:val="24"/>
          <w:szCs w:val="24"/>
          <w:lang w:eastAsia="zh-CN"/>
          <w14:ligatures w14:val="none"/>
        </w:rPr>
        <w:t xml:space="preserve">ma </w:t>
      </w:r>
      <w:proofErr w:type="spellStart"/>
      <w:r w:rsidR="00B26077" w:rsidRPr="00AB2C02">
        <w:rPr>
          <w:rFonts w:ascii="Times New Roman" w:eastAsia="Times New Roman" w:hAnsi="Times New Roman" w:cs="Times New Roman"/>
          <w:color w:val="00000A"/>
          <w:kern w:val="1"/>
          <w:sz w:val="24"/>
          <w:szCs w:val="24"/>
          <w:lang w:eastAsia="zh-CN"/>
          <w14:ligatures w14:val="none"/>
        </w:rPr>
        <w:t>Savukaiti</w:t>
      </w:r>
      <w:r w:rsidRPr="00AB2C02">
        <w:rPr>
          <w:rFonts w:ascii="Times New Roman" w:eastAsia="Times New Roman" w:hAnsi="Times New Roman" w:cs="Times New Roman"/>
          <w:color w:val="00000A"/>
          <w:kern w:val="1"/>
          <w:sz w:val="24"/>
          <w:szCs w:val="24"/>
          <w:lang w:eastAsia="zh-CN"/>
          <w14:ligatures w14:val="none"/>
        </w:rPr>
        <w:t>enė</w:t>
      </w:r>
      <w:proofErr w:type="spellEnd"/>
    </w:p>
    <w:p w14:paraId="70C16EFE" w14:textId="323AB4EB"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202</w:t>
      </w:r>
      <w:r w:rsidR="00C47EA5" w:rsidRPr="00AB2C02">
        <w:rPr>
          <w:rFonts w:ascii="Times New Roman" w:eastAsia="Times New Roman" w:hAnsi="Times New Roman" w:cs="Times New Roman"/>
          <w:color w:val="00000A"/>
          <w:kern w:val="1"/>
          <w:sz w:val="24"/>
          <w:szCs w:val="24"/>
          <w:lang w:eastAsia="zh-CN"/>
          <w14:ligatures w14:val="none"/>
        </w:rPr>
        <w:t>4</w:t>
      </w:r>
      <w:r w:rsidRPr="00AB2C02">
        <w:rPr>
          <w:rFonts w:ascii="Times New Roman" w:eastAsia="Times New Roman" w:hAnsi="Times New Roman" w:cs="Times New Roman"/>
          <w:color w:val="00000A"/>
          <w:kern w:val="1"/>
          <w:sz w:val="24"/>
          <w:szCs w:val="24"/>
          <w:lang w:eastAsia="zh-CN"/>
          <w14:ligatures w14:val="none"/>
        </w:rPr>
        <w:t>-</w:t>
      </w:r>
      <w:r w:rsidR="00C47EA5" w:rsidRPr="00AB2C02">
        <w:rPr>
          <w:rFonts w:ascii="Times New Roman" w:eastAsia="Times New Roman" w:hAnsi="Times New Roman" w:cs="Times New Roman"/>
          <w:color w:val="00000A"/>
          <w:kern w:val="1"/>
          <w:sz w:val="24"/>
          <w:szCs w:val="24"/>
          <w:lang w:eastAsia="zh-CN"/>
          <w14:ligatures w14:val="none"/>
        </w:rPr>
        <w:t>0</w:t>
      </w:r>
      <w:r w:rsidR="00C77C38">
        <w:rPr>
          <w:rFonts w:ascii="Times New Roman" w:eastAsia="Times New Roman" w:hAnsi="Times New Roman" w:cs="Times New Roman"/>
          <w:color w:val="00000A"/>
          <w:kern w:val="1"/>
          <w:sz w:val="24"/>
          <w:szCs w:val="24"/>
          <w:lang w:eastAsia="zh-CN"/>
          <w14:ligatures w14:val="none"/>
        </w:rPr>
        <w:t>8</w:t>
      </w:r>
      <w:r w:rsidR="00750234" w:rsidRPr="00AB2C02">
        <w:rPr>
          <w:rFonts w:ascii="Times New Roman" w:eastAsia="Times New Roman" w:hAnsi="Times New Roman" w:cs="Times New Roman"/>
          <w:color w:val="00000A"/>
          <w:kern w:val="1"/>
          <w:sz w:val="24"/>
          <w:szCs w:val="24"/>
          <w:lang w:eastAsia="zh-CN"/>
          <w14:ligatures w14:val="none"/>
        </w:rPr>
        <w:t>-</w:t>
      </w:r>
      <w:r w:rsidR="00247A3D">
        <w:rPr>
          <w:rFonts w:ascii="Times New Roman" w:eastAsia="Times New Roman" w:hAnsi="Times New Roman" w:cs="Times New Roman"/>
          <w:color w:val="00000A"/>
          <w:kern w:val="1"/>
          <w:sz w:val="24"/>
          <w:szCs w:val="24"/>
          <w:lang w:eastAsia="zh-CN"/>
          <w14:ligatures w14:val="none"/>
        </w:rPr>
        <w:t>1</w:t>
      </w:r>
      <w:r w:rsidR="00C77C38">
        <w:rPr>
          <w:rFonts w:ascii="Times New Roman" w:eastAsia="Times New Roman" w:hAnsi="Times New Roman" w:cs="Times New Roman"/>
          <w:color w:val="00000A"/>
          <w:kern w:val="1"/>
          <w:sz w:val="24"/>
          <w:szCs w:val="24"/>
          <w:lang w:eastAsia="zh-CN"/>
          <w14:ligatures w14:val="none"/>
        </w:rPr>
        <w:t>9</w:t>
      </w:r>
    </w:p>
    <w:sectPr w:rsidR="00942B03" w:rsidRPr="00AB2C02" w:rsidSect="00BD072D">
      <w:headerReference w:type="default" r:id="rId10"/>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E637AE" w14:textId="77777777" w:rsidR="00AF0378" w:rsidRDefault="00AF0378">
      <w:pPr>
        <w:spacing w:after="0" w:line="240" w:lineRule="auto"/>
      </w:pPr>
      <w:r>
        <w:separator/>
      </w:r>
    </w:p>
  </w:endnote>
  <w:endnote w:type="continuationSeparator" w:id="0">
    <w:p w14:paraId="1EE213B2" w14:textId="77777777" w:rsidR="00AF0378" w:rsidRDefault="00AF03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5472AB" w14:textId="77777777" w:rsidR="00AF0378" w:rsidRDefault="00AF0378">
      <w:pPr>
        <w:spacing w:after="0" w:line="240" w:lineRule="auto"/>
      </w:pPr>
      <w:r>
        <w:separator/>
      </w:r>
    </w:p>
  </w:footnote>
  <w:footnote w:type="continuationSeparator" w:id="0">
    <w:p w14:paraId="6F48D52B" w14:textId="77777777" w:rsidR="00AF0378" w:rsidRDefault="00AF03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4784751"/>
      <w:docPartObj>
        <w:docPartGallery w:val="Page Numbers (Top of Page)"/>
        <w:docPartUnique/>
      </w:docPartObj>
    </w:sdtPr>
    <w:sdtEndPr/>
    <w:sdtContent>
      <w:p w14:paraId="07A9F144" w14:textId="77777777" w:rsidR="00B21048" w:rsidRDefault="00056FF0">
        <w:pPr>
          <w:pStyle w:val="Antrats"/>
          <w:jc w:val="center"/>
        </w:pPr>
        <w:r>
          <w:fldChar w:fldCharType="begin"/>
        </w:r>
        <w:r>
          <w:instrText>PAGE   \* MERGEFORMAT</w:instrText>
        </w:r>
        <w:r>
          <w:fldChar w:fldCharType="separate"/>
        </w:r>
        <w:r>
          <w:t>2</w:t>
        </w:r>
        <w:r>
          <w:fldChar w:fldCharType="end"/>
        </w:r>
      </w:p>
    </w:sdtContent>
  </w:sdt>
  <w:p w14:paraId="1D99772D" w14:textId="77777777" w:rsidR="00B21048" w:rsidRDefault="00B21048">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03"/>
    <w:rsid w:val="00005971"/>
    <w:rsid w:val="00056FF0"/>
    <w:rsid w:val="00057528"/>
    <w:rsid w:val="0008207D"/>
    <w:rsid w:val="000856D0"/>
    <w:rsid w:val="000C2E16"/>
    <w:rsid w:val="000F61BC"/>
    <w:rsid w:val="0011562E"/>
    <w:rsid w:val="001238A4"/>
    <w:rsid w:val="001462CB"/>
    <w:rsid w:val="001728DA"/>
    <w:rsid w:val="00192515"/>
    <w:rsid w:val="001C2569"/>
    <w:rsid w:val="001E6545"/>
    <w:rsid w:val="00221A82"/>
    <w:rsid w:val="002275D7"/>
    <w:rsid w:val="00237093"/>
    <w:rsid w:val="00247A3D"/>
    <w:rsid w:val="00252766"/>
    <w:rsid w:val="0029009C"/>
    <w:rsid w:val="002C42DF"/>
    <w:rsid w:val="002E027F"/>
    <w:rsid w:val="003149B2"/>
    <w:rsid w:val="00371E83"/>
    <w:rsid w:val="003A14E8"/>
    <w:rsid w:val="003C645C"/>
    <w:rsid w:val="00436BF7"/>
    <w:rsid w:val="004403C3"/>
    <w:rsid w:val="00444BAA"/>
    <w:rsid w:val="004713DC"/>
    <w:rsid w:val="004F0606"/>
    <w:rsid w:val="00534D7D"/>
    <w:rsid w:val="0057323E"/>
    <w:rsid w:val="00597BD0"/>
    <w:rsid w:val="005C2735"/>
    <w:rsid w:val="005D043F"/>
    <w:rsid w:val="00651B76"/>
    <w:rsid w:val="00664B00"/>
    <w:rsid w:val="006C0A54"/>
    <w:rsid w:val="00711AFA"/>
    <w:rsid w:val="00746C57"/>
    <w:rsid w:val="00750234"/>
    <w:rsid w:val="007547F5"/>
    <w:rsid w:val="00765BFB"/>
    <w:rsid w:val="007B225C"/>
    <w:rsid w:val="00833726"/>
    <w:rsid w:val="0084684A"/>
    <w:rsid w:val="00866E18"/>
    <w:rsid w:val="00876365"/>
    <w:rsid w:val="00876B23"/>
    <w:rsid w:val="00942B03"/>
    <w:rsid w:val="00972068"/>
    <w:rsid w:val="009C190F"/>
    <w:rsid w:val="009F582C"/>
    <w:rsid w:val="00A00490"/>
    <w:rsid w:val="00AA059E"/>
    <w:rsid w:val="00AB2C02"/>
    <w:rsid w:val="00AD5F6A"/>
    <w:rsid w:val="00AF0378"/>
    <w:rsid w:val="00B03679"/>
    <w:rsid w:val="00B207D5"/>
    <w:rsid w:val="00B21048"/>
    <w:rsid w:val="00B26077"/>
    <w:rsid w:val="00B6242A"/>
    <w:rsid w:val="00BB5D01"/>
    <w:rsid w:val="00BD072D"/>
    <w:rsid w:val="00BF15F5"/>
    <w:rsid w:val="00BF75A2"/>
    <w:rsid w:val="00C04808"/>
    <w:rsid w:val="00C10FED"/>
    <w:rsid w:val="00C166CD"/>
    <w:rsid w:val="00C47EA5"/>
    <w:rsid w:val="00C51960"/>
    <w:rsid w:val="00C77C38"/>
    <w:rsid w:val="00C9273C"/>
    <w:rsid w:val="00CE0CE7"/>
    <w:rsid w:val="00CF1867"/>
    <w:rsid w:val="00CF2278"/>
    <w:rsid w:val="00CF3BD0"/>
    <w:rsid w:val="00D26CB6"/>
    <w:rsid w:val="00D5614D"/>
    <w:rsid w:val="00D6652E"/>
    <w:rsid w:val="00D95EED"/>
    <w:rsid w:val="00D96D3D"/>
    <w:rsid w:val="00DC4F0D"/>
    <w:rsid w:val="00E05F89"/>
    <w:rsid w:val="00E61D00"/>
    <w:rsid w:val="00E8016B"/>
    <w:rsid w:val="00ED6AAC"/>
    <w:rsid w:val="00F42502"/>
    <w:rsid w:val="00F80616"/>
    <w:rsid w:val="00FC00E6"/>
    <w:rsid w:val="00FF33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AE74F"/>
  <w15:chartTrackingRefBased/>
  <w15:docId w15:val="{382CB05E-5C1B-47C2-910A-721FA2C1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42B03"/>
  </w:style>
  <w:style w:type="paragraph" w:styleId="Antrat1">
    <w:name w:val="heading 1"/>
    <w:basedOn w:val="prastasis"/>
    <w:next w:val="Pagrindinistekstas"/>
    <w:link w:val="Antrat1Diagrama"/>
    <w:qFormat/>
    <w:rsid w:val="00D6652E"/>
    <w:pPr>
      <w:keepNext/>
      <w:tabs>
        <w:tab w:val="num" w:pos="0"/>
      </w:tabs>
      <w:suppressAutoHyphens/>
      <w:spacing w:after="0" w:line="240" w:lineRule="auto"/>
      <w:ind w:left="5760" w:firstLine="720"/>
      <w:outlineLvl w:val="0"/>
    </w:pPr>
    <w:rPr>
      <w:rFonts w:ascii="Times New Roman" w:eastAsia="Times New Roman" w:hAnsi="Times New Roman" w:cs="Times New Roman"/>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942B03"/>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42B03"/>
  </w:style>
  <w:style w:type="character" w:customStyle="1" w:styleId="Antrat1Diagrama">
    <w:name w:val="Antraštė 1 Diagrama"/>
    <w:basedOn w:val="Numatytasispastraiposriftas"/>
    <w:link w:val="Antrat1"/>
    <w:rsid w:val="00D6652E"/>
    <w:rPr>
      <w:rFonts w:ascii="Times New Roman" w:eastAsia="Times New Roman" w:hAnsi="Times New Roman" w:cs="Times New Roman"/>
      <w:color w:val="00000A"/>
      <w:sz w:val="24"/>
      <w:szCs w:val="20"/>
      <w:lang w:eastAsia="zh-CN"/>
      <w14:ligatures w14:val="none"/>
    </w:rPr>
  </w:style>
  <w:style w:type="character" w:styleId="Hipersaitas">
    <w:name w:val="Hyperlink"/>
    <w:semiHidden/>
    <w:unhideWhenUsed/>
    <w:rsid w:val="00D6652E"/>
    <w:rPr>
      <w:color w:val="0000FF"/>
      <w:u w:val="single"/>
    </w:rPr>
  </w:style>
  <w:style w:type="paragraph" w:styleId="Pagrindinistekstas">
    <w:name w:val="Body Text"/>
    <w:basedOn w:val="prastasis"/>
    <w:link w:val="PagrindinistekstasDiagrama"/>
    <w:semiHidden/>
    <w:unhideWhenUsed/>
    <w:rsid w:val="00D6652E"/>
    <w:pPr>
      <w:suppressAutoHyphens/>
      <w:spacing w:after="140" w:line="288" w:lineRule="auto"/>
    </w:pPr>
    <w:rPr>
      <w:rFonts w:ascii="TimesLT" w:eastAsia="Times New Roman" w:hAnsi="TimesLT" w:cs="TimesLT"/>
      <w:color w:val="00000A"/>
      <w:sz w:val="24"/>
      <w:szCs w:val="20"/>
      <w:lang w:eastAsia="zh-CN"/>
      <w14:ligatures w14:val="none"/>
    </w:rPr>
  </w:style>
  <w:style w:type="character" w:customStyle="1" w:styleId="PagrindinistekstasDiagrama">
    <w:name w:val="Pagrindinis tekstas Diagrama"/>
    <w:basedOn w:val="Numatytasispastraiposriftas"/>
    <w:link w:val="Pagrindinistekstas"/>
    <w:semiHidden/>
    <w:rsid w:val="00D6652E"/>
    <w:rPr>
      <w:rFonts w:ascii="TimesLT" w:eastAsia="Times New Roman" w:hAnsi="TimesLT" w:cs="TimesLT"/>
      <w:color w:val="00000A"/>
      <w:sz w:val="24"/>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9909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pdris.lt" TargetMode="External"/><Relationship Id="rId3" Type="http://schemas.openxmlformats.org/officeDocument/2006/relationships/webSettings" Target="webSettings.xml"/><Relationship Id="rId7" Type="http://schemas.openxmlformats.org/officeDocument/2006/relationships/hyperlink" Target="http://www.sakiai.l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sak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436BA75-28D4-4F24-893C-E1F514D926A1}">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29</TotalTime>
  <Pages>2</Pages>
  <Words>1926</Words>
  <Characters>1099</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Rimutė Grušienė</cp:lastModifiedBy>
  <cp:revision>8</cp:revision>
  <cp:lastPrinted>2023-10-16T11:43:00Z</cp:lastPrinted>
  <dcterms:created xsi:type="dcterms:W3CDTF">2024-08-19T10:18:00Z</dcterms:created>
  <dcterms:modified xsi:type="dcterms:W3CDTF">2024-08-20T06:06:00Z</dcterms:modified>
</cp:coreProperties>
</file>