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09A80" w14:textId="676E04BA" w:rsidR="006012CD" w:rsidRDefault="00F95DBE" w:rsidP="006076B2">
      <w:pPr>
        <w:tabs>
          <w:tab w:val="center" w:pos="4819"/>
          <w:tab w:val="right" w:pos="9638"/>
        </w:tabs>
        <w:jc w:val="center"/>
      </w:pPr>
      <w:r>
        <w:rPr>
          <w:noProof/>
        </w:rPr>
        <w:drawing>
          <wp:inline distT="0" distB="0" distL="0" distR="0" wp14:anchorId="255AFBF7" wp14:editId="2E810886">
            <wp:extent cx="542290" cy="609600"/>
            <wp:effectExtent l="0" t="0" r="0" b="0"/>
            <wp:docPr id="24952624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7E63FFA8" w14:textId="77777777" w:rsidR="00F95DBE" w:rsidRDefault="00F95DBE" w:rsidP="006076B2">
      <w:pPr>
        <w:tabs>
          <w:tab w:val="center" w:pos="4819"/>
          <w:tab w:val="right" w:pos="9638"/>
        </w:tabs>
        <w:jc w:val="center"/>
      </w:pPr>
    </w:p>
    <w:p w14:paraId="5D53C418" w14:textId="77777777" w:rsidR="00F95DBE" w:rsidRPr="00F95DBE" w:rsidRDefault="00F95DBE" w:rsidP="00F95DBE">
      <w:pPr>
        <w:jc w:val="center"/>
        <w:rPr>
          <w:b/>
          <w:szCs w:val="24"/>
        </w:rPr>
      </w:pPr>
      <w:r w:rsidRPr="00F95DBE">
        <w:rPr>
          <w:b/>
          <w:szCs w:val="24"/>
        </w:rPr>
        <w:t>ŠAKIŲ</w:t>
      </w:r>
      <w:r w:rsidR="006076B2" w:rsidRPr="00F95DBE">
        <w:rPr>
          <w:b/>
          <w:szCs w:val="24"/>
        </w:rPr>
        <w:t xml:space="preserve"> RAJONO SAVIVALDYBĖS </w:t>
      </w:r>
      <w:r w:rsidRPr="00F95DBE">
        <w:rPr>
          <w:b/>
          <w:szCs w:val="24"/>
        </w:rPr>
        <w:t>ADMINISTRACIJOS DIREKTORIAUS</w:t>
      </w:r>
    </w:p>
    <w:p w14:paraId="7196B47E" w14:textId="77777777" w:rsidR="006012CD" w:rsidRDefault="006012CD">
      <w:pPr>
        <w:jc w:val="center"/>
        <w:rPr>
          <w:b/>
          <w:caps/>
          <w:sz w:val="28"/>
        </w:rPr>
      </w:pPr>
    </w:p>
    <w:p w14:paraId="3D973591" w14:textId="77777777" w:rsidR="006012CD" w:rsidRDefault="006076B2">
      <w:pPr>
        <w:jc w:val="center"/>
        <w:rPr>
          <w:b/>
          <w:szCs w:val="24"/>
        </w:rPr>
      </w:pPr>
      <w:r>
        <w:rPr>
          <w:b/>
          <w:szCs w:val="24"/>
        </w:rPr>
        <w:t>ĮSAKYMAS</w:t>
      </w:r>
    </w:p>
    <w:p w14:paraId="6CEED5D0" w14:textId="77777777" w:rsidR="006012CD" w:rsidRDefault="006076B2">
      <w:pPr>
        <w:jc w:val="center"/>
        <w:rPr>
          <w:b/>
          <w:szCs w:val="24"/>
          <w:lang w:eastAsia="ru-RU"/>
        </w:rPr>
      </w:pPr>
      <w:r>
        <w:rPr>
          <w:b/>
          <w:szCs w:val="24"/>
          <w:lang w:eastAsia="ru-RU"/>
        </w:rPr>
        <w:t>DĖL REAGAVIMO Į SAVIŽUDYBIŲ RIZIKĄ</w:t>
      </w:r>
      <w:r w:rsidR="00F95DBE">
        <w:rPr>
          <w:b/>
          <w:szCs w:val="24"/>
          <w:lang w:eastAsia="ru-RU"/>
        </w:rPr>
        <w:t xml:space="preserve"> ŠAKIŲ</w:t>
      </w:r>
      <w:r>
        <w:rPr>
          <w:b/>
          <w:szCs w:val="24"/>
          <w:lang w:eastAsia="ru-RU"/>
        </w:rPr>
        <w:t xml:space="preserve"> RAJONO SAVIVALDYBĖJE ALGORITMŲ PATVIRTINIMO</w:t>
      </w:r>
    </w:p>
    <w:p w14:paraId="218D7A1C" w14:textId="77777777" w:rsidR="006012CD" w:rsidRDefault="006012CD">
      <w:pPr>
        <w:rPr>
          <w:caps/>
          <w:szCs w:val="24"/>
          <w:lang w:eastAsia="ru-RU"/>
        </w:rPr>
      </w:pPr>
    </w:p>
    <w:p w14:paraId="4B924D3A" w14:textId="7AE812F0" w:rsidR="0091016B" w:rsidRPr="0091016B" w:rsidRDefault="006076B2" w:rsidP="0091016B">
      <w:pPr>
        <w:jc w:val="center"/>
        <w:rPr>
          <w:szCs w:val="24"/>
          <w:lang w:eastAsia="ru-RU"/>
        </w:rPr>
      </w:pPr>
      <w:r w:rsidRPr="0091016B">
        <w:rPr>
          <w:szCs w:val="24"/>
          <w:lang w:eastAsia="ru-RU"/>
        </w:rPr>
        <w:t>2024 m. rug</w:t>
      </w:r>
      <w:r w:rsidR="00777CDD">
        <w:rPr>
          <w:szCs w:val="24"/>
          <w:lang w:eastAsia="ru-RU"/>
        </w:rPr>
        <w:t>sėjo</w:t>
      </w:r>
      <w:r w:rsidRPr="0091016B">
        <w:rPr>
          <w:szCs w:val="24"/>
          <w:lang w:eastAsia="ru-RU"/>
        </w:rPr>
        <w:t xml:space="preserve">  d. Nr. </w:t>
      </w:r>
      <w:r w:rsidR="0091016B" w:rsidRPr="0091016B">
        <w:rPr>
          <w:szCs w:val="24"/>
          <w:lang w:eastAsia="ru-RU"/>
        </w:rPr>
        <w:t>AT-</w:t>
      </w:r>
    </w:p>
    <w:p w14:paraId="46A987BB" w14:textId="77777777" w:rsidR="006012CD" w:rsidRDefault="0091016B">
      <w:pPr>
        <w:jc w:val="center"/>
        <w:rPr>
          <w:sz w:val="23"/>
          <w:szCs w:val="23"/>
          <w:lang w:eastAsia="ru-RU"/>
        </w:rPr>
      </w:pPr>
      <w:r>
        <w:rPr>
          <w:sz w:val="23"/>
          <w:szCs w:val="23"/>
          <w:lang w:eastAsia="ru-RU"/>
        </w:rPr>
        <w:t>Šakiai</w:t>
      </w:r>
    </w:p>
    <w:p w14:paraId="70C8ECB8" w14:textId="77777777" w:rsidR="006012CD" w:rsidRDefault="006012CD">
      <w:pPr>
        <w:spacing w:line="276" w:lineRule="auto"/>
        <w:jc w:val="both"/>
        <w:rPr>
          <w:szCs w:val="24"/>
          <w:lang w:eastAsia="ru-RU"/>
        </w:rPr>
      </w:pPr>
    </w:p>
    <w:p w14:paraId="672E3C3D" w14:textId="77777777" w:rsidR="006076B2" w:rsidRDefault="006076B2">
      <w:pPr>
        <w:spacing w:line="276" w:lineRule="auto"/>
        <w:jc w:val="both"/>
        <w:rPr>
          <w:szCs w:val="24"/>
          <w:lang w:eastAsia="ru-RU"/>
        </w:rPr>
      </w:pPr>
    </w:p>
    <w:p w14:paraId="73C9D17D" w14:textId="5A356804" w:rsidR="006012CD" w:rsidRDefault="006076B2">
      <w:pPr>
        <w:spacing w:line="360" w:lineRule="auto"/>
        <w:ind w:firstLine="851"/>
        <w:jc w:val="both"/>
        <w:rPr>
          <w:szCs w:val="24"/>
          <w:lang w:eastAsia="lt-LT"/>
        </w:rPr>
      </w:pPr>
      <w:r>
        <w:rPr>
          <w:szCs w:val="24"/>
          <w:lang w:eastAsia="lt-LT"/>
        </w:rPr>
        <w:t>Vadovaudamasi Lietuvos Respublikos vietos savivaldos įstatymo 34 straipsnio 1 dal</w:t>
      </w:r>
      <w:r w:rsidR="0004643A">
        <w:rPr>
          <w:szCs w:val="24"/>
          <w:lang w:eastAsia="lt-LT"/>
        </w:rPr>
        <w:t>imi</w:t>
      </w:r>
      <w:r>
        <w:rPr>
          <w:szCs w:val="24"/>
          <w:lang w:eastAsia="lt-LT"/>
        </w:rPr>
        <w:t>, atsižvelgdama į Lietuvos Respublikos švietimo, mokslo ir sporto ministro 2018 m. kovo 8 d. įsakymą Nr. V-229 „Dėl rekomendacijų dėl krizių valdymo mokyklose patvirtinimo“,</w:t>
      </w:r>
      <w:r w:rsidR="0004643A">
        <w:rPr>
          <w:szCs w:val="24"/>
          <w:lang w:eastAsia="lt-LT"/>
        </w:rPr>
        <w:t xml:space="preserve"> Lietuvos Respublikos švietimo, mokslo ir sporto ministro 2024 m. gegužės 13 d. įsakym</w:t>
      </w:r>
      <w:r w:rsidR="00C31529">
        <w:rPr>
          <w:szCs w:val="24"/>
          <w:lang w:eastAsia="lt-LT"/>
        </w:rPr>
        <w:t>ą</w:t>
      </w:r>
      <w:r w:rsidR="0004643A">
        <w:rPr>
          <w:szCs w:val="24"/>
          <w:lang w:eastAsia="lt-LT"/>
        </w:rPr>
        <w:t xml:space="preserve"> Nr.</w:t>
      </w:r>
      <w:r w:rsidR="00872455">
        <w:rPr>
          <w:szCs w:val="24"/>
          <w:lang w:eastAsia="lt-LT"/>
        </w:rPr>
        <w:t xml:space="preserve"> V-547</w:t>
      </w:r>
      <w:r w:rsidR="0004643A">
        <w:rPr>
          <w:szCs w:val="24"/>
          <w:lang w:eastAsia="lt-LT"/>
        </w:rPr>
        <w:t xml:space="preserve"> ,,Dėl psichologinės pagalbos teikimo tvarkos aprašo patvirtinimo“,</w:t>
      </w:r>
      <w:r>
        <w:rPr>
          <w:szCs w:val="24"/>
          <w:lang w:eastAsia="lt-LT"/>
        </w:rPr>
        <w:t xml:space="preserve"> Lietuvos Respublikos sveikatos apsaugos ministro 2018 m. liepos 26 d. įsakym</w:t>
      </w:r>
      <w:r w:rsidR="00C31529">
        <w:rPr>
          <w:szCs w:val="24"/>
          <w:lang w:eastAsia="lt-LT"/>
        </w:rPr>
        <w:t>ą</w:t>
      </w:r>
      <w:r>
        <w:rPr>
          <w:szCs w:val="24"/>
          <w:lang w:eastAsia="lt-LT"/>
        </w:rPr>
        <w:t xml:space="preserve"> Nr. V-859 „Dėl pagalbos savižudybės grėsmę patiriantiems asmenims teikimo tvarkos aprašo patvirtinimo“, Lietuvos Respublikos sveikatos apsaugos ministro 2024 m. sausio 12 d. įsakymą Nr. V-32 „Dėl savižudybių prevencijos koordinavimo savivaldybėse tvarkos aprašo patvirtinimo“, </w:t>
      </w:r>
      <w:r w:rsidR="00196882">
        <w:rPr>
          <w:szCs w:val="24"/>
          <w:lang w:eastAsia="lt-LT"/>
        </w:rPr>
        <w:t>Šakių rajono savivaldybės mero 2024 m. rugsėjo 2 d. potvarki</w:t>
      </w:r>
      <w:r w:rsidR="00C31529">
        <w:rPr>
          <w:szCs w:val="24"/>
          <w:lang w:eastAsia="lt-LT"/>
        </w:rPr>
        <w:t>u</w:t>
      </w:r>
      <w:r w:rsidR="00196882">
        <w:rPr>
          <w:szCs w:val="24"/>
          <w:lang w:eastAsia="lt-LT"/>
        </w:rPr>
        <w:t xml:space="preserve"> Nr. MP-67 ,,Dėl pavedimo vykdyti Šakių rajono savivaldybės administracijos direktoriaus pareigas“,</w:t>
      </w:r>
    </w:p>
    <w:p w14:paraId="2076A6BE" w14:textId="77777777" w:rsidR="006012CD" w:rsidRDefault="006076B2">
      <w:pPr>
        <w:spacing w:line="360" w:lineRule="auto"/>
        <w:ind w:firstLine="851"/>
        <w:jc w:val="both"/>
        <w:rPr>
          <w:szCs w:val="24"/>
          <w:lang w:bidi="he-IL"/>
        </w:rPr>
      </w:pPr>
      <w:r>
        <w:rPr>
          <w:szCs w:val="24"/>
          <w:lang w:bidi="he-IL"/>
        </w:rPr>
        <w:t xml:space="preserve">t v i r t i n u: </w:t>
      </w:r>
    </w:p>
    <w:p w14:paraId="02E78418" w14:textId="77777777" w:rsidR="006012CD" w:rsidRDefault="006076B2">
      <w:pPr>
        <w:spacing w:line="360" w:lineRule="auto"/>
        <w:ind w:firstLine="851"/>
        <w:jc w:val="both"/>
        <w:rPr>
          <w:rFonts w:eastAsia="Andale Sans UI"/>
          <w:szCs w:val="24"/>
          <w:lang w:eastAsia="lt-LT"/>
        </w:rPr>
      </w:pPr>
      <w:r>
        <w:rPr>
          <w:rFonts w:eastAsia="Andale Sans UI"/>
          <w:szCs w:val="24"/>
          <w:lang w:eastAsia="lt-LT"/>
        </w:rPr>
        <w:t xml:space="preserve">1. </w:t>
      </w:r>
      <w:r w:rsidR="00C06BE0">
        <w:rPr>
          <w:szCs w:val="24"/>
          <w:lang w:eastAsia="lt-LT"/>
        </w:rPr>
        <w:t>Šakių</w:t>
      </w:r>
      <w:r>
        <w:rPr>
          <w:szCs w:val="24"/>
          <w:lang w:eastAsia="lt-LT"/>
        </w:rPr>
        <w:t xml:space="preserve"> rajono savivaldybės </w:t>
      </w:r>
      <w:r w:rsidR="00C06BE0">
        <w:rPr>
          <w:szCs w:val="24"/>
          <w:lang w:eastAsia="lt-LT"/>
        </w:rPr>
        <w:t>R</w:t>
      </w:r>
      <w:r>
        <w:rPr>
          <w:rFonts w:eastAsia="Andale Sans UI"/>
          <w:szCs w:val="24"/>
          <w:lang w:eastAsia="lt-LT"/>
        </w:rPr>
        <w:t xml:space="preserve">eagavimo į savižudybių riziką </w:t>
      </w:r>
      <w:r w:rsidR="00C06BE0">
        <w:rPr>
          <w:rFonts w:eastAsia="Andale Sans UI"/>
          <w:szCs w:val="24"/>
          <w:lang w:eastAsia="lt-LT"/>
        </w:rPr>
        <w:t>Šakių</w:t>
      </w:r>
      <w:r>
        <w:rPr>
          <w:rFonts w:eastAsia="Andale Sans UI"/>
          <w:szCs w:val="24"/>
          <w:lang w:eastAsia="lt-LT"/>
        </w:rPr>
        <w:t xml:space="preserve"> rajono savivaldybėje algoritmą. </w:t>
      </w:r>
    </w:p>
    <w:p w14:paraId="06C3419F" w14:textId="77777777" w:rsidR="006012CD" w:rsidRDefault="006076B2">
      <w:pPr>
        <w:spacing w:line="360" w:lineRule="auto"/>
        <w:ind w:firstLine="851"/>
        <w:jc w:val="both"/>
        <w:rPr>
          <w:szCs w:val="24"/>
          <w:lang w:eastAsia="lt-LT"/>
        </w:rPr>
      </w:pPr>
      <w:r>
        <w:rPr>
          <w:szCs w:val="24"/>
          <w:lang w:eastAsia="lt-LT"/>
        </w:rPr>
        <w:t xml:space="preserve">2. </w:t>
      </w:r>
      <w:r w:rsidR="00C06BE0">
        <w:rPr>
          <w:szCs w:val="24"/>
          <w:lang w:eastAsia="lt-LT"/>
        </w:rPr>
        <w:t>Š</w:t>
      </w:r>
      <w:r>
        <w:rPr>
          <w:szCs w:val="24"/>
          <w:lang w:eastAsia="lt-LT"/>
        </w:rPr>
        <w:t>a</w:t>
      </w:r>
      <w:r w:rsidR="00C06BE0">
        <w:rPr>
          <w:szCs w:val="24"/>
          <w:lang w:eastAsia="lt-LT"/>
        </w:rPr>
        <w:t>kių</w:t>
      </w:r>
      <w:r>
        <w:rPr>
          <w:szCs w:val="24"/>
          <w:lang w:eastAsia="lt-LT"/>
        </w:rPr>
        <w:t xml:space="preserve"> rajono savivaldybės </w:t>
      </w:r>
      <w:r>
        <w:rPr>
          <w:rFonts w:eastAsia="Andale Sans UI"/>
          <w:szCs w:val="24"/>
          <w:lang w:eastAsia="lt-LT"/>
        </w:rPr>
        <w:t>Reagavimo į vaikų ir mokinių savižudybių riziką</w:t>
      </w:r>
      <w:r w:rsidR="00C06BE0">
        <w:rPr>
          <w:rFonts w:eastAsia="Andale Sans UI"/>
          <w:szCs w:val="24"/>
          <w:lang w:eastAsia="lt-LT"/>
        </w:rPr>
        <w:t xml:space="preserve"> Šakių</w:t>
      </w:r>
      <w:r>
        <w:rPr>
          <w:rFonts w:eastAsia="Andale Sans UI"/>
          <w:szCs w:val="24"/>
          <w:lang w:eastAsia="lt-LT"/>
        </w:rPr>
        <w:t xml:space="preserve"> rajono savivaldybėje algoritmą.</w:t>
      </w:r>
    </w:p>
    <w:p w14:paraId="0BB92D62" w14:textId="77777777" w:rsidR="006076B2" w:rsidRDefault="006076B2">
      <w:pPr>
        <w:tabs>
          <w:tab w:val="left" w:pos="1296"/>
          <w:tab w:val="center" w:pos="4819"/>
          <w:tab w:val="right" w:pos="9639"/>
        </w:tabs>
      </w:pPr>
    </w:p>
    <w:p w14:paraId="05769CBF" w14:textId="77777777" w:rsidR="006650FF" w:rsidRDefault="006650FF" w:rsidP="006650FF">
      <w:pPr>
        <w:tabs>
          <w:tab w:val="left" w:pos="1296"/>
          <w:tab w:val="center" w:pos="4819"/>
          <w:tab w:val="right" w:pos="9639"/>
        </w:tabs>
      </w:pPr>
      <w:bookmarkStart w:id="0" w:name="_Hlk508804254"/>
    </w:p>
    <w:p w14:paraId="39C40BC7" w14:textId="072D8BF7" w:rsidR="007063FC" w:rsidRDefault="00C31529" w:rsidP="006650FF">
      <w:pPr>
        <w:tabs>
          <w:tab w:val="left" w:pos="1296"/>
          <w:tab w:val="center" w:pos="4819"/>
          <w:tab w:val="right" w:pos="9639"/>
        </w:tabs>
        <w:rPr>
          <w:noProof/>
        </w:rPr>
      </w:pPr>
      <w:r>
        <w:rPr>
          <w:noProof/>
        </w:rPr>
        <w:t>Teisės, personalo ir civilinės metrikacijos skyriaus vyriausioji specialistė,</w:t>
      </w:r>
    </w:p>
    <w:p w14:paraId="795F2F9A" w14:textId="3E0733B3" w:rsidR="00C31529" w:rsidRDefault="00C31529" w:rsidP="006650FF">
      <w:pPr>
        <w:tabs>
          <w:tab w:val="left" w:pos="1296"/>
          <w:tab w:val="center" w:pos="4819"/>
          <w:tab w:val="right" w:pos="9639"/>
        </w:tabs>
      </w:pPr>
      <w:r>
        <w:rPr>
          <w:noProof/>
        </w:rPr>
        <w:t>pavaduojanti administracijos direktorių                                                         Felicita Totoraitienė</w:t>
      </w:r>
    </w:p>
    <w:p w14:paraId="14D3A3FA" w14:textId="77777777" w:rsidR="007063FC" w:rsidRPr="006650FF" w:rsidRDefault="007063FC" w:rsidP="006650FF">
      <w:pPr>
        <w:tabs>
          <w:tab w:val="left" w:pos="1296"/>
          <w:tab w:val="center" w:pos="4819"/>
          <w:tab w:val="right" w:pos="9639"/>
        </w:tabs>
      </w:pPr>
    </w:p>
    <w:p w14:paraId="326800BD" w14:textId="77777777" w:rsidR="006650FF" w:rsidRPr="006650FF" w:rsidRDefault="006650FF" w:rsidP="006650FF">
      <w:pPr>
        <w:tabs>
          <w:tab w:val="left" w:pos="1296"/>
          <w:tab w:val="center" w:pos="4819"/>
          <w:tab w:val="right" w:pos="9639"/>
        </w:tabs>
      </w:pPr>
      <w:r w:rsidRPr="006650FF">
        <w:t>Parengė</w:t>
      </w:r>
      <w:r w:rsidRPr="006650FF">
        <w:tab/>
      </w:r>
      <w:r w:rsidRPr="006650FF">
        <w:tab/>
      </w:r>
    </w:p>
    <w:p w14:paraId="5AF112B9" w14:textId="77777777" w:rsidR="006650FF" w:rsidRPr="006650FF" w:rsidRDefault="006650FF" w:rsidP="006650FF">
      <w:pPr>
        <w:tabs>
          <w:tab w:val="left" w:pos="1296"/>
          <w:tab w:val="center" w:pos="4819"/>
          <w:tab w:val="right" w:pos="9639"/>
        </w:tabs>
      </w:pPr>
      <w:r>
        <w:t>Sveikatos reikalų koordinatorė (</w:t>
      </w:r>
      <w:r w:rsidRPr="006650FF">
        <w:t>vyriausioji specialistė</w:t>
      </w:r>
      <w:r>
        <w:t>)</w:t>
      </w:r>
      <w:r w:rsidRPr="006650FF">
        <w:t xml:space="preserve"> </w:t>
      </w:r>
    </w:p>
    <w:p w14:paraId="6D6828A8" w14:textId="77777777" w:rsidR="006650FF" w:rsidRPr="006650FF" w:rsidRDefault="006650FF" w:rsidP="006650FF">
      <w:pPr>
        <w:tabs>
          <w:tab w:val="left" w:pos="1296"/>
          <w:tab w:val="center" w:pos="4819"/>
          <w:tab w:val="right" w:pos="9639"/>
        </w:tabs>
      </w:pPr>
      <w:r w:rsidRPr="006650FF">
        <w:t>Edita Zubrickienė</w:t>
      </w:r>
    </w:p>
    <w:p w14:paraId="4FECB2FC" w14:textId="019187CA" w:rsidR="006650FF" w:rsidRPr="006650FF" w:rsidRDefault="006650FF" w:rsidP="006650FF">
      <w:pPr>
        <w:tabs>
          <w:tab w:val="left" w:pos="1296"/>
          <w:tab w:val="center" w:pos="4819"/>
          <w:tab w:val="right" w:pos="9639"/>
        </w:tabs>
      </w:pPr>
      <w:r w:rsidRPr="006650FF">
        <w:t>2024-0</w:t>
      </w:r>
      <w:r w:rsidR="00777CDD">
        <w:t>9</w:t>
      </w:r>
      <w:r w:rsidRPr="006650FF">
        <w:t>-</w:t>
      </w:r>
    </w:p>
    <w:bookmarkEnd w:id="0"/>
    <w:p w14:paraId="469B546C" w14:textId="77777777" w:rsidR="006650FF" w:rsidRPr="006650FF" w:rsidRDefault="006650FF" w:rsidP="006650FF">
      <w:pPr>
        <w:tabs>
          <w:tab w:val="left" w:pos="1296"/>
          <w:tab w:val="center" w:pos="4819"/>
          <w:tab w:val="right" w:pos="9639"/>
        </w:tabs>
      </w:pPr>
    </w:p>
    <w:p w14:paraId="50029C22" w14:textId="77777777" w:rsidR="006650FF" w:rsidRPr="006650FF" w:rsidRDefault="006650FF" w:rsidP="006650FF">
      <w:pPr>
        <w:tabs>
          <w:tab w:val="left" w:pos="1296"/>
          <w:tab w:val="center" w:pos="4819"/>
          <w:tab w:val="right" w:pos="9639"/>
        </w:tabs>
      </w:pPr>
    </w:p>
    <w:p w14:paraId="0F2CA995" w14:textId="77777777" w:rsidR="006076B2" w:rsidRDefault="006076B2">
      <w:pPr>
        <w:tabs>
          <w:tab w:val="left" w:pos="1296"/>
          <w:tab w:val="center" w:pos="4819"/>
          <w:tab w:val="right" w:pos="9639"/>
        </w:tabs>
      </w:pPr>
    </w:p>
    <w:p w14:paraId="3F727BD1" w14:textId="77777777" w:rsidR="006076B2" w:rsidRDefault="006076B2">
      <w:pPr>
        <w:tabs>
          <w:tab w:val="left" w:pos="1296"/>
          <w:tab w:val="center" w:pos="4819"/>
          <w:tab w:val="right" w:pos="9639"/>
        </w:tabs>
      </w:pPr>
    </w:p>
    <w:p w14:paraId="62FA0D48" w14:textId="77777777" w:rsidR="00DE5427" w:rsidRDefault="00DE5427">
      <w:pPr>
        <w:tabs>
          <w:tab w:val="left" w:pos="1296"/>
          <w:tab w:val="center" w:pos="4819"/>
          <w:tab w:val="right" w:pos="9639"/>
        </w:tabs>
      </w:pPr>
    </w:p>
    <w:p w14:paraId="7DB9C856" w14:textId="77777777" w:rsidR="00DE5427" w:rsidRDefault="00DE5427">
      <w:pPr>
        <w:tabs>
          <w:tab w:val="left" w:pos="1296"/>
          <w:tab w:val="center" w:pos="4819"/>
          <w:tab w:val="right" w:pos="9639"/>
        </w:tabs>
      </w:pPr>
    </w:p>
    <w:p w14:paraId="0A2476FC" w14:textId="77777777" w:rsidR="00DE5427" w:rsidRDefault="00DE5427">
      <w:pPr>
        <w:tabs>
          <w:tab w:val="left" w:pos="1296"/>
          <w:tab w:val="center" w:pos="4819"/>
          <w:tab w:val="right" w:pos="9639"/>
        </w:tabs>
      </w:pPr>
    </w:p>
    <w:p w14:paraId="1CCEA55E" w14:textId="77777777" w:rsidR="007063FC" w:rsidRDefault="007063FC">
      <w:pPr>
        <w:tabs>
          <w:tab w:val="left" w:pos="1296"/>
          <w:tab w:val="center" w:pos="4819"/>
          <w:tab w:val="right" w:pos="9639"/>
        </w:tabs>
      </w:pPr>
    </w:p>
    <w:p w14:paraId="675B26E0" w14:textId="77777777" w:rsidR="00DE5427" w:rsidRDefault="00DE5427">
      <w:pPr>
        <w:tabs>
          <w:tab w:val="left" w:pos="1296"/>
          <w:tab w:val="center" w:pos="4819"/>
          <w:tab w:val="right" w:pos="9639"/>
        </w:tabs>
      </w:pPr>
    </w:p>
    <w:p w14:paraId="21553961" w14:textId="77777777" w:rsidR="006012CD" w:rsidRDefault="006076B2">
      <w:pPr>
        <w:ind w:left="3888" w:firstLine="1296"/>
        <w:jc w:val="both"/>
        <w:rPr>
          <w:rFonts w:eastAsia="Calibri"/>
          <w:sz w:val="23"/>
          <w:szCs w:val="23"/>
        </w:rPr>
      </w:pPr>
      <w:r>
        <w:rPr>
          <w:rFonts w:eastAsia="Calibri"/>
          <w:sz w:val="23"/>
          <w:szCs w:val="23"/>
        </w:rPr>
        <w:t>PATVIRTINTA</w:t>
      </w:r>
    </w:p>
    <w:p w14:paraId="5D870BCA" w14:textId="77777777" w:rsidR="006012CD" w:rsidRDefault="006650FF">
      <w:pPr>
        <w:ind w:left="3894" w:firstLine="1298"/>
        <w:jc w:val="both"/>
        <w:rPr>
          <w:rFonts w:eastAsia="Calibri"/>
          <w:szCs w:val="24"/>
        </w:rPr>
      </w:pPr>
      <w:r>
        <w:rPr>
          <w:rFonts w:eastAsia="Calibri"/>
          <w:szCs w:val="24"/>
        </w:rPr>
        <w:t xml:space="preserve">Šakių </w:t>
      </w:r>
      <w:r w:rsidR="006076B2">
        <w:rPr>
          <w:rFonts w:eastAsia="Calibri"/>
          <w:szCs w:val="24"/>
        </w:rPr>
        <w:t xml:space="preserve">rajono savivaldybės </w:t>
      </w:r>
    </w:p>
    <w:p w14:paraId="20DC1E26" w14:textId="77777777" w:rsidR="006012CD" w:rsidRDefault="006076B2">
      <w:pPr>
        <w:ind w:left="3894" w:firstLine="1298"/>
        <w:jc w:val="both"/>
        <w:rPr>
          <w:rFonts w:eastAsia="Calibri"/>
          <w:szCs w:val="24"/>
        </w:rPr>
      </w:pPr>
      <w:r>
        <w:rPr>
          <w:rFonts w:eastAsia="Calibri"/>
          <w:szCs w:val="24"/>
        </w:rPr>
        <w:t>administracijos direktoriaus</w:t>
      </w:r>
    </w:p>
    <w:p w14:paraId="377D6282" w14:textId="573E609C" w:rsidR="006012CD" w:rsidRDefault="006076B2">
      <w:pPr>
        <w:ind w:left="3894" w:firstLine="1298"/>
        <w:jc w:val="both"/>
        <w:rPr>
          <w:rFonts w:eastAsia="Calibri"/>
          <w:szCs w:val="24"/>
        </w:rPr>
      </w:pPr>
      <w:r>
        <w:rPr>
          <w:rFonts w:eastAsia="Calibri"/>
          <w:szCs w:val="24"/>
        </w:rPr>
        <w:t>2024 m. rug</w:t>
      </w:r>
      <w:r w:rsidR="00777CDD">
        <w:rPr>
          <w:rFonts w:eastAsia="Calibri"/>
          <w:szCs w:val="24"/>
        </w:rPr>
        <w:t>sėjo</w:t>
      </w:r>
      <w:r>
        <w:rPr>
          <w:rFonts w:eastAsia="Calibri"/>
          <w:szCs w:val="24"/>
        </w:rPr>
        <w:t xml:space="preserve">  d. įsakymu Nr. </w:t>
      </w:r>
      <w:r w:rsidR="006650FF">
        <w:rPr>
          <w:rFonts w:eastAsia="Calibri"/>
          <w:szCs w:val="24"/>
        </w:rPr>
        <w:t>AT-</w:t>
      </w:r>
    </w:p>
    <w:p w14:paraId="6038F2BC" w14:textId="77777777" w:rsidR="006012CD" w:rsidRDefault="006012CD">
      <w:pPr>
        <w:rPr>
          <w:szCs w:val="24"/>
          <w:lang w:eastAsia="ru-RU"/>
        </w:rPr>
      </w:pPr>
    </w:p>
    <w:p w14:paraId="03C50A84" w14:textId="77777777" w:rsidR="006012CD" w:rsidRDefault="006012CD">
      <w:pPr>
        <w:jc w:val="center"/>
        <w:rPr>
          <w:b/>
          <w:szCs w:val="24"/>
          <w:lang w:eastAsia="ru-RU"/>
        </w:rPr>
      </w:pPr>
    </w:p>
    <w:p w14:paraId="393112DD" w14:textId="77777777" w:rsidR="006012CD" w:rsidRDefault="006076B2">
      <w:pPr>
        <w:jc w:val="center"/>
        <w:rPr>
          <w:b/>
          <w:szCs w:val="24"/>
          <w:lang w:eastAsia="ru-RU"/>
        </w:rPr>
      </w:pPr>
      <w:r>
        <w:rPr>
          <w:b/>
          <w:szCs w:val="24"/>
          <w:lang w:eastAsia="ru-RU"/>
        </w:rPr>
        <w:t xml:space="preserve">REAGAVIMO Į SAVIŽUDYBIŲ RIZIKĄ </w:t>
      </w:r>
      <w:r w:rsidR="006650FF">
        <w:rPr>
          <w:b/>
          <w:szCs w:val="24"/>
          <w:lang w:eastAsia="ru-RU"/>
        </w:rPr>
        <w:t>ŠAKIŲ</w:t>
      </w:r>
      <w:r>
        <w:rPr>
          <w:b/>
          <w:szCs w:val="24"/>
          <w:lang w:eastAsia="ru-RU"/>
        </w:rPr>
        <w:t xml:space="preserve"> RAJONO SAVIVALDYBĖJE ALGORITMAS</w:t>
      </w:r>
    </w:p>
    <w:p w14:paraId="2AAD88DF" w14:textId="77777777" w:rsidR="006012CD" w:rsidRDefault="006012CD">
      <w:pPr>
        <w:jc w:val="center"/>
        <w:rPr>
          <w:b/>
          <w:szCs w:val="24"/>
          <w:lang w:eastAsia="ru-RU"/>
        </w:rPr>
      </w:pPr>
    </w:p>
    <w:p w14:paraId="5E688BA8" w14:textId="6BCBDC23" w:rsidR="006012CD" w:rsidRDefault="006076B2" w:rsidP="00C31529">
      <w:pPr>
        <w:tabs>
          <w:tab w:val="left" w:pos="780"/>
          <w:tab w:val="left" w:pos="1134"/>
        </w:tabs>
        <w:spacing w:line="360" w:lineRule="auto"/>
        <w:ind w:firstLine="851"/>
        <w:jc w:val="both"/>
        <w:rPr>
          <w:kern w:val="2"/>
          <w:szCs w:val="24"/>
        </w:rPr>
      </w:pPr>
      <w:r>
        <w:rPr>
          <w:kern w:val="2"/>
          <w:szCs w:val="24"/>
        </w:rPr>
        <w:t>1.</w:t>
      </w:r>
      <w:r>
        <w:rPr>
          <w:kern w:val="2"/>
          <w:szCs w:val="24"/>
        </w:rPr>
        <w:tab/>
        <w:t>R</w:t>
      </w:r>
      <w:r>
        <w:rPr>
          <w:szCs w:val="24"/>
          <w:lang w:eastAsia="ru-RU"/>
        </w:rPr>
        <w:t>eagavimo į savižudybių riziką</w:t>
      </w:r>
      <w:r w:rsidR="006650FF">
        <w:rPr>
          <w:szCs w:val="24"/>
          <w:lang w:eastAsia="ru-RU"/>
        </w:rPr>
        <w:t xml:space="preserve"> Šakių</w:t>
      </w:r>
      <w:r>
        <w:rPr>
          <w:szCs w:val="24"/>
          <w:lang w:eastAsia="ru-RU"/>
        </w:rPr>
        <w:t xml:space="preserve"> rajono savivaldybėje algoritm</w:t>
      </w:r>
      <w:r>
        <w:rPr>
          <w:kern w:val="2"/>
          <w:szCs w:val="24"/>
        </w:rPr>
        <w:t>u nustatoma reagavimo tvarka (toliau</w:t>
      </w:r>
      <w:r w:rsidR="00C31529">
        <w:rPr>
          <w:kern w:val="2"/>
          <w:szCs w:val="24"/>
        </w:rPr>
        <w:t xml:space="preserve"> </w:t>
      </w:r>
      <w:r>
        <w:rPr>
          <w:kern w:val="2"/>
          <w:szCs w:val="24"/>
        </w:rPr>
        <w:t>–</w:t>
      </w:r>
      <w:r w:rsidR="00C31529">
        <w:rPr>
          <w:kern w:val="2"/>
          <w:szCs w:val="24"/>
        </w:rPr>
        <w:t xml:space="preserve"> </w:t>
      </w:r>
      <w:r>
        <w:rPr>
          <w:kern w:val="2"/>
          <w:szCs w:val="24"/>
        </w:rPr>
        <w:t xml:space="preserve">Algoritmas), kuria vadovaujantis </w:t>
      </w:r>
      <w:r w:rsidR="006650FF">
        <w:rPr>
          <w:kern w:val="2"/>
          <w:szCs w:val="24"/>
        </w:rPr>
        <w:t>Šakių</w:t>
      </w:r>
      <w:r w:rsidR="001541FB">
        <w:rPr>
          <w:kern w:val="2"/>
          <w:szCs w:val="24"/>
        </w:rPr>
        <w:t xml:space="preserve">                                                             </w:t>
      </w:r>
      <w:r>
        <w:rPr>
          <w:kern w:val="2"/>
          <w:szCs w:val="24"/>
        </w:rPr>
        <w:t xml:space="preserve"> rajono savivaldybėje organizuojama ir teikiama pagalba suaugusiems asmenims, kai identifikuojamos mintys apie savižudybę, ketinimas žudytis, mėginimas žudytis bei organizuojamas krizės valdymas</w:t>
      </w:r>
      <w:r w:rsidR="00DC5BD9">
        <w:rPr>
          <w:kern w:val="2"/>
          <w:szCs w:val="24"/>
        </w:rPr>
        <w:t>,</w:t>
      </w:r>
      <w:r>
        <w:rPr>
          <w:kern w:val="2"/>
          <w:szCs w:val="24"/>
        </w:rPr>
        <w:t xml:space="preserve"> įvykus savižudybei.</w:t>
      </w:r>
    </w:p>
    <w:p w14:paraId="6BC29228" w14:textId="77777777" w:rsidR="006012CD" w:rsidRDefault="006076B2">
      <w:pPr>
        <w:tabs>
          <w:tab w:val="left" w:pos="780"/>
          <w:tab w:val="left" w:pos="1134"/>
        </w:tabs>
        <w:spacing w:line="360" w:lineRule="auto"/>
        <w:ind w:firstLine="851"/>
        <w:jc w:val="both"/>
        <w:rPr>
          <w:kern w:val="2"/>
          <w:szCs w:val="24"/>
        </w:rPr>
      </w:pPr>
      <w:r>
        <w:rPr>
          <w:kern w:val="2"/>
          <w:szCs w:val="24"/>
        </w:rPr>
        <w:t>2.</w:t>
      </w:r>
      <w:r>
        <w:rPr>
          <w:kern w:val="2"/>
          <w:szCs w:val="24"/>
        </w:rPr>
        <w:tab/>
        <w:t>Algoritmas inicijuojamas, rengiamas, tvirtinamas ir (ar) atnaujinamas atsižvelgiant į Lietuvos Respublikos sveikatos apsaugos ministerijos 2024 m. sausio 12 d.  įsakymą Nr. V-32 „Dėl savižudybių prevencijos koordinavimo savivaldybėse tvarkos aprašo patvirtinimo“ (toliau – Aprašas).</w:t>
      </w:r>
    </w:p>
    <w:p w14:paraId="226DF87A" w14:textId="77777777" w:rsidR="006012CD" w:rsidRDefault="006076B2">
      <w:pPr>
        <w:tabs>
          <w:tab w:val="left" w:pos="780"/>
          <w:tab w:val="left" w:pos="1134"/>
        </w:tabs>
        <w:spacing w:line="360" w:lineRule="auto"/>
        <w:ind w:firstLine="851"/>
        <w:jc w:val="both"/>
        <w:rPr>
          <w:kern w:val="2"/>
          <w:szCs w:val="24"/>
        </w:rPr>
      </w:pPr>
      <w:r>
        <w:rPr>
          <w:kern w:val="2"/>
          <w:szCs w:val="24"/>
        </w:rPr>
        <w:t>3.</w:t>
      </w:r>
      <w:r>
        <w:rPr>
          <w:kern w:val="2"/>
          <w:szCs w:val="24"/>
        </w:rPr>
        <w:tab/>
      </w:r>
      <w:r>
        <w:rPr>
          <w:lang w:eastAsia="ru-RU"/>
        </w:rPr>
        <w:t>Asmenys, organizuojantys ir teikiantys pagalbą – seniūnai, seniūnijos darbuotojai, socialiniai darbuotojai, medikai, policijos pareigūnai, švietimo įstaigų, visuomenės sveikatos priežiūros darbuotojai, ugniagesiai gelbėtojai, savivaldybės administracijos darbuotojai (toliau – Specialistai).</w:t>
      </w:r>
    </w:p>
    <w:p w14:paraId="6FE2222E" w14:textId="64DFB4A3" w:rsidR="006012CD" w:rsidRDefault="006076B2">
      <w:pPr>
        <w:tabs>
          <w:tab w:val="left" w:pos="780"/>
          <w:tab w:val="left" w:pos="1134"/>
        </w:tabs>
        <w:spacing w:line="360" w:lineRule="auto"/>
        <w:ind w:firstLine="851"/>
        <w:jc w:val="both"/>
        <w:rPr>
          <w:kern w:val="2"/>
          <w:szCs w:val="24"/>
        </w:rPr>
      </w:pPr>
      <w:r>
        <w:rPr>
          <w:kern w:val="2"/>
          <w:szCs w:val="24"/>
        </w:rPr>
        <w:t>4.</w:t>
      </w:r>
      <w:r>
        <w:rPr>
          <w:kern w:val="2"/>
          <w:szCs w:val="24"/>
        </w:rPr>
        <w:tab/>
        <w:t xml:space="preserve">Algoritmo tikslas </w:t>
      </w:r>
      <w:r>
        <w:rPr>
          <w:szCs w:val="24"/>
          <w:lang w:eastAsia="ru-RU"/>
        </w:rPr>
        <w:t>–</w:t>
      </w:r>
      <w:r>
        <w:rPr>
          <w:kern w:val="2"/>
          <w:szCs w:val="24"/>
        </w:rPr>
        <w:t xml:space="preserve"> </w:t>
      </w:r>
      <w:r>
        <w:rPr>
          <w:szCs w:val="24"/>
        </w:rPr>
        <w:t>sukurti efektyvią tarpsektorinio bendradarbiavimo sistemą</w:t>
      </w:r>
      <w:r w:rsidR="00DC5BD9">
        <w:rPr>
          <w:szCs w:val="24"/>
        </w:rPr>
        <w:t>,</w:t>
      </w:r>
      <w:r>
        <w:rPr>
          <w:szCs w:val="24"/>
        </w:rPr>
        <w:t xml:space="preserve"> užtikrinančią kokybiškų paslaugų ir</w:t>
      </w:r>
      <w:r w:rsidR="00DC5BD9">
        <w:rPr>
          <w:szCs w:val="24"/>
        </w:rPr>
        <w:t xml:space="preserve"> </w:t>
      </w:r>
      <w:r>
        <w:rPr>
          <w:szCs w:val="24"/>
        </w:rPr>
        <w:t>/</w:t>
      </w:r>
      <w:r w:rsidR="00DC5BD9">
        <w:rPr>
          <w:szCs w:val="24"/>
        </w:rPr>
        <w:t xml:space="preserve"> </w:t>
      </w:r>
      <w:r>
        <w:rPr>
          <w:szCs w:val="24"/>
        </w:rPr>
        <w:t>ar pagalbos teikimą savižudybės grėsmę patiriantiems asmenims bei nusižudžiusiųjų artimiesiems.</w:t>
      </w:r>
    </w:p>
    <w:p w14:paraId="514631F3" w14:textId="77777777" w:rsidR="006012CD" w:rsidRDefault="006076B2">
      <w:pPr>
        <w:tabs>
          <w:tab w:val="left" w:pos="780"/>
          <w:tab w:val="left" w:pos="1134"/>
        </w:tabs>
        <w:spacing w:line="360" w:lineRule="auto"/>
        <w:ind w:firstLine="851"/>
        <w:jc w:val="both"/>
        <w:rPr>
          <w:kern w:val="2"/>
          <w:szCs w:val="24"/>
        </w:rPr>
      </w:pPr>
      <w:r>
        <w:rPr>
          <w:kern w:val="2"/>
          <w:szCs w:val="24"/>
        </w:rPr>
        <w:t>5.</w:t>
      </w:r>
      <w:r>
        <w:rPr>
          <w:kern w:val="2"/>
          <w:szCs w:val="24"/>
        </w:rPr>
        <w:tab/>
      </w:r>
      <w:r>
        <w:rPr>
          <w:szCs w:val="24"/>
        </w:rPr>
        <w:t>Algoritmo uždaviniai:</w:t>
      </w:r>
    </w:p>
    <w:p w14:paraId="0CF71F35" w14:textId="77777777" w:rsidR="006012CD" w:rsidRDefault="006076B2">
      <w:pPr>
        <w:tabs>
          <w:tab w:val="left" w:pos="780"/>
          <w:tab w:val="left" w:pos="1134"/>
        </w:tabs>
        <w:spacing w:line="360" w:lineRule="auto"/>
        <w:ind w:firstLine="851"/>
        <w:jc w:val="both"/>
        <w:rPr>
          <w:kern w:val="2"/>
          <w:szCs w:val="24"/>
        </w:rPr>
      </w:pPr>
      <w:r>
        <w:rPr>
          <w:kern w:val="2"/>
          <w:szCs w:val="24"/>
        </w:rPr>
        <w:t>5.1.</w:t>
      </w:r>
      <w:r>
        <w:rPr>
          <w:kern w:val="2"/>
          <w:szCs w:val="24"/>
        </w:rPr>
        <w:tab/>
      </w:r>
      <w:r>
        <w:rPr>
          <w:szCs w:val="24"/>
        </w:rPr>
        <w:t xml:space="preserve"> Sukurti sistemą, kuri užtikrintų kokybiškas psichikos sveikatos paslaugas asmenims, esantiems psichologinėje krizėje, turintiems savižudiškų minčių ar ketinantiems žudytis, mėginusiems nusižudyti bei nusižudžiusiųjų artimiesiems;</w:t>
      </w:r>
    </w:p>
    <w:p w14:paraId="7F74E541" w14:textId="77777777" w:rsidR="006012CD" w:rsidRDefault="006076B2">
      <w:pPr>
        <w:tabs>
          <w:tab w:val="left" w:pos="780"/>
          <w:tab w:val="left" w:pos="1134"/>
        </w:tabs>
        <w:spacing w:line="360" w:lineRule="auto"/>
        <w:ind w:firstLine="851"/>
        <w:jc w:val="both"/>
        <w:rPr>
          <w:kern w:val="2"/>
          <w:szCs w:val="24"/>
        </w:rPr>
      </w:pPr>
      <w:r>
        <w:rPr>
          <w:kern w:val="2"/>
          <w:szCs w:val="24"/>
        </w:rPr>
        <w:t>5.2.</w:t>
      </w:r>
      <w:r>
        <w:rPr>
          <w:kern w:val="2"/>
          <w:szCs w:val="24"/>
        </w:rPr>
        <w:tab/>
      </w:r>
      <w:r>
        <w:rPr>
          <w:szCs w:val="24"/>
        </w:rPr>
        <w:t xml:space="preserve"> </w:t>
      </w:r>
      <w:r>
        <w:t>Įgyvendinti mokymo programą specialistams, susiduriantiems su savižudybės rizikos asmenimis, kurių metu įgytos žinios leistų atpažinti savižudybės rizikos ženklus, įvertinti riziką bei efektyviai į ją reaguoti.</w:t>
      </w:r>
    </w:p>
    <w:p w14:paraId="428BE6E0" w14:textId="1DEC4C22" w:rsidR="006012CD" w:rsidRDefault="006076B2">
      <w:pPr>
        <w:tabs>
          <w:tab w:val="left" w:pos="780"/>
          <w:tab w:val="left" w:pos="1134"/>
        </w:tabs>
        <w:spacing w:line="360" w:lineRule="auto"/>
        <w:ind w:firstLine="851"/>
        <w:jc w:val="both"/>
        <w:rPr>
          <w:kern w:val="2"/>
          <w:szCs w:val="24"/>
        </w:rPr>
      </w:pPr>
      <w:r>
        <w:rPr>
          <w:kern w:val="2"/>
          <w:szCs w:val="24"/>
        </w:rPr>
        <w:t>6.</w:t>
      </w:r>
      <w:r>
        <w:rPr>
          <w:kern w:val="2"/>
          <w:szCs w:val="24"/>
        </w:rPr>
        <w:tab/>
      </w:r>
      <w:r>
        <w:rPr>
          <w:kern w:val="2"/>
        </w:rPr>
        <w:t xml:space="preserve">Vadovaujantis Aprašu, už šio Algoritmo koordinavimą ir įgyvendinimą atsakingas </w:t>
      </w:r>
      <w:r w:rsidR="00895C32">
        <w:rPr>
          <w:rFonts w:eastAsia="Andale Sans UI"/>
        </w:rPr>
        <w:t>Šakių</w:t>
      </w:r>
      <w:r>
        <w:rPr>
          <w:rFonts w:eastAsia="Andale Sans UI"/>
        </w:rPr>
        <w:t xml:space="preserve"> rajono savivaldybės </w:t>
      </w:r>
      <w:r w:rsidR="00DC5BD9">
        <w:rPr>
          <w:rFonts w:eastAsia="Andale Sans UI"/>
        </w:rPr>
        <w:t>BĮ</w:t>
      </w:r>
      <w:r>
        <w:rPr>
          <w:rFonts w:eastAsia="Andale Sans UI"/>
        </w:rPr>
        <w:t xml:space="preserve"> visuomenės sveikatos biuras, kuris paskiria savižudybių prevencijos koordinatorių </w:t>
      </w:r>
      <w:r>
        <w:rPr>
          <w:kern w:val="2"/>
        </w:rPr>
        <w:t>(toliau – Koordinatorius).</w:t>
      </w:r>
    </w:p>
    <w:p w14:paraId="0C24E762" w14:textId="3F0F37A8" w:rsidR="006012CD" w:rsidRDefault="006076B2">
      <w:pPr>
        <w:tabs>
          <w:tab w:val="left" w:pos="780"/>
          <w:tab w:val="left" w:pos="1134"/>
        </w:tabs>
        <w:spacing w:line="360" w:lineRule="auto"/>
        <w:ind w:firstLine="851"/>
        <w:jc w:val="both"/>
        <w:rPr>
          <w:kern w:val="2"/>
          <w:szCs w:val="24"/>
        </w:rPr>
      </w:pPr>
      <w:r>
        <w:rPr>
          <w:kern w:val="2"/>
          <w:szCs w:val="24"/>
        </w:rPr>
        <w:t>7.</w:t>
      </w:r>
      <w:r>
        <w:rPr>
          <w:kern w:val="2"/>
          <w:szCs w:val="24"/>
        </w:rPr>
        <w:tab/>
      </w:r>
      <w:r>
        <w:rPr>
          <w:lang w:eastAsia="ru-RU"/>
        </w:rPr>
        <w:t>Jei gyventojas dėl ketinimo (mėginimo) žudytis pats kreipiasi į kito rajono gydymo įstaigą dėl stacionarinio gydymo, baigus gydymą tolesne pagalba rūpinasi gyventojo psichikos sveikatos centras, jame dirbantis socialinis</w:t>
      </w:r>
      <w:r>
        <w:t xml:space="preserve"> darbuotojas ir</w:t>
      </w:r>
      <w:r w:rsidR="00DC5BD9">
        <w:t xml:space="preserve"> </w:t>
      </w:r>
      <w:r>
        <w:t>/</w:t>
      </w:r>
      <w:r w:rsidR="00DC5BD9">
        <w:t xml:space="preserve"> </w:t>
      </w:r>
      <w:r>
        <w:t>arba atvejo vadybininkas.</w:t>
      </w:r>
    </w:p>
    <w:p w14:paraId="7ECD636E" w14:textId="77777777" w:rsidR="006012CD" w:rsidRDefault="006076B2">
      <w:pPr>
        <w:tabs>
          <w:tab w:val="left" w:pos="780"/>
          <w:tab w:val="left" w:pos="1134"/>
        </w:tabs>
        <w:spacing w:line="360" w:lineRule="auto"/>
        <w:ind w:firstLine="851"/>
        <w:jc w:val="both"/>
        <w:rPr>
          <w:kern w:val="2"/>
          <w:szCs w:val="24"/>
        </w:rPr>
      </w:pPr>
      <w:r>
        <w:rPr>
          <w:kern w:val="2"/>
          <w:szCs w:val="24"/>
        </w:rPr>
        <w:t>8.</w:t>
      </w:r>
      <w:r>
        <w:rPr>
          <w:kern w:val="2"/>
          <w:szCs w:val="24"/>
        </w:rPr>
        <w:tab/>
      </w:r>
      <w:r>
        <w:rPr>
          <w:kern w:val="2"/>
        </w:rPr>
        <w:t>Neveikiant kuriai nors Algoritmo daliai, būtina informuoti Koordinatorių</w:t>
      </w:r>
      <w:r w:rsidRPr="00F95DBE">
        <w:t>.</w:t>
      </w:r>
    </w:p>
    <w:p w14:paraId="286C6215" w14:textId="77777777" w:rsidR="006012CD" w:rsidRDefault="006076B2">
      <w:pPr>
        <w:tabs>
          <w:tab w:val="left" w:pos="780"/>
          <w:tab w:val="left" w:pos="1134"/>
        </w:tabs>
        <w:spacing w:line="360" w:lineRule="auto"/>
        <w:ind w:firstLine="851"/>
        <w:jc w:val="both"/>
        <w:rPr>
          <w:kern w:val="2"/>
          <w:szCs w:val="24"/>
        </w:rPr>
      </w:pPr>
      <w:r>
        <w:rPr>
          <w:kern w:val="2"/>
          <w:szCs w:val="24"/>
        </w:rPr>
        <w:lastRenderedPageBreak/>
        <w:t>9.</w:t>
      </w:r>
      <w:r>
        <w:rPr>
          <w:kern w:val="2"/>
          <w:szCs w:val="24"/>
        </w:rPr>
        <w:tab/>
      </w:r>
      <w:r>
        <w:rPr>
          <w:rFonts w:eastAsia="MS Mincho"/>
        </w:rPr>
        <w:t>Visi pagalbą teikiantys Specialistai vadovaujasi Lietuvos Respublikos asmens duomenų teisinės apsaugos įstatymu ir kitais Lietuvos Respublikos teisės aktais, reglamentuojančiais asmens duomenų teisinę apsaugą. Asmens duomenis galima atskleisti tik subjektams, kurie teisės aktų nustatyta tvarka turi teisę juos gauti.</w:t>
      </w:r>
    </w:p>
    <w:p w14:paraId="60FB817D" w14:textId="77777777" w:rsidR="006012CD" w:rsidRDefault="006012CD">
      <w:pPr>
        <w:rPr>
          <w:kern w:val="2"/>
          <w:szCs w:val="24"/>
        </w:rPr>
        <w:sectPr w:rsidR="006012CD">
          <w:headerReference w:type="even" r:id="rId8"/>
          <w:headerReference w:type="default" r:id="rId9"/>
          <w:footerReference w:type="even" r:id="rId10"/>
          <w:pgSz w:w="11907" w:h="16840" w:code="9"/>
          <w:pgMar w:top="1134" w:right="567" w:bottom="567" w:left="1701" w:header="567" w:footer="1055" w:gutter="0"/>
          <w:pgNumType w:start="1"/>
          <w:cols w:space="1296"/>
          <w:noEndnote/>
          <w:titlePg/>
          <w:docGrid w:linePitch="326"/>
        </w:sectPr>
      </w:pPr>
    </w:p>
    <w:p w14:paraId="2BA38BA7" w14:textId="77777777" w:rsidR="006012CD" w:rsidRDefault="006076B2">
      <w:pPr>
        <w:rPr>
          <w:szCs w:val="24"/>
          <w:lang w:eastAsia="ru-RU"/>
        </w:rPr>
        <w:sectPr w:rsidR="006012CD" w:rsidSect="006076B2">
          <w:pgSz w:w="16840" w:h="11907" w:orient="landscape" w:code="9"/>
          <w:pgMar w:top="1701" w:right="1134" w:bottom="567" w:left="567" w:header="567" w:footer="1055" w:gutter="0"/>
          <w:cols w:space="1296"/>
          <w:noEndnote/>
          <w:docGrid w:linePitch="326"/>
        </w:sectPr>
      </w:pPr>
      <w:r>
        <w:rPr>
          <w:i/>
          <w:iCs/>
          <w:noProof/>
          <w:color w:val="4472C4"/>
          <w:kern w:val="2"/>
          <w:szCs w:val="24"/>
          <w:lang w:eastAsia="lt-LT"/>
        </w:rPr>
        <w:lastRenderedPageBreak/>
        <w:drawing>
          <wp:anchor distT="0" distB="0" distL="114300" distR="114300" simplePos="0" relativeHeight="251662336" behindDoc="0" locked="0" layoutInCell="1" allowOverlap="1" wp14:anchorId="2730D5B2" wp14:editId="29D4E897">
            <wp:simplePos x="0" y="0"/>
            <wp:positionH relativeFrom="margin">
              <wp:posOffset>1085215</wp:posOffset>
            </wp:positionH>
            <wp:positionV relativeFrom="margin">
              <wp:posOffset>277495</wp:posOffset>
            </wp:positionV>
            <wp:extent cx="8415655" cy="7286625"/>
            <wp:effectExtent l="114300" t="0" r="23495" b="28575"/>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3C314715" w14:textId="77777777" w:rsidR="006012CD" w:rsidRDefault="006076B2">
      <w:pPr>
        <w:jc w:val="center"/>
        <w:rPr>
          <w:b/>
          <w:bCs/>
          <w:i/>
          <w:iCs/>
          <w:kern w:val="2"/>
          <w:szCs w:val="24"/>
        </w:rPr>
      </w:pPr>
      <w:r>
        <w:rPr>
          <w:b/>
          <w:bCs/>
          <w:i/>
          <w:iCs/>
          <w:kern w:val="2"/>
          <w:szCs w:val="24"/>
        </w:rPr>
        <w:lastRenderedPageBreak/>
        <w:t>ALGORITME VARTOJAMOS SĄVOKOS IR SUTRUMPINIMAI</w:t>
      </w:r>
    </w:p>
    <w:p w14:paraId="4980BA0F" w14:textId="77777777" w:rsidR="006012CD" w:rsidRDefault="006012CD">
      <w:pPr>
        <w:tabs>
          <w:tab w:val="left" w:pos="1134"/>
        </w:tabs>
        <w:spacing w:line="360" w:lineRule="auto"/>
        <w:jc w:val="both"/>
        <w:rPr>
          <w:szCs w:val="24"/>
          <w:lang w:eastAsia="ru-RU"/>
        </w:rPr>
      </w:pPr>
    </w:p>
    <w:p w14:paraId="6A6EAB96" w14:textId="77777777" w:rsidR="006012CD" w:rsidRDefault="006076B2">
      <w:pPr>
        <w:tabs>
          <w:tab w:val="left" w:pos="1134"/>
        </w:tabs>
        <w:spacing w:line="360" w:lineRule="auto"/>
        <w:ind w:firstLine="851"/>
        <w:jc w:val="both"/>
        <w:rPr>
          <w:kern w:val="2"/>
          <w:szCs w:val="24"/>
        </w:rPr>
      </w:pPr>
      <w:r>
        <w:rPr>
          <w:b/>
          <w:bCs/>
          <w:kern w:val="2"/>
          <w:szCs w:val="24"/>
        </w:rPr>
        <w:t>GMP</w:t>
      </w:r>
      <w:r>
        <w:rPr>
          <w:kern w:val="2"/>
          <w:szCs w:val="24"/>
        </w:rPr>
        <w:t xml:space="preserve"> </w:t>
      </w:r>
      <w:r>
        <w:rPr>
          <w:b/>
          <w:bCs/>
          <w:kern w:val="2"/>
          <w:szCs w:val="24"/>
        </w:rPr>
        <w:t xml:space="preserve">tarnyba </w:t>
      </w:r>
      <w:r>
        <w:rPr>
          <w:kern w:val="2"/>
          <w:szCs w:val="24"/>
        </w:rPr>
        <w:t xml:space="preserve">– greitosios medicinos pagalbos tarnyba. </w:t>
      </w:r>
    </w:p>
    <w:p w14:paraId="32B9870A" w14:textId="77777777" w:rsidR="006012CD" w:rsidRDefault="006076B2">
      <w:pPr>
        <w:tabs>
          <w:tab w:val="left" w:pos="1134"/>
        </w:tabs>
        <w:spacing w:line="360" w:lineRule="auto"/>
        <w:ind w:firstLine="851"/>
        <w:jc w:val="both"/>
        <w:rPr>
          <w:kern w:val="2"/>
          <w:szCs w:val="24"/>
        </w:rPr>
      </w:pPr>
      <w:r>
        <w:rPr>
          <w:b/>
          <w:bCs/>
          <w:kern w:val="2"/>
          <w:szCs w:val="24"/>
        </w:rPr>
        <w:t>Koordinatorius</w:t>
      </w:r>
      <w:r>
        <w:rPr>
          <w:kern w:val="2"/>
          <w:szCs w:val="24"/>
        </w:rPr>
        <w:t xml:space="preserve"> – už algoritmo veikimą atsakingas </w:t>
      </w:r>
      <w:r>
        <w:rPr>
          <w:rFonts w:eastAsia="Andale Sans UI"/>
          <w:szCs w:val="24"/>
          <w:lang w:eastAsia="lt-LT"/>
        </w:rPr>
        <w:t xml:space="preserve"> </w:t>
      </w:r>
      <w:r w:rsidR="00895C32">
        <w:rPr>
          <w:rFonts w:eastAsia="Andale Sans UI"/>
          <w:szCs w:val="24"/>
          <w:lang w:eastAsia="lt-LT"/>
        </w:rPr>
        <w:t>Š</w:t>
      </w:r>
      <w:r>
        <w:rPr>
          <w:rFonts w:eastAsia="Andale Sans UI"/>
          <w:szCs w:val="24"/>
          <w:lang w:eastAsia="lt-LT"/>
        </w:rPr>
        <w:t>a</w:t>
      </w:r>
      <w:r w:rsidR="00895C32">
        <w:rPr>
          <w:rFonts w:eastAsia="Andale Sans UI"/>
          <w:szCs w:val="24"/>
          <w:lang w:eastAsia="lt-LT"/>
        </w:rPr>
        <w:t>kių</w:t>
      </w:r>
      <w:r>
        <w:rPr>
          <w:rFonts w:eastAsia="Andale Sans UI"/>
          <w:szCs w:val="24"/>
          <w:lang w:eastAsia="lt-LT"/>
        </w:rPr>
        <w:t xml:space="preserve"> rajono savivaldybės biudžetinės įstaigos visuomenės sveikatos biuro paskirtas darbuotojas.</w:t>
      </w:r>
    </w:p>
    <w:p w14:paraId="127E538B" w14:textId="77777777" w:rsidR="006012CD" w:rsidRDefault="006076B2">
      <w:pPr>
        <w:spacing w:line="360" w:lineRule="auto"/>
        <w:ind w:firstLine="851"/>
        <w:jc w:val="both"/>
        <w:rPr>
          <w:kern w:val="2"/>
          <w:szCs w:val="24"/>
        </w:rPr>
      </w:pPr>
      <w:r>
        <w:rPr>
          <w:b/>
          <w:bCs/>
          <w:kern w:val="2"/>
          <w:szCs w:val="24"/>
        </w:rPr>
        <w:t xml:space="preserve">KVG </w:t>
      </w:r>
      <w:r>
        <w:rPr>
          <w:kern w:val="2"/>
          <w:szCs w:val="24"/>
        </w:rPr>
        <w:t>– Krizių valdymo grupė.</w:t>
      </w:r>
    </w:p>
    <w:p w14:paraId="1357A4DC" w14:textId="77777777" w:rsidR="006012CD" w:rsidRDefault="006076B2">
      <w:pPr>
        <w:tabs>
          <w:tab w:val="left" w:pos="1134"/>
        </w:tabs>
        <w:spacing w:line="360" w:lineRule="auto"/>
        <w:ind w:firstLine="851"/>
        <w:jc w:val="both"/>
        <w:rPr>
          <w:kern w:val="2"/>
          <w:szCs w:val="24"/>
        </w:rPr>
      </w:pPr>
      <w:r>
        <w:rPr>
          <w:b/>
          <w:bCs/>
          <w:kern w:val="2"/>
          <w:szCs w:val="24"/>
        </w:rPr>
        <w:t>PSC</w:t>
      </w:r>
      <w:r>
        <w:rPr>
          <w:kern w:val="2"/>
          <w:szCs w:val="24"/>
        </w:rPr>
        <w:t xml:space="preserve"> – psichikos sveikatos centras.</w:t>
      </w:r>
    </w:p>
    <w:p w14:paraId="245C4997" w14:textId="77777777" w:rsidR="006012CD" w:rsidRDefault="006076B2">
      <w:pPr>
        <w:tabs>
          <w:tab w:val="left" w:pos="1134"/>
        </w:tabs>
        <w:spacing w:line="360" w:lineRule="auto"/>
        <w:ind w:firstLine="851"/>
        <w:jc w:val="both"/>
        <w:rPr>
          <w:kern w:val="2"/>
          <w:szCs w:val="24"/>
        </w:rPr>
      </w:pPr>
      <w:r>
        <w:rPr>
          <w:b/>
          <w:bCs/>
          <w:kern w:val="2"/>
          <w:szCs w:val="24"/>
        </w:rPr>
        <w:t>Atvejo vadybininkas</w:t>
      </w:r>
      <w:r>
        <w:rPr>
          <w:kern w:val="2"/>
          <w:szCs w:val="24"/>
        </w:rPr>
        <w:t xml:space="preserve"> – PSC specialistas, atliekantis atvejo vadybos funkcijas.</w:t>
      </w:r>
    </w:p>
    <w:p w14:paraId="037FEC24" w14:textId="77777777" w:rsidR="006012CD" w:rsidRDefault="006076B2">
      <w:pPr>
        <w:tabs>
          <w:tab w:val="left" w:pos="1134"/>
        </w:tabs>
        <w:spacing w:line="360" w:lineRule="auto"/>
        <w:ind w:firstLine="851"/>
        <w:jc w:val="both"/>
        <w:rPr>
          <w:kern w:val="2"/>
          <w:szCs w:val="24"/>
        </w:rPr>
      </w:pPr>
      <w:r>
        <w:rPr>
          <w:b/>
          <w:bCs/>
          <w:kern w:val="2"/>
          <w:szCs w:val="24"/>
        </w:rPr>
        <w:t>ASPĮ</w:t>
      </w:r>
      <w:r>
        <w:rPr>
          <w:kern w:val="2"/>
          <w:szCs w:val="24"/>
        </w:rPr>
        <w:t xml:space="preserve"> – asmens sveikatos priežiūros įstaiga.</w:t>
      </w:r>
    </w:p>
    <w:p w14:paraId="5D92E317" w14:textId="77777777" w:rsidR="006012CD" w:rsidRDefault="006076B2">
      <w:pPr>
        <w:tabs>
          <w:tab w:val="left" w:pos="1134"/>
        </w:tabs>
        <w:spacing w:line="360" w:lineRule="auto"/>
        <w:ind w:firstLine="851"/>
        <w:jc w:val="both"/>
        <w:rPr>
          <w:kern w:val="2"/>
          <w:szCs w:val="24"/>
        </w:rPr>
      </w:pPr>
      <w:r>
        <w:rPr>
          <w:b/>
          <w:bCs/>
          <w:kern w:val="2"/>
          <w:szCs w:val="24"/>
        </w:rPr>
        <w:t>SAM Aprašas</w:t>
      </w:r>
      <w:r>
        <w:rPr>
          <w:b/>
          <w:kern w:val="2"/>
          <w:szCs w:val="24"/>
        </w:rPr>
        <w:t xml:space="preserve"> </w:t>
      </w:r>
      <w:r>
        <w:rPr>
          <w:kern w:val="2"/>
          <w:szCs w:val="24"/>
        </w:rPr>
        <w:t>–</w:t>
      </w:r>
      <w:r>
        <w:rPr>
          <w:b/>
          <w:kern w:val="2"/>
          <w:szCs w:val="24"/>
        </w:rPr>
        <w:t xml:space="preserve"> </w:t>
      </w:r>
      <w:r>
        <w:rPr>
          <w:kern w:val="2"/>
          <w:szCs w:val="24"/>
        </w:rPr>
        <w:t>Lietuvos Respublikos sveikatos apsaugos ministro 2022 m. rugsėjo 30 d. įsakymas Nr. V-1507 „Dėl Pagalbos savižudybės grėsmę patiriantiems, savižudybės krizę išgyvenantiems ir savižudybės krizę išgyvenusiems asmenims teikimo tvarkos aprašo patvirtinimo”.</w:t>
      </w:r>
    </w:p>
    <w:p w14:paraId="671EC42B" w14:textId="77777777" w:rsidR="006012CD" w:rsidRDefault="006076B2">
      <w:pPr>
        <w:tabs>
          <w:tab w:val="left" w:pos="1134"/>
        </w:tabs>
        <w:spacing w:line="360" w:lineRule="auto"/>
        <w:ind w:firstLine="851"/>
        <w:jc w:val="both"/>
        <w:rPr>
          <w:kern w:val="2"/>
          <w:szCs w:val="24"/>
        </w:rPr>
      </w:pPr>
      <w:r>
        <w:rPr>
          <w:b/>
          <w:bCs/>
          <w:kern w:val="2"/>
          <w:szCs w:val="24"/>
        </w:rPr>
        <w:t>Specialiosios tarnybos</w:t>
      </w:r>
      <w:r>
        <w:rPr>
          <w:kern w:val="2"/>
          <w:szCs w:val="24"/>
        </w:rPr>
        <w:t xml:space="preserve"> – greitoji medicinos pagalba, policija, priešgaisrinės apsaugos ir gelbėjimo tarnyba.</w:t>
      </w:r>
    </w:p>
    <w:p w14:paraId="22588528" w14:textId="77777777" w:rsidR="006012CD" w:rsidRDefault="006076B2">
      <w:pPr>
        <w:tabs>
          <w:tab w:val="left" w:pos="1134"/>
        </w:tabs>
        <w:spacing w:line="360" w:lineRule="auto"/>
        <w:ind w:firstLine="851"/>
        <w:jc w:val="both"/>
        <w:rPr>
          <w:kern w:val="2"/>
          <w:szCs w:val="24"/>
        </w:rPr>
      </w:pPr>
      <w:r>
        <w:rPr>
          <w:b/>
          <w:bCs/>
          <w:kern w:val="2"/>
          <w:szCs w:val="24"/>
        </w:rPr>
        <w:t xml:space="preserve">Pagalbos teikėjas </w:t>
      </w:r>
      <w:r>
        <w:rPr>
          <w:kern w:val="2"/>
          <w:szCs w:val="24"/>
        </w:rPr>
        <w:t>– asmuo, pirmasis atpažinęs savižudybės grėsmę patiriantį asmenį ir pagal poreikį bei kompetenciją atliekantis SAM Apraše nurodytus veiksmus. Jei pagalbos teikėjas yra sveikatos priežiūros, švietimo ar socialinių paslaugų įstaigos darbuotojas, jis, vykdydamas darbo ar tarnybos funkcijas,  į asmens savižudybės grėsmę reaguoja, pirmąją ir (ar) emocinę pagalbą asmeniui teikia vadovaudamasis SAM Aprašu ir pagalbos savižudybės grėsmę patiriantiems asmenims tvarka, nustatyta jo darbo ar tarnybos teisės aktais. Pagalbos teikėjas perduoda turimą informaciją, svarbią savižudybes rizikos įvertinimui, kitam specialistui, pas kurį siuntė (nukreipė).</w:t>
      </w:r>
    </w:p>
    <w:p w14:paraId="38F919B6" w14:textId="77777777" w:rsidR="006012CD" w:rsidRDefault="006076B2" w:rsidP="006076B2">
      <w:pPr>
        <w:widowControl w:val="0"/>
        <w:shd w:val="clear" w:color="auto" w:fill="FFFFFF"/>
        <w:ind w:firstLine="709"/>
        <w:jc w:val="center"/>
        <w:rPr>
          <w:sz w:val="14"/>
          <w:szCs w:val="14"/>
        </w:rPr>
      </w:pPr>
      <w:r>
        <w:rPr>
          <w:rFonts w:eastAsia="Calibri"/>
          <w:b/>
          <w:bCs/>
          <w:szCs w:val="24"/>
        </w:rPr>
        <w:t>____________________________</w:t>
      </w:r>
    </w:p>
    <w:p w14:paraId="2AC620E7" w14:textId="77777777" w:rsidR="00DE5427" w:rsidRDefault="00DE5427">
      <w:pPr>
        <w:ind w:left="3888" w:firstLine="1296"/>
        <w:jc w:val="both"/>
        <w:rPr>
          <w:rFonts w:eastAsia="Calibri"/>
          <w:szCs w:val="24"/>
        </w:rPr>
      </w:pPr>
    </w:p>
    <w:p w14:paraId="4186678E" w14:textId="77777777" w:rsidR="00DE5427" w:rsidRDefault="00DE5427">
      <w:pPr>
        <w:ind w:left="3888" w:firstLine="1296"/>
        <w:jc w:val="both"/>
        <w:rPr>
          <w:rFonts w:eastAsia="Calibri"/>
          <w:szCs w:val="24"/>
        </w:rPr>
      </w:pPr>
    </w:p>
    <w:p w14:paraId="0CCFE536" w14:textId="77777777" w:rsidR="00DE5427" w:rsidRDefault="00DE5427">
      <w:pPr>
        <w:ind w:left="3888" w:firstLine="1296"/>
        <w:jc w:val="both"/>
        <w:rPr>
          <w:rFonts w:eastAsia="Calibri"/>
          <w:szCs w:val="24"/>
        </w:rPr>
      </w:pPr>
    </w:p>
    <w:p w14:paraId="717E6EAF" w14:textId="77777777" w:rsidR="00DE5427" w:rsidRDefault="00DE5427">
      <w:pPr>
        <w:ind w:left="3888" w:firstLine="1296"/>
        <w:jc w:val="both"/>
        <w:rPr>
          <w:rFonts w:eastAsia="Calibri"/>
          <w:szCs w:val="24"/>
        </w:rPr>
      </w:pPr>
    </w:p>
    <w:p w14:paraId="50691651" w14:textId="77777777" w:rsidR="00DE5427" w:rsidRDefault="00DE5427">
      <w:pPr>
        <w:ind w:left="3888" w:firstLine="1296"/>
        <w:jc w:val="both"/>
        <w:rPr>
          <w:rFonts w:eastAsia="Calibri"/>
          <w:szCs w:val="24"/>
        </w:rPr>
      </w:pPr>
    </w:p>
    <w:p w14:paraId="4D113380" w14:textId="77777777" w:rsidR="00DE5427" w:rsidRDefault="00DE5427">
      <w:pPr>
        <w:ind w:left="3888" w:firstLine="1296"/>
        <w:jc w:val="both"/>
        <w:rPr>
          <w:rFonts w:eastAsia="Calibri"/>
          <w:szCs w:val="24"/>
        </w:rPr>
      </w:pPr>
    </w:p>
    <w:p w14:paraId="7A14A2C4" w14:textId="77777777" w:rsidR="00DE5427" w:rsidRDefault="00DE5427">
      <w:pPr>
        <w:ind w:left="3888" w:firstLine="1296"/>
        <w:jc w:val="both"/>
        <w:rPr>
          <w:rFonts w:eastAsia="Calibri"/>
          <w:szCs w:val="24"/>
        </w:rPr>
      </w:pPr>
    </w:p>
    <w:p w14:paraId="341DE27F" w14:textId="77777777" w:rsidR="00DE5427" w:rsidRDefault="00DE5427">
      <w:pPr>
        <w:ind w:left="3888" w:firstLine="1296"/>
        <w:jc w:val="both"/>
        <w:rPr>
          <w:rFonts w:eastAsia="Calibri"/>
          <w:szCs w:val="24"/>
        </w:rPr>
      </w:pPr>
    </w:p>
    <w:p w14:paraId="497DA300" w14:textId="77777777" w:rsidR="00DE5427" w:rsidRDefault="00DE5427">
      <w:pPr>
        <w:ind w:left="3888" w:firstLine="1296"/>
        <w:jc w:val="both"/>
        <w:rPr>
          <w:rFonts w:eastAsia="Calibri"/>
          <w:szCs w:val="24"/>
        </w:rPr>
      </w:pPr>
    </w:p>
    <w:p w14:paraId="6C34754E" w14:textId="77777777" w:rsidR="00DE5427" w:rsidRDefault="00DE5427">
      <w:pPr>
        <w:ind w:left="3888" w:firstLine="1296"/>
        <w:jc w:val="both"/>
        <w:rPr>
          <w:rFonts w:eastAsia="Calibri"/>
          <w:szCs w:val="24"/>
        </w:rPr>
      </w:pPr>
    </w:p>
    <w:p w14:paraId="1609E10F" w14:textId="77777777" w:rsidR="00DE5427" w:rsidRDefault="00DE5427">
      <w:pPr>
        <w:ind w:left="3888" w:firstLine="1296"/>
        <w:jc w:val="both"/>
        <w:rPr>
          <w:rFonts w:eastAsia="Calibri"/>
          <w:szCs w:val="24"/>
        </w:rPr>
      </w:pPr>
    </w:p>
    <w:p w14:paraId="1EFE8D8F" w14:textId="77777777" w:rsidR="00DE5427" w:rsidRDefault="00DE5427">
      <w:pPr>
        <w:ind w:left="3888" w:firstLine="1296"/>
        <w:jc w:val="both"/>
        <w:rPr>
          <w:rFonts w:eastAsia="Calibri"/>
          <w:szCs w:val="24"/>
        </w:rPr>
      </w:pPr>
    </w:p>
    <w:p w14:paraId="7E283BB9" w14:textId="77777777" w:rsidR="00DE5427" w:rsidRDefault="00DE5427">
      <w:pPr>
        <w:ind w:left="3888" w:firstLine="1296"/>
        <w:jc w:val="both"/>
        <w:rPr>
          <w:rFonts w:eastAsia="Calibri"/>
          <w:szCs w:val="24"/>
        </w:rPr>
      </w:pPr>
    </w:p>
    <w:p w14:paraId="4AAE3407" w14:textId="77777777" w:rsidR="00DE5427" w:rsidRDefault="00DE5427">
      <w:pPr>
        <w:ind w:left="3888" w:firstLine="1296"/>
        <w:jc w:val="both"/>
        <w:rPr>
          <w:rFonts w:eastAsia="Calibri"/>
          <w:szCs w:val="24"/>
        </w:rPr>
      </w:pPr>
    </w:p>
    <w:p w14:paraId="08F8947A" w14:textId="77777777" w:rsidR="00DE5427" w:rsidRDefault="00DE5427">
      <w:pPr>
        <w:ind w:left="3888" w:firstLine="1296"/>
        <w:jc w:val="both"/>
        <w:rPr>
          <w:rFonts w:eastAsia="Calibri"/>
          <w:szCs w:val="24"/>
        </w:rPr>
      </w:pPr>
    </w:p>
    <w:p w14:paraId="0CB4148D" w14:textId="77777777" w:rsidR="00DE5427" w:rsidRDefault="00DE5427">
      <w:pPr>
        <w:ind w:left="3888" w:firstLine="1296"/>
        <w:jc w:val="both"/>
        <w:rPr>
          <w:rFonts w:eastAsia="Calibri"/>
          <w:szCs w:val="24"/>
        </w:rPr>
      </w:pPr>
    </w:p>
    <w:p w14:paraId="5328872C" w14:textId="77777777" w:rsidR="00DE5427" w:rsidRDefault="00DE5427">
      <w:pPr>
        <w:ind w:left="3888" w:firstLine="1296"/>
        <w:jc w:val="both"/>
        <w:rPr>
          <w:rFonts w:eastAsia="Calibri"/>
          <w:szCs w:val="24"/>
        </w:rPr>
      </w:pPr>
    </w:p>
    <w:p w14:paraId="47790E8B" w14:textId="77777777" w:rsidR="00DE5427" w:rsidRDefault="00DE5427">
      <w:pPr>
        <w:ind w:left="3888" w:firstLine="1296"/>
        <w:jc w:val="both"/>
        <w:rPr>
          <w:rFonts w:eastAsia="Calibri"/>
          <w:szCs w:val="24"/>
        </w:rPr>
      </w:pPr>
    </w:p>
    <w:p w14:paraId="65526B80" w14:textId="77777777" w:rsidR="00DE5427" w:rsidRDefault="00DE5427">
      <w:pPr>
        <w:ind w:left="3888" w:firstLine="1296"/>
        <w:jc w:val="both"/>
        <w:rPr>
          <w:rFonts w:eastAsia="Calibri"/>
          <w:szCs w:val="24"/>
        </w:rPr>
      </w:pPr>
    </w:p>
    <w:p w14:paraId="3665B851" w14:textId="0A2FC2D7" w:rsidR="006012CD" w:rsidRDefault="006076B2">
      <w:pPr>
        <w:ind w:left="3888" w:firstLine="1296"/>
        <w:jc w:val="both"/>
        <w:rPr>
          <w:rFonts w:eastAsia="Calibri"/>
          <w:szCs w:val="24"/>
        </w:rPr>
      </w:pPr>
      <w:r>
        <w:rPr>
          <w:rFonts w:eastAsia="Calibri"/>
          <w:szCs w:val="24"/>
        </w:rPr>
        <w:lastRenderedPageBreak/>
        <w:t>PATVIRTINTA</w:t>
      </w:r>
    </w:p>
    <w:p w14:paraId="775CC813" w14:textId="77777777" w:rsidR="006012CD" w:rsidRDefault="00895C32">
      <w:pPr>
        <w:ind w:left="3894" w:firstLine="1298"/>
        <w:jc w:val="both"/>
        <w:rPr>
          <w:rFonts w:eastAsia="Calibri"/>
          <w:szCs w:val="24"/>
        </w:rPr>
      </w:pPr>
      <w:r>
        <w:rPr>
          <w:rFonts w:eastAsia="Calibri"/>
          <w:szCs w:val="24"/>
        </w:rPr>
        <w:t>Šakių</w:t>
      </w:r>
      <w:r w:rsidR="006076B2">
        <w:rPr>
          <w:rFonts w:eastAsia="Calibri"/>
          <w:szCs w:val="24"/>
        </w:rPr>
        <w:t xml:space="preserve"> rajono savivaldybės</w:t>
      </w:r>
    </w:p>
    <w:p w14:paraId="3D747A23" w14:textId="77777777" w:rsidR="006012CD" w:rsidRDefault="006076B2">
      <w:pPr>
        <w:ind w:left="3894" w:firstLine="1298"/>
        <w:jc w:val="both"/>
        <w:rPr>
          <w:rFonts w:eastAsia="Calibri"/>
          <w:szCs w:val="24"/>
        </w:rPr>
      </w:pPr>
      <w:r>
        <w:rPr>
          <w:rFonts w:eastAsia="Calibri"/>
          <w:szCs w:val="24"/>
        </w:rPr>
        <w:t>administracijos direktoriaus</w:t>
      </w:r>
    </w:p>
    <w:p w14:paraId="387E66A9" w14:textId="7D0CD898" w:rsidR="006012CD" w:rsidRDefault="006076B2">
      <w:pPr>
        <w:ind w:left="3894" w:firstLine="1298"/>
        <w:jc w:val="both"/>
        <w:rPr>
          <w:rFonts w:eastAsia="Calibri"/>
          <w:szCs w:val="24"/>
        </w:rPr>
      </w:pPr>
      <w:r>
        <w:rPr>
          <w:rFonts w:eastAsia="Calibri"/>
          <w:szCs w:val="24"/>
        </w:rPr>
        <w:t>2024 m. rug</w:t>
      </w:r>
      <w:r w:rsidR="00777CDD">
        <w:rPr>
          <w:rFonts w:eastAsia="Calibri"/>
          <w:szCs w:val="24"/>
        </w:rPr>
        <w:t>sėjo</w:t>
      </w:r>
      <w:r>
        <w:rPr>
          <w:rFonts w:eastAsia="Calibri"/>
          <w:szCs w:val="24"/>
        </w:rPr>
        <w:t xml:space="preserve">  d. įsakymu Nr. </w:t>
      </w:r>
      <w:r w:rsidR="002E0A6F">
        <w:rPr>
          <w:sz w:val="23"/>
          <w:szCs w:val="23"/>
          <w:lang w:eastAsia="ru-RU"/>
        </w:rPr>
        <w:t>AT-</w:t>
      </w:r>
    </w:p>
    <w:p w14:paraId="643521FB" w14:textId="77777777" w:rsidR="006012CD" w:rsidRDefault="006012CD">
      <w:pPr>
        <w:ind w:firstLine="567"/>
        <w:jc w:val="center"/>
        <w:rPr>
          <w:b/>
          <w:bCs/>
          <w:kern w:val="2"/>
          <w:szCs w:val="24"/>
        </w:rPr>
      </w:pPr>
    </w:p>
    <w:p w14:paraId="65658A0D" w14:textId="77777777" w:rsidR="006012CD" w:rsidRDefault="006012CD">
      <w:pPr>
        <w:ind w:firstLine="567"/>
        <w:jc w:val="center"/>
        <w:rPr>
          <w:b/>
          <w:bCs/>
          <w:kern w:val="2"/>
          <w:szCs w:val="24"/>
        </w:rPr>
      </w:pPr>
    </w:p>
    <w:p w14:paraId="036DF5D5" w14:textId="77777777" w:rsidR="006012CD" w:rsidRDefault="006076B2">
      <w:pPr>
        <w:ind w:firstLine="567"/>
        <w:jc w:val="center"/>
        <w:rPr>
          <w:b/>
          <w:bCs/>
          <w:kern w:val="2"/>
          <w:szCs w:val="24"/>
        </w:rPr>
      </w:pPr>
      <w:r>
        <w:rPr>
          <w:b/>
          <w:bCs/>
          <w:kern w:val="2"/>
          <w:szCs w:val="24"/>
        </w:rPr>
        <w:t xml:space="preserve">REAGAVIMO Į NEPILNAMEČIŲ IR MOKINIŲ SAVIŽUDYBIŲ RIZIKĄ </w:t>
      </w:r>
      <w:r w:rsidR="002E0A6F">
        <w:rPr>
          <w:b/>
          <w:bCs/>
          <w:kern w:val="2"/>
          <w:szCs w:val="24"/>
        </w:rPr>
        <w:t xml:space="preserve">ŠAKIŲ </w:t>
      </w:r>
      <w:r>
        <w:rPr>
          <w:b/>
          <w:bCs/>
          <w:kern w:val="2"/>
          <w:szCs w:val="24"/>
        </w:rPr>
        <w:t>RAJONO SAVIVALDYBĖJE ALGORITMAS</w:t>
      </w:r>
    </w:p>
    <w:p w14:paraId="2C7CAF71" w14:textId="77777777" w:rsidR="006012CD" w:rsidRDefault="006012CD">
      <w:pPr>
        <w:ind w:firstLine="567"/>
        <w:jc w:val="center"/>
        <w:rPr>
          <w:b/>
          <w:bCs/>
          <w:kern w:val="2"/>
          <w:szCs w:val="24"/>
        </w:rPr>
      </w:pPr>
    </w:p>
    <w:p w14:paraId="46634B55" w14:textId="77777777" w:rsidR="006012CD" w:rsidRDefault="006076B2">
      <w:pPr>
        <w:tabs>
          <w:tab w:val="left" w:pos="1134"/>
        </w:tabs>
        <w:spacing w:line="360" w:lineRule="auto"/>
        <w:ind w:firstLine="851"/>
        <w:jc w:val="both"/>
        <w:rPr>
          <w:kern w:val="2"/>
          <w:szCs w:val="24"/>
        </w:rPr>
      </w:pPr>
      <w:r>
        <w:rPr>
          <w:kern w:val="2"/>
          <w:szCs w:val="24"/>
        </w:rPr>
        <w:t>1.</w:t>
      </w:r>
      <w:r>
        <w:rPr>
          <w:kern w:val="2"/>
          <w:szCs w:val="24"/>
        </w:rPr>
        <w:tab/>
        <w:t xml:space="preserve">Reagavimo į nepilnamečių ir mokinių savižudybių riziką </w:t>
      </w:r>
      <w:r w:rsidR="002E0A6F">
        <w:rPr>
          <w:kern w:val="2"/>
          <w:szCs w:val="24"/>
        </w:rPr>
        <w:t>Šakių</w:t>
      </w:r>
      <w:r>
        <w:rPr>
          <w:kern w:val="2"/>
          <w:szCs w:val="24"/>
        </w:rPr>
        <w:t xml:space="preserve"> rajono savivaldybėje algoritmu nustatoma reagavimo tvarka (toliau – Algoritmas), kuria vadovaujantis </w:t>
      </w:r>
      <w:r w:rsidR="002E0A6F">
        <w:rPr>
          <w:kern w:val="2"/>
          <w:szCs w:val="24"/>
        </w:rPr>
        <w:t>Šakių</w:t>
      </w:r>
      <w:r>
        <w:rPr>
          <w:kern w:val="2"/>
          <w:szCs w:val="24"/>
        </w:rPr>
        <w:t xml:space="preserve"> rajono savivaldybėje organizuojama ir teikiama pagalba nepilnamečiams asmenims ir mokiniams, kai identifikuojamos mintys apie savižudybę, ketinimas žudytis, mėginimas žudytis bei organizuojamas krizės valdymas įvykus savižudybei.</w:t>
      </w:r>
    </w:p>
    <w:p w14:paraId="6A4DC814" w14:textId="77777777" w:rsidR="006012CD" w:rsidRDefault="006076B2">
      <w:pPr>
        <w:tabs>
          <w:tab w:val="left" w:pos="1134"/>
        </w:tabs>
        <w:spacing w:line="360" w:lineRule="auto"/>
        <w:ind w:firstLine="851"/>
        <w:jc w:val="both"/>
        <w:rPr>
          <w:kern w:val="2"/>
          <w:szCs w:val="24"/>
        </w:rPr>
      </w:pPr>
      <w:r>
        <w:rPr>
          <w:kern w:val="2"/>
          <w:szCs w:val="24"/>
        </w:rPr>
        <w:t>2.</w:t>
      </w:r>
      <w:r>
        <w:rPr>
          <w:kern w:val="2"/>
          <w:szCs w:val="24"/>
        </w:rPr>
        <w:tab/>
        <w:t>Algoritmas inicijuojamas, rengiamas, tvirtinamas ir (ar) atnaujinamas atsižvelgiant į Lietuvos Respublikos sveikatos apsaugos ministerijos 2024 m. sausio 12 d.  įsakymą Nr. V-32 „Dėl savižudybių prevencijos koordinavimo savivaldybėse tvarkos aprašo patvirtinimo“ (toliau – Aprašas).</w:t>
      </w:r>
    </w:p>
    <w:p w14:paraId="45019D0E" w14:textId="77777777" w:rsidR="006012CD" w:rsidRDefault="006076B2">
      <w:pPr>
        <w:tabs>
          <w:tab w:val="left" w:pos="1134"/>
        </w:tabs>
        <w:spacing w:line="360" w:lineRule="auto"/>
        <w:ind w:firstLine="851"/>
        <w:jc w:val="both"/>
        <w:rPr>
          <w:kern w:val="2"/>
          <w:szCs w:val="24"/>
        </w:rPr>
      </w:pPr>
      <w:r>
        <w:rPr>
          <w:kern w:val="2"/>
          <w:szCs w:val="24"/>
        </w:rPr>
        <w:t>3.</w:t>
      </w:r>
      <w:r>
        <w:rPr>
          <w:kern w:val="2"/>
          <w:szCs w:val="24"/>
        </w:rPr>
        <w:tab/>
      </w:r>
      <w:r>
        <w:rPr>
          <w:lang w:eastAsia="ru-RU"/>
        </w:rPr>
        <w:t>Asmenys, organizuojantys ir teikiantys pagalbą – seniūnai, seniūnijos darbuotojai, socialiniai darbuotojai, medikai, policijos pareigūnai, švietimo įstaigų, visuomenės sveikatos priežiūros darbuotojai, ugniagesiai gelbėtojai, savivaldybės administracijos darbuotojai (toliau – Specialistai).</w:t>
      </w:r>
    </w:p>
    <w:p w14:paraId="69F2EA3D" w14:textId="77777777" w:rsidR="006012CD" w:rsidRDefault="006076B2">
      <w:pPr>
        <w:tabs>
          <w:tab w:val="left" w:pos="1134"/>
        </w:tabs>
        <w:spacing w:line="360" w:lineRule="auto"/>
        <w:ind w:firstLine="851"/>
        <w:jc w:val="both"/>
        <w:rPr>
          <w:kern w:val="2"/>
          <w:szCs w:val="24"/>
        </w:rPr>
      </w:pPr>
      <w:r>
        <w:rPr>
          <w:kern w:val="2"/>
          <w:szCs w:val="24"/>
        </w:rPr>
        <w:t>4.</w:t>
      </w:r>
      <w:r>
        <w:rPr>
          <w:kern w:val="2"/>
          <w:szCs w:val="24"/>
        </w:rPr>
        <w:tab/>
        <w:t>Algoritmo tikslas – sukurti efektyvią tarpsektorinio bendradarbiavimo sistemą užtikrinančią kokybiškų paslaugų ir/ar pagalbos teikimą savižudybės grėsmę patiriantiems nepilnamečiams asmenims bei nusižudžiusiųjų artimiesiems.</w:t>
      </w:r>
    </w:p>
    <w:p w14:paraId="2711234B" w14:textId="77777777" w:rsidR="006012CD" w:rsidRDefault="006076B2">
      <w:pPr>
        <w:tabs>
          <w:tab w:val="left" w:pos="1134"/>
        </w:tabs>
        <w:spacing w:line="360" w:lineRule="auto"/>
        <w:ind w:firstLine="851"/>
        <w:jc w:val="both"/>
        <w:rPr>
          <w:kern w:val="2"/>
          <w:szCs w:val="24"/>
        </w:rPr>
      </w:pPr>
      <w:r>
        <w:rPr>
          <w:kern w:val="2"/>
          <w:szCs w:val="24"/>
        </w:rPr>
        <w:t>5.</w:t>
      </w:r>
      <w:r>
        <w:rPr>
          <w:kern w:val="2"/>
          <w:szCs w:val="24"/>
        </w:rPr>
        <w:tab/>
        <w:t>Algoritmo u</w:t>
      </w:r>
      <w:r>
        <w:rPr>
          <w:szCs w:val="24"/>
        </w:rPr>
        <w:t>ždaviniai:</w:t>
      </w:r>
    </w:p>
    <w:p w14:paraId="5783B4C2" w14:textId="77777777" w:rsidR="006012CD" w:rsidRDefault="006076B2">
      <w:pPr>
        <w:tabs>
          <w:tab w:val="left" w:pos="993"/>
          <w:tab w:val="left" w:pos="1134"/>
        </w:tabs>
        <w:spacing w:line="360" w:lineRule="auto"/>
        <w:ind w:firstLine="851"/>
        <w:jc w:val="both"/>
        <w:rPr>
          <w:kern w:val="2"/>
          <w:szCs w:val="24"/>
        </w:rPr>
      </w:pPr>
      <w:r>
        <w:rPr>
          <w:kern w:val="2"/>
          <w:szCs w:val="24"/>
        </w:rPr>
        <w:t>5.1.</w:t>
      </w:r>
      <w:r>
        <w:rPr>
          <w:kern w:val="2"/>
          <w:szCs w:val="24"/>
        </w:rPr>
        <w:tab/>
      </w:r>
      <w:r>
        <w:rPr>
          <w:szCs w:val="24"/>
        </w:rPr>
        <w:t xml:space="preserve"> Sukurti sistemą, kuri užtikrintų kokybiškas psichikos sveikatos paslaugas asmenims, esantiems psichologinėje krizėje, turintiems savižudiškų minčių ar ketinantiems žudytis, mėginusiems nusižudyti bei nusižudžiusiųjų artimiesiems. </w:t>
      </w:r>
    </w:p>
    <w:p w14:paraId="72BA5F60" w14:textId="77777777" w:rsidR="006012CD" w:rsidRDefault="006076B2">
      <w:pPr>
        <w:tabs>
          <w:tab w:val="left" w:pos="993"/>
          <w:tab w:val="left" w:pos="1134"/>
        </w:tabs>
        <w:spacing w:line="360" w:lineRule="auto"/>
        <w:ind w:firstLine="851"/>
        <w:jc w:val="both"/>
        <w:rPr>
          <w:kern w:val="2"/>
          <w:szCs w:val="24"/>
        </w:rPr>
      </w:pPr>
      <w:r>
        <w:rPr>
          <w:kern w:val="2"/>
          <w:szCs w:val="24"/>
        </w:rPr>
        <w:t>5.2.</w:t>
      </w:r>
      <w:r>
        <w:rPr>
          <w:kern w:val="2"/>
          <w:szCs w:val="24"/>
        </w:rPr>
        <w:tab/>
      </w:r>
      <w:r>
        <w:rPr>
          <w:szCs w:val="24"/>
        </w:rPr>
        <w:t xml:space="preserve"> </w:t>
      </w:r>
      <w:r>
        <w:t>Įgyvendinti mokymo programą specialistams, susiduriantiems su savižudybės rizikos asmenimis, kurių metu įgytos žinios leistų atpažinti savižudybės rizikos ženklus, įvertinti riziką bei efektyviai į ją reaguoti.</w:t>
      </w:r>
      <w:r>
        <w:rPr>
          <w:kern w:val="2"/>
          <w:szCs w:val="24"/>
        </w:rPr>
        <w:t xml:space="preserve"> </w:t>
      </w:r>
    </w:p>
    <w:p w14:paraId="72E9CB1A" w14:textId="77777777" w:rsidR="006012CD" w:rsidRDefault="006076B2">
      <w:pPr>
        <w:tabs>
          <w:tab w:val="left" w:pos="993"/>
          <w:tab w:val="left" w:pos="1134"/>
        </w:tabs>
        <w:spacing w:line="360" w:lineRule="auto"/>
        <w:ind w:firstLine="851"/>
        <w:jc w:val="both"/>
        <w:rPr>
          <w:kern w:val="2"/>
          <w:szCs w:val="24"/>
        </w:rPr>
      </w:pPr>
      <w:r>
        <w:rPr>
          <w:kern w:val="2"/>
          <w:szCs w:val="24"/>
        </w:rPr>
        <w:t>6.</w:t>
      </w:r>
      <w:r>
        <w:rPr>
          <w:kern w:val="2"/>
          <w:szCs w:val="24"/>
        </w:rPr>
        <w:tab/>
      </w:r>
      <w:r>
        <w:rPr>
          <w:kern w:val="2"/>
        </w:rPr>
        <w:t xml:space="preserve">Vadovaujantis Aprašu, už šio algoritmo koordinavimą ir įgyvendinimą atsakingas </w:t>
      </w:r>
      <w:r w:rsidR="002E0A6F">
        <w:rPr>
          <w:rFonts w:eastAsia="Andale Sans UI"/>
        </w:rPr>
        <w:t>Šakių</w:t>
      </w:r>
      <w:r>
        <w:rPr>
          <w:rFonts w:eastAsia="Andale Sans UI"/>
        </w:rPr>
        <w:t xml:space="preserve"> rajono savivaldybės biudžetinė įstaiga visuomenės sveikatos biuras, kuris paskiria savižudybių prevencijos koordinatorių </w:t>
      </w:r>
      <w:r>
        <w:rPr>
          <w:kern w:val="2"/>
        </w:rPr>
        <w:t>(toliau – Koordinatorius).</w:t>
      </w:r>
    </w:p>
    <w:p w14:paraId="0E218D93" w14:textId="77777777" w:rsidR="006012CD" w:rsidRDefault="006076B2">
      <w:pPr>
        <w:tabs>
          <w:tab w:val="left" w:pos="993"/>
          <w:tab w:val="left" w:pos="1134"/>
        </w:tabs>
        <w:spacing w:line="360" w:lineRule="auto"/>
        <w:ind w:firstLine="851"/>
        <w:jc w:val="both"/>
        <w:rPr>
          <w:kern w:val="2"/>
          <w:szCs w:val="24"/>
        </w:rPr>
      </w:pPr>
      <w:r>
        <w:rPr>
          <w:kern w:val="2"/>
          <w:szCs w:val="24"/>
        </w:rPr>
        <w:lastRenderedPageBreak/>
        <w:t>7.</w:t>
      </w:r>
      <w:r>
        <w:rPr>
          <w:kern w:val="2"/>
          <w:szCs w:val="24"/>
        </w:rPr>
        <w:tab/>
      </w:r>
      <w:r>
        <w:rPr>
          <w:lang w:eastAsia="ru-RU"/>
        </w:rPr>
        <w:t>Jei gyventojas dėl ketinimo (mėginimo) žudytis pats kreipiasi į kito rajono gydymo įstaigą dėl stacionarinio gydymo, baigus gydymą tolesne pagalba rūpinasi gyventojo psichikos sveikatos centras, jame dirbantis socialinis</w:t>
      </w:r>
      <w:r>
        <w:t xml:space="preserve"> darbuotojas ir/arba atvejo vadybininkas.</w:t>
      </w:r>
    </w:p>
    <w:p w14:paraId="3840EDE2" w14:textId="77777777" w:rsidR="006012CD" w:rsidRDefault="006076B2">
      <w:pPr>
        <w:tabs>
          <w:tab w:val="left" w:pos="993"/>
          <w:tab w:val="left" w:pos="1134"/>
        </w:tabs>
        <w:spacing w:line="360" w:lineRule="auto"/>
        <w:ind w:firstLine="851"/>
        <w:jc w:val="both"/>
        <w:rPr>
          <w:kern w:val="2"/>
          <w:szCs w:val="24"/>
        </w:rPr>
      </w:pPr>
      <w:r>
        <w:rPr>
          <w:kern w:val="2"/>
          <w:szCs w:val="24"/>
        </w:rPr>
        <w:t>8.</w:t>
      </w:r>
      <w:r>
        <w:rPr>
          <w:kern w:val="2"/>
          <w:szCs w:val="24"/>
        </w:rPr>
        <w:tab/>
      </w:r>
      <w:r>
        <w:rPr>
          <w:kern w:val="2"/>
        </w:rPr>
        <w:t>Neveikiant kuriai nors Algoritmo daliai, būtina informuoti Koordinatorių</w:t>
      </w:r>
      <w:r w:rsidRPr="00F95DBE">
        <w:t>.</w:t>
      </w:r>
    </w:p>
    <w:p w14:paraId="2DF2DAC2" w14:textId="77777777" w:rsidR="006012CD" w:rsidRDefault="006076B2">
      <w:pPr>
        <w:tabs>
          <w:tab w:val="left" w:pos="993"/>
          <w:tab w:val="left" w:pos="1134"/>
        </w:tabs>
        <w:spacing w:line="360" w:lineRule="auto"/>
        <w:ind w:firstLine="851"/>
        <w:jc w:val="both"/>
        <w:rPr>
          <w:kern w:val="2"/>
          <w:szCs w:val="24"/>
        </w:rPr>
      </w:pPr>
      <w:r>
        <w:rPr>
          <w:kern w:val="2"/>
          <w:szCs w:val="24"/>
        </w:rPr>
        <w:t>9.</w:t>
      </w:r>
      <w:r>
        <w:rPr>
          <w:kern w:val="2"/>
          <w:szCs w:val="24"/>
        </w:rPr>
        <w:tab/>
      </w:r>
      <w:r>
        <w:rPr>
          <w:rFonts w:eastAsia="MS Mincho"/>
        </w:rPr>
        <w:t>Visi pagalbą teikiantys Specialistai vadovaujasi Lietuvos Respublikos asmens duomenų teisinės apsaugos įstatymu ir kitais Lietuvos Respublikos teisės aktais, reglamentuojančiais asmens duomenų teisinę apsaugą. Asmens duomenis galima atskleisti tik subjektams, kurie teisės aktų nustatyta tvarka turi teisę juos gauti.</w:t>
      </w:r>
    </w:p>
    <w:p w14:paraId="58BF0E48" w14:textId="77777777" w:rsidR="005416D9" w:rsidRDefault="005416D9">
      <w:pPr>
        <w:tabs>
          <w:tab w:val="left" w:pos="1134"/>
        </w:tabs>
        <w:spacing w:line="360" w:lineRule="auto"/>
        <w:jc w:val="both"/>
        <w:rPr>
          <w:szCs w:val="24"/>
          <w:lang w:eastAsia="ru-RU"/>
        </w:rPr>
        <w:sectPr w:rsidR="005416D9" w:rsidSect="006076B2">
          <w:pgSz w:w="11907" w:h="16840" w:code="9"/>
          <w:pgMar w:top="1560" w:right="567" w:bottom="1134" w:left="1701" w:header="567" w:footer="1055" w:gutter="0"/>
          <w:cols w:space="1296"/>
          <w:noEndnote/>
          <w:docGrid w:linePitch="326"/>
        </w:sectPr>
      </w:pPr>
    </w:p>
    <w:p w14:paraId="48A69389" w14:textId="55F9EB2E" w:rsidR="00717D5F" w:rsidRDefault="00D44788" w:rsidP="00717D5F">
      <w:pPr>
        <w:rPr>
          <w:szCs w:val="24"/>
          <w:lang w:eastAsia="ru-RU"/>
        </w:rPr>
        <w:sectPr w:rsidR="00717D5F" w:rsidSect="005416D9">
          <w:pgSz w:w="16840" w:h="11907" w:orient="landscape" w:code="9"/>
          <w:pgMar w:top="1701" w:right="1560" w:bottom="567" w:left="1134" w:header="567" w:footer="1055" w:gutter="0"/>
          <w:cols w:space="1296"/>
          <w:noEndnote/>
          <w:docGrid w:linePitch="326"/>
        </w:sectPr>
      </w:pPr>
      <w:r>
        <w:rPr>
          <w:i/>
          <w:iCs/>
          <w:noProof/>
          <w:color w:val="4472C4"/>
          <w:kern w:val="2"/>
          <w:szCs w:val="24"/>
          <w:lang w:eastAsia="lt-LT"/>
        </w:rPr>
        <w:lastRenderedPageBreak/>
        <mc:AlternateContent>
          <mc:Choice Requires="wps">
            <w:drawing>
              <wp:anchor distT="0" distB="0" distL="114300" distR="114300" simplePos="0" relativeHeight="251663360" behindDoc="0" locked="0" layoutInCell="1" allowOverlap="1" wp14:anchorId="6FC022CB" wp14:editId="7073E99A">
                <wp:simplePos x="0" y="0"/>
                <wp:positionH relativeFrom="column">
                  <wp:posOffset>2152650</wp:posOffset>
                </wp:positionH>
                <wp:positionV relativeFrom="paragraph">
                  <wp:posOffset>3491865</wp:posOffset>
                </wp:positionV>
                <wp:extent cx="403860" cy="1089660"/>
                <wp:effectExtent l="0" t="0" r="34290" b="34290"/>
                <wp:wrapNone/>
                <wp:docPr id="809245675" name="Tiesioji jungtis 1"/>
                <wp:cNvGraphicFramePr/>
                <a:graphic xmlns:a="http://schemas.openxmlformats.org/drawingml/2006/main">
                  <a:graphicData uri="http://schemas.microsoft.com/office/word/2010/wordprocessingShape">
                    <wps:wsp>
                      <wps:cNvCnPr/>
                      <wps:spPr>
                        <a:xfrm>
                          <a:off x="0" y="0"/>
                          <a:ext cx="403860" cy="10896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5ECCFF96" id="Tiesioji jungtis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274.95pt" to="201.3pt,3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tHAnwEAAJkDAAAOAAAAZHJzL2Uyb0RvYy54bWysU8tu2zAQvBfoPxC8x5LSwnAFyzkkaC5F&#10;EqTNBzDU0iLAF5aMJf99lrQtB22BokEuFJfcmd0ZrtZXkzVsBxi1dx1vFjVn4KTvtdt2/OnX94sV&#10;ZzEJ1wvjHXR8D5FfbT5/Wo+hhUs/eNMDMiJxsR1Dx4eUQltVUQ5gRVz4AI4ulUcrEoW4rXoUI7Fb&#10;U13W9bIaPfYBvYQY6fTmcMk3hV8pkOleqQiJmY5Tb6msWNbnvFabtWi3KMKg5bEN8Y4urNCOis5U&#10;NyIJ9oL6DyqrJfroVVpIbyuvlJZQNJCapv5Nzc9BBChayJwYZpvix9HKu921e0CyYQyxjeEBs4pJ&#10;oc1f6o9Nxaz9bBZMiUk6/Fp/WS3JUklXTb36tqSAaKozOmBMt+Aty5uOG+2yGNGK3Y+YDqmnFMKd&#10;65dd2hvIycY9gmK6p4pNQZfRgGuDbCfoUYWU4FJzLF2yM0xpY2Zg/W/gMT9DoYzN/4BnRKnsXZrB&#10;VjuPf6ueplPL6pB/cuCgO1vw7Pt9eZliDb1/Mfc4q3nA3sYFfv6jNq8AAAD//wMAUEsDBBQABgAI&#10;AAAAIQAZxLbV5AAAAAsBAAAPAAAAZHJzL2Rvd25yZXYueG1sTI9PS8NAFMTvgt9heYI3u2n6RxPz&#10;UkpBrAUpVqEet9lnEs2+Ddltk377ric9DjPM/CZbDKYRJ+pcbRlhPIpAEBdW11wifLw/3T2AcF6x&#10;Vo1lQjiTg0V+fZWpVNue3+i086UIJexShVB536ZSuqIio9zItsTB+7KdUT7IrpS6U30oN42Mo2gu&#10;jao5LFSqpVVFxc/uaBBeu/V6tdycv3n7afp9vNlvX4ZnxNubYfkIwtPg/8Lwix/QIQ9MB3tk7USD&#10;MJkk4YtHmE2TBERITKN4DuKAcB+PZyDzTP7/kF8AAAD//wMAUEsBAi0AFAAGAAgAAAAhALaDOJL+&#10;AAAA4QEAABMAAAAAAAAAAAAAAAAAAAAAAFtDb250ZW50X1R5cGVzXS54bWxQSwECLQAUAAYACAAA&#10;ACEAOP0h/9YAAACUAQAACwAAAAAAAAAAAAAAAAAvAQAAX3JlbHMvLnJlbHNQSwECLQAUAAYACAAA&#10;ACEAshLRwJ8BAACZAwAADgAAAAAAAAAAAAAAAAAuAgAAZHJzL2Uyb0RvYy54bWxQSwECLQAUAAYA&#10;CAAAACEAGcS21eQAAAALAQAADwAAAAAAAAAAAAAAAAD5AwAAZHJzL2Rvd25yZXYueG1sUEsFBgAA&#10;AAAEAAQA8wAAAAoFAAAAAA==&#10;" strokecolor="#156082 [3204]" strokeweight=".5pt">
                <v:stroke joinstyle="miter"/>
              </v:line>
            </w:pict>
          </mc:Fallback>
        </mc:AlternateContent>
      </w:r>
      <w:r w:rsidR="00717D5F">
        <w:rPr>
          <w:i/>
          <w:iCs/>
          <w:noProof/>
          <w:color w:val="4472C4"/>
          <w:kern w:val="2"/>
          <w:szCs w:val="24"/>
          <w:lang w:eastAsia="lt-LT"/>
        </w:rPr>
        <w:drawing>
          <wp:inline distT="0" distB="0" distL="0" distR="0" wp14:anchorId="1F426018" wp14:editId="5EC40ED0">
            <wp:extent cx="9726930" cy="7383145"/>
            <wp:effectExtent l="0" t="0" r="26670" b="2730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9BA9CDC" w14:textId="77777777" w:rsidR="006012CD" w:rsidRDefault="006076B2" w:rsidP="005416D9">
      <w:pPr>
        <w:tabs>
          <w:tab w:val="left" w:pos="1134"/>
        </w:tabs>
        <w:spacing w:line="360" w:lineRule="auto"/>
        <w:jc w:val="both"/>
        <w:rPr>
          <w:i/>
          <w:iCs/>
          <w:kern w:val="2"/>
          <w:szCs w:val="24"/>
        </w:rPr>
      </w:pPr>
      <w:r>
        <w:rPr>
          <w:b/>
          <w:bCs/>
          <w:i/>
          <w:iCs/>
          <w:kern w:val="2"/>
          <w:szCs w:val="24"/>
          <w:vertAlign w:val="superscript"/>
        </w:rPr>
        <w:lastRenderedPageBreak/>
        <w:t>1</w:t>
      </w:r>
      <w:r>
        <w:rPr>
          <w:i/>
          <w:iCs/>
          <w:kern w:val="2"/>
          <w:szCs w:val="24"/>
          <w:vertAlign w:val="superscript"/>
        </w:rPr>
        <w:t xml:space="preserve"> </w:t>
      </w:r>
      <w:r>
        <w:rPr>
          <w:i/>
          <w:iCs/>
          <w:kern w:val="2"/>
          <w:szCs w:val="24"/>
        </w:rPr>
        <w:t>Jeigu pagalbos teikėjas neturi galimybės informuoti savižudiškų minčių turinčio asmens tėvus/globėjus, informuoja švietimo įstaigos, kurioje jis mokosi, vadovą. Jei asmuo atsisako atskleisti ugdymo įstaigos, kurioje mokosi pavadinimą, pagalbos teikėjas skambina 112 ir asmenį perduoda GMP tarnybos medikams.</w:t>
      </w:r>
    </w:p>
    <w:p w14:paraId="07209405" w14:textId="77777777" w:rsidR="006012CD" w:rsidRDefault="006076B2">
      <w:pPr>
        <w:tabs>
          <w:tab w:val="left" w:pos="1276"/>
        </w:tabs>
        <w:spacing w:line="360" w:lineRule="auto"/>
        <w:ind w:firstLine="851"/>
        <w:jc w:val="both"/>
        <w:rPr>
          <w:i/>
          <w:iCs/>
          <w:kern w:val="2"/>
          <w:szCs w:val="24"/>
        </w:rPr>
      </w:pPr>
      <w:r>
        <w:rPr>
          <w:b/>
          <w:bCs/>
          <w:i/>
          <w:iCs/>
          <w:kern w:val="2"/>
          <w:szCs w:val="24"/>
          <w:vertAlign w:val="superscript"/>
        </w:rPr>
        <w:t xml:space="preserve">2 </w:t>
      </w:r>
      <w:r>
        <w:rPr>
          <w:i/>
          <w:iCs/>
          <w:kern w:val="2"/>
          <w:szCs w:val="24"/>
        </w:rPr>
        <w:t>Švietimo įstaigos vadovas, esant poreikiui, su mokyklos Vaiko gerovės komisija aptaria pagalbos mokiniui ir jo šeimai pagalbos galimybes ir pagalbos teikimo tikslais bendradarbiauja su PSC atvejo vadybininku.</w:t>
      </w:r>
    </w:p>
    <w:p w14:paraId="07DB2D1B" w14:textId="77777777" w:rsidR="006012CD" w:rsidRDefault="006076B2">
      <w:pPr>
        <w:tabs>
          <w:tab w:val="left" w:pos="1276"/>
        </w:tabs>
        <w:spacing w:line="360" w:lineRule="auto"/>
        <w:ind w:firstLine="851"/>
        <w:jc w:val="both"/>
        <w:rPr>
          <w:i/>
          <w:iCs/>
          <w:kern w:val="2"/>
          <w:szCs w:val="24"/>
        </w:rPr>
      </w:pPr>
      <w:r>
        <w:rPr>
          <w:b/>
          <w:bCs/>
          <w:i/>
          <w:iCs/>
          <w:kern w:val="2"/>
          <w:szCs w:val="24"/>
          <w:vertAlign w:val="superscript"/>
        </w:rPr>
        <w:t xml:space="preserve">3 </w:t>
      </w:r>
      <w:r>
        <w:rPr>
          <w:i/>
          <w:iCs/>
          <w:kern w:val="2"/>
          <w:szCs w:val="24"/>
        </w:rPr>
        <w:t>Jei su tėvais / globėjais susisiekti nepavyksta, švietimo įstaigos vadovas skambina 112 ir skiria du įstaigos darbuotojus, kurie palydi mokinį į ASPĮ psichosocialinio vertinimo atlikimui.</w:t>
      </w:r>
    </w:p>
    <w:p w14:paraId="7E5E1B81" w14:textId="77777777" w:rsidR="006012CD" w:rsidRDefault="006012CD">
      <w:pPr>
        <w:spacing w:line="360" w:lineRule="auto"/>
        <w:jc w:val="both"/>
        <w:rPr>
          <w:b/>
          <w:bCs/>
          <w:kern w:val="2"/>
          <w:szCs w:val="24"/>
        </w:rPr>
      </w:pPr>
    </w:p>
    <w:p w14:paraId="7B5214A1" w14:textId="77777777" w:rsidR="006012CD" w:rsidRDefault="006076B2">
      <w:pPr>
        <w:spacing w:line="259" w:lineRule="auto"/>
        <w:rPr>
          <w:b/>
          <w:bCs/>
          <w:i/>
          <w:iCs/>
          <w:kern w:val="2"/>
          <w:szCs w:val="24"/>
        </w:rPr>
      </w:pPr>
      <w:r>
        <w:rPr>
          <w:b/>
          <w:bCs/>
          <w:i/>
          <w:iCs/>
          <w:kern w:val="2"/>
          <w:szCs w:val="24"/>
        </w:rPr>
        <w:br w:type="page"/>
      </w:r>
    </w:p>
    <w:p w14:paraId="16EE4C91" w14:textId="77777777" w:rsidR="006012CD" w:rsidRDefault="006012CD">
      <w:pPr>
        <w:rPr>
          <w:sz w:val="14"/>
          <w:szCs w:val="14"/>
        </w:rPr>
      </w:pPr>
    </w:p>
    <w:p w14:paraId="4EFC15B1" w14:textId="77777777" w:rsidR="006012CD" w:rsidRDefault="006076B2">
      <w:pPr>
        <w:spacing w:line="360" w:lineRule="auto"/>
        <w:ind w:firstLine="567"/>
        <w:jc w:val="center"/>
        <w:rPr>
          <w:b/>
          <w:bCs/>
          <w:i/>
          <w:iCs/>
          <w:kern w:val="2"/>
          <w:szCs w:val="24"/>
        </w:rPr>
      </w:pPr>
      <w:r>
        <w:rPr>
          <w:b/>
          <w:bCs/>
          <w:i/>
          <w:iCs/>
          <w:kern w:val="2"/>
          <w:szCs w:val="24"/>
        </w:rPr>
        <w:t>ALGORITME VARTOJAMOS SĄVOKOS IR SUTRUMPINIMAI</w:t>
      </w:r>
    </w:p>
    <w:p w14:paraId="37D8F7ED" w14:textId="77777777" w:rsidR="006012CD" w:rsidRDefault="006012CD">
      <w:pPr>
        <w:spacing w:line="360" w:lineRule="auto"/>
        <w:ind w:firstLine="567"/>
        <w:jc w:val="center"/>
        <w:rPr>
          <w:b/>
          <w:bCs/>
          <w:kern w:val="2"/>
          <w:szCs w:val="24"/>
        </w:rPr>
      </w:pPr>
    </w:p>
    <w:p w14:paraId="19AC03A9" w14:textId="77777777" w:rsidR="006012CD" w:rsidRDefault="006076B2">
      <w:pPr>
        <w:tabs>
          <w:tab w:val="left" w:pos="1134"/>
        </w:tabs>
        <w:spacing w:line="360" w:lineRule="auto"/>
        <w:ind w:firstLine="851"/>
        <w:jc w:val="both"/>
        <w:rPr>
          <w:kern w:val="2"/>
          <w:szCs w:val="24"/>
        </w:rPr>
      </w:pPr>
      <w:r>
        <w:rPr>
          <w:b/>
          <w:bCs/>
          <w:kern w:val="2"/>
          <w:szCs w:val="24"/>
        </w:rPr>
        <w:t>GMP</w:t>
      </w:r>
      <w:r>
        <w:rPr>
          <w:kern w:val="2"/>
          <w:szCs w:val="24"/>
        </w:rPr>
        <w:t xml:space="preserve"> </w:t>
      </w:r>
      <w:r>
        <w:rPr>
          <w:b/>
          <w:bCs/>
          <w:kern w:val="2"/>
          <w:szCs w:val="24"/>
        </w:rPr>
        <w:t xml:space="preserve">tarnyba </w:t>
      </w:r>
      <w:r>
        <w:rPr>
          <w:kern w:val="2"/>
          <w:szCs w:val="24"/>
        </w:rPr>
        <w:t xml:space="preserve">– greitosios medicinos pagalbos tarnyba. </w:t>
      </w:r>
    </w:p>
    <w:p w14:paraId="77152596" w14:textId="77777777" w:rsidR="006012CD" w:rsidRDefault="006076B2">
      <w:pPr>
        <w:tabs>
          <w:tab w:val="left" w:pos="1134"/>
        </w:tabs>
        <w:spacing w:line="360" w:lineRule="auto"/>
        <w:ind w:firstLine="851"/>
        <w:jc w:val="both"/>
        <w:rPr>
          <w:kern w:val="2"/>
          <w:szCs w:val="24"/>
        </w:rPr>
      </w:pPr>
      <w:r>
        <w:rPr>
          <w:b/>
          <w:bCs/>
          <w:kern w:val="2"/>
          <w:szCs w:val="24"/>
        </w:rPr>
        <w:t>Koordinatorius</w:t>
      </w:r>
      <w:r>
        <w:rPr>
          <w:kern w:val="2"/>
          <w:szCs w:val="24"/>
        </w:rPr>
        <w:t xml:space="preserve"> – už algoritmo veikimą atsakingas</w:t>
      </w:r>
      <w:r>
        <w:rPr>
          <w:rFonts w:eastAsia="Andale Sans UI"/>
          <w:szCs w:val="24"/>
          <w:lang w:eastAsia="lt-LT"/>
        </w:rPr>
        <w:t xml:space="preserve"> </w:t>
      </w:r>
      <w:r w:rsidR="00D21438">
        <w:rPr>
          <w:rFonts w:eastAsia="Andale Sans UI"/>
          <w:szCs w:val="24"/>
          <w:lang w:eastAsia="lt-LT"/>
        </w:rPr>
        <w:t xml:space="preserve">Šakių </w:t>
      </w:r>
      <w:r>
        <w:rPr>
          <w:rFonts w:eastAsia="Andale Sans UI"/>
          <w:szCs w:val="24"/>
          <w:lang w:eastAsia="lt-LT"/>
        </w:rPr>
        <w:t>rajono savivaldybės biudžetinės įstaigos visuomenės sveikatos biuro paskirtas darbuotojas.</w:t>
      </w:r>
    </w:p>
    <w:p w14:paraId="014FD85E" w14:textId="77777777" w:rsidR="006012CD" w:rsidRDefault="006076B2">
      <w:pPr>
        <w:tabs>
          <w:tab w:val="left" w:pos="993"/>
        </w:tabs>
        <w:spacing w:line="360" w:lineRule="auto"/>
        <w:ind w:firstLine="851"/>
        <w:jc w:val="both"/>
        <w:rPr>
          <w:kern w:val="2"/>
          <w:szCs w:val="24"/>
        </w:rPr>
      </w:pPr>
      <w:r>
        <w:rPr>
          <w:b/>
          <w:bCs/>
          <w:kern w:val="2"/>
          <w:szCs w:val="24"/>
        </w:rPr>
        <w:t xml:space="preserve">KVG </w:t>
      </w:r>
      <w:r>
        <w:rPr>
          <w:kern w:val="2"/>
          <w:szCs w:val="24"/>
        </w:rPr>
        <w:t>– Krizių valdymo grupė.</w:t>
      </w:r>
    </w:p>
    <w:p w14:paraId="6F2C3EC6" w14:textId="77777777" w:rsidR="006012CD" w:rsidRDefault="006076B2">
      <w:pPr>
        <w:tabs>
          <w:tab w:val="left" w:pos="993"/>
        </w:tabs>
        <w:spacing w:line="360" w:lineRule="auto"/>
        <w:ind w:firstLine="851"/>
        <w:jc w:val="both"/>
        <w:rPr>
          <w:kern w:val="2"/>
          <w:szCs w:val="24"/>
        </w:rPr>
      </w:pPr>
      <w:r>
        <w:rPr>
          <w:b/>
          <w:bCs/>
          <w:kern w:val="2"/>
          <w:szCs w:val="24"/>
        </w:rPr>
        <w:t>PSC</w:t>
      </w:r>
      <w:r>
        <w:rPr>
          <w:kern w:val="2"/>
          <w:szCs w:val="24"/>
        </w:rPr>
        <w:t xml:space="preserve"> – psichikos sveikatos centras.</w:t>
      </w:r>
    </w:p>
    <w:p w14:paraId="0F712DB7" w14:textId="77777777" w:rsidR="006012CD" w:rsidRDefault="006076B2" w:rsidP="00D21438">
      <w:pPr>
        <w:tabs>
          <w:tab w:val="left" w:pos="993"/>
        </w:tabs>
        <w:spacing w:line="360" w:lineRule="auto"/>
        <w:ind w:firstLine="851"/>
        <w:jc w:val="both"/>
        <w:rPr>
          <w:kern w:val="2"/>
          <w:szCs w:val="24"/>
        </w:rPr>
      </w:pPr>
      <w:r>
        <w:rPr>
          <w:b/>
          <w:bCs/>
          <w:kern w:val="2"/>
          <w:szCs w:val="24"/>
        </w:rPr>
        <w:t>Atvejo vadybininkas</w:t>
      </w:r>
      <w:r>
        <w:rPr>
          <w:kern w:val="2"/>
          <w:szCs w:val="24"/>
        </w:rPr>
        <w:t xml:space="preserve"> – PSC specialistas, atliekantis atvejo vadybos funkcijas.</w:t>
      </w:r>
    </w:p>
    <w:p w14:paraId="03F38732" w14:textId="77777777" w:rsidR="006012CD" w:rsidRDefault="006076B2">
      <w:pPr>
        <w:tabs>
          <w:tab w:val="left" w:pos="993"/>
        </w:tabs>
        <w:spacing w:line="360" w:lineRule="auto"/>
        <w:ind w:firstLine="851"/>
        <w:jc w:val="both"/>
        <w:rPr>
          <w:kern w:val="2"/>
          <w:szCs w:val="24"/>
        </w:rPr>
      </w:pPr>
      <w:r>
        <w:rPr>
          <w:b/>
          <w:bCs/>
          <w:kern w:val="2"/>
          <w:szCs w:val="24"/>
        </w:rPr>
        <w:t>ASPĮ</w:t>
      </w:r>
      <w:r>
        <w:rPr>
          <w:kern w:val="2"/>
          <w:szCs w:val="24"/>
        </w:rPr>
        <w:t xml:space="preserve"> – asmens sveikatos priežiūros įstaiga.</w:t>
      </w:r>
    </w:p>
    <w:p w14:paraId="3096481B" w14:textId="77777777" w:rsidR="006012CD" w:rsidRDefault="006076B2">
      <w:pPr>
        <w:tabs>
          <w:tab w:val="left" w:pos="993"/>
        </w:tabs>
        <w:spacing w:line="360" w:lineRule="auto"/>
        <w:ind w:firstLine="851"/>
        <w:jc w:val="both"/>
        <w:rPr>
          <w:kern w:val="2"/>
          <w:szCs w:val="24"/>
        </w:rPr>
      </w:pPr>
      <w:r>
        <w:rPr>
          <w:b/>
          <w:bCs/>
          <w:kern w:val="2"/>
          <w:szCs w:val="24"/>
        </w:rPr>
        <w:t>VVTAĮT specialistas</w:t>
      </w:r>
      <w:r>
        <w:rPr>
          <w:kern w:val="2"/>
          <w:szCs w:val="24"/>
        </w:rPr>
        <w:t xml:space="preserve"> – Valstybinės vaiko teisių apsaugos ir įvaikinimo tarnybos specialistas.</w:t>
      </w:r>
    </w:p>
    <w:p w14:paraId="1058FD77" w14:textId="77777777" w:rsidR="006012CD" w:rsidRDefault="006076B2">
      <w:pPr>
        <w:tabs>
          <w:tab w:val="left" w:pos="993"/>
        </w:tabs>
        <w:spacing w:line="360" w:lineRule="auto"/>
        <w:ind w:firstLine="851"/>
        <w:jc w:val="both"/>
        <w:rPr>
          <w:kern w:val="2"/>
          <w:szCs w:val="24"/>
        </w:rPr>
      </w:pPr>
      <w:r>
        <w:rPr>
          <w:b/>
          <w:bCs/>
          <w:kern w:val="2"/>
          <w:szCs w:val="24"/>
        </w:rPr>
        <w:t xml:space="preserve">SAM – </w:t>
      </w:r>
      <w:r>
        <w:rPr>
          <w:kern w:val="2"/>
          <w:szCs w:val="24"/>
        </w:rPr>
        <w:t>Lietuvos Respublikos sveikatos apsaugos ministerija.</w:t>
      </w:r>
    </w:p>
    <w:p w14:paraId="410086E9" w14:textId="77777777" w:rsidR="006012CD" w:rsidRDefault="006076B2">
      <w:pPr>
        <w:tabs>
          <w:tab w:val="left" w:pos="993"/>
        </w:tabs>
        <w:spacing w:line="360" w:lineRule="auto"/>
        <w:ind w:firstLine="851"/>
        <w:jc w:val="both"/>
        <w:rPr>
          <w:kern w:val="2"/>
          <w:szCs w:val="24"/>
        </w:rPr>
      </w:pPr>
      <w:r>
        <w:rPr>
          <w:b/>
          <w:bCs/>
          <w:kern w:val="2"/>
          <w:szCs w:val="24"/>
        </w:rPr>
        <w:t xml:space="preserve">SAM Aprašas – </w:t>
      </w:r>
      <w:r>
        <w:rPr>
          <w:kern w:val="2"/>
          <w:szCs w:val="24"/>
        </w:rPr>
        <w:t>Lietuvos Respublikos sveikatos apsaugos ministro 2022 m. rugsėjo 30 d. įsakymas Nr. V-1507 „Dėl Pagalbos savižudybės grėsmę patiriantiems, savižudybės krizę išgyvenantiems ir savižudybės krizę išgyvenusiems asmenims teikimo tvarkos aprašo patvirtinimo”.</w:t>
      </w:r>
    </w:p>
    <w:p w14:paraId="4C4479D3" w14:textId="77777777" w:rsidR="006012CD" w:rsidRDefault="006076B2">
      <w:pPr>
        <w:tabs>
          <w:tab w:val="left" w:pos="709"/>
          <w:tab w:val="left" w:pos="993"/>
        </w:tabs>
        <w:spacing w:line="360" w:lineRule="auto"/>
        <w:ind w:firstLine="851"/>
        <w:jc w:val="both"/>
        <w:rPr>
          <w:kern w:val="2"/>
          <w:szCs w:val="24"/>
        </w:rPr>
      </w:pPr>
      <w:r>
        <w:rPr>
          <w:b/>
          <w:bCs/>
          <w:kern w:val="2"/>
          <w:szCs w:val="24"/>
        </w:rPr>
        <w:t xml:space="preserve">Pagalbos teikėjas </w:t>
      </w:r>
      <w:r>
        <w:rPr>
          <w:kern w:val="2"/>
          <w:szCs w:val="24"/>
        </w:rPr>
        <w:t>– asmuo, pirmasis atpažinęs savižudybės grėsmę patiriantį asmenį ir pagal poreikį bei kompetenciją atliekantis SAM Apraše nurodytus veiksmus. Jei pagalbos teikėjas yra sveikatos priežiūros, švietimo ar socialinių paslaugų įstaigos darbuotojas, jis, vykdydamas darbo ar tarnybos funkcijas, į asmens savižudybės grėsmę reaguoja, pirmąją ir (ar) emocinę pagalbą asmeniui teikia vadovaudamasis SAM Aprašu ir pagalbos savižudybės grėsmę patiriantiems asmenims tvarka, nustatyta jo darbo ar tarnybos teisės aktais. Pagalbos teikėjas perduoda turimą informaciją, svarbią savižudybes rizikos įvertinimui kitam specialistui, pas kurį siuntė (nukreipė).</w:t>
      </w:r>
    </w:p>
    <w:p w14:paraId="7A02840B" w14:textId="77777777" w:rsidR="006012CD" w:rsidRDefault="006076B2">
      <w:pPr>
        <w:tabs>
          <w:tab w:val="left" w:pos="993"/>
        </w:tabs>
        <w:spacing w:line="360" w:lineRule="auto"/>
        <w:ind w:firstLine="851"/>
        <w:jc w:val="both"/>
        <w:rPr>
          <w:kern w:val="2"/>
          <w:szCs w:val="24"/>
        </w:rPr>
      </w:pPr>
      <w:r>
        <w:rPr>
          <w:b/>
          <w:bCs/>
          <w:kern w:val="2"/>
          <w:szCs w:val="24"/>
        </w:rPr>
        <w:t xml:space="preserve">Mokinys </w:t>
      </w:r>
      <w:r>
        <w:rPr>
          <w:kern w:val="2"/>
          <w:szCs w:val="24"/>
        </w:rPr>
        <w:t>– asmuo, kuris mokosi.</w:t>
      </w:r>
    </w:p>
    <w:p w14:paraId="3C5F0BF8" w14:textId="69A41D1D" w:rsidR="006012CD" w:rsidRDefault="006076B2" w:rsidP="00F21E29">
      <w:pPr>
        <w:widowControl w:val="0"/>
        <w:shd w:val="clear" w:color="auto" w:fill="FFFFFF"/>
        <w:ind w:left="1287"/>
        <w:jc w:val="center"/>
        <w:rPr>
          <w:sz w:val="22"/>
          <w:szCs w:val="22"/>
        </w:rPr>
      </w:pPr>
      <w:r>
        <w:rPr>
          <w:rFonts w:eastAsia="Calibri"/>
          <w:b/>
          <w:bCs/>
          <w:szCs w:val="24"/>
        </w:rPr>
        <w:t>_______________________</w:t>
      </w:r>
    </w:p>
    <w:sectPr w:rsidR="006012CD" w:rsidSect="006076B2">
      <w:pgSz w:w="11907" w:h="16840" w:code="9"/>
      <w:pgMar w:top="1560" w:right="567" w:bottom="1134" w:left="1701" w:header="567" w:footer="1055" w:gutter="0"/>
      <w:pgNumType w:start="1"/>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CAC44" w14:textId="77777777" w:rsidR="00EE1E09" w:rsidRDefault="00EE1E09">
      <w:r>
        <w:separator/>
      </w:r>
    </w:p>
  </w:endnote>
  <w:endnote w:type="continuationSeparator" w:id="0">
    <w:p w14:paraId="0E4B9663" w14:textId="77777777" w:rsidR="00EE1E09" w:rsidRDefault="00EE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ndale Sans UI">
    <w:altName w:val="Arial Unicode MS"/>
    <w:charset w:val="BA"/>
    <w:family w:val="auto"/>
    <w:pitch w:val="variable"/>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A111" w14:textId="77777777" w:rsidR="006012CD" w:rsidRDefault="006012CD">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88152" w14:textId="77777777" w:rsidR="00EE1E09" w:rsidRDefault="00EE1E09">
      <w:r>
        <w:separator/>
      </w:r>
    </w:p>
  </w:footnote>
  <w:footnote w:type="continuationSeparator" w:id="0">
    <w:p w14:paraId="725D41FC" w14:textId="77777777" w:rsidR="00EE1E09" w:rsidRDefault="00EE1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0DD7" w14:textId="77777777" w:rsidR="006012CD" w:rsidRDefault="006012CD">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554963"/>
      <w:docPartObj>
        <w:docPartGallery w:val="Page Numbers (Top of Page)"/>
        <w:docPartUnique/>
      </w:docPartObj>
    </w:sdtPr>
    <w:sdtEndPr/>
    <w:sdtContent>
      <w:p w14:paraId="68B660C4" w14:textId="77777777" w:rsidR="006076B2" w:rsidRDefault="006076B2">
        <w:pPr>
          <w:pStyle w:val="Antrats"/>
          <w:jc w:val="center"/>
        </w:pPr>
        <w:r>
          <w:fldChar w:fldCharType="begin"/>
        </w:r>
        <w:r>
          <w:instrText>PAGE   \* MERGEFORMAT</w:instrText>
        </w:r>
        <w:r>
          <w:fldChar w:fldCharType="separate"/>
        </w:r>
        <w:r w:rsidR="005416D9">
          <w:rPr>
            <w:noProof/>
          </w:rPr>
          <w:t>6</w:t>
        </w:r>
        <w:r>
          <w:fldChar w:fldCharType="end"/>
        </w:r>
      </w:p>
    </w:sdtContent>
  </w:sdt>
  <w:p w14:paraId="37AB30A5" w14:textId="77777777" w:rsidR="006012CD" w:rsidRDefault="006012CD">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03D"/>
    <w:rsid w:val="00025E90"/>
    <w:rsid w:val="000320C7"/>
    <w:rsid w:val="00043D11"/>
    <w:rsid w:val="0004643A"/>
    <w:rsid w:val="00051D14"/>
    <w:rsid w:val="000E07FB"/>
    <w:rsid w:val="000E20C1"/>
    <w:rsid w:val="000E4CBA"/>
    <w:rsid w:val="000F5FAE"/>
    <w:rsid w:val="00105D35"/>
    <w:rsid w:val="00134933"/>
    <w:rsid w:val="00146F7D"/>
    <w:rsid w:val="001541FB"/>
    <w:rsid w:val="00162006"/>
    <w:rsid w:val="00183FFC"/>
    <w:rsid w:val="00196882"/>
    <w:rsid w:val="001A5A25"/>
    <w:rsid w:val="001D027A"/>
    <w:rsid w:val="001D6BAD"/>
    <w:rsid w:val="00241A39"/>
    <w:rsid w:val="002772C3"/>
    <w:rsid w:val="002A5537"/>
    <w:rsid w:val="002B1873"/>
    <w:rsid w:val="002E0A6F"/>
    <w:rsid w:val="002F6395"/>
    <w:rsid w:val="00302716"/>
    <w:rsid w:val="0031308D"/>
    <w:rsid w:val="0035194C"/>
    <w:rsid w:val="00353A78"/>
    <w:rsid w:val="0036338D"/>
    <w:rsid w:val="0037519C"/>
    <w:rsid w:val="00385DD4"/>
    <w:rsid w:val="003C2E44"/>
    <w:rsid w:val="00433139"/>
    <w:rsid w:val="004342EA"/>
    <w:rsid w:val="00471B4E"/>
    <w:rsid w:val="00471BD2"/>
    <w:rsid w:val="0048269B"/>
    <w:rsid w:val="004C09A1"/>
    <w:rsid w:val="004D06E6"/>
    <w:rsid w:val="004E0563"/>
    <w:rsid w:val="004E6E18"/>
    <w:rsid w:val="00527048"/>
    <w:rsid w:val="005416D9"/>
    <w:rsid w:val="00544B61"/>
    <w:rsid w:val="00561192"/>
    <w:rsid w:val="005B51B6"/>
    <w:rsid w:val="005C1B9F"/>
    <w:rsid w:val="005C4BFC"/>
    <w:rsid w:val="005E4884"/>
    <w:rsid w:val="006012CD"/>
    <w:rsid w:val="0060749B"/>
    <w:rsid w:val="006076B2"/>
    <w:rsid w:val="006424D3"/>
    <w:rsid w:val="00642A4C"/>
    <w:rsid w:val="006650FF"/>
    <w:rsid w:val="00671C50"/>
    <w:rsid w:val="006C6D80"/>
    <w:rsid w:val="006F17BB"/>
    <w:rsid w:val="007063FC"/>
    <w:rsid w:val="00717D5F"/>
    <w:rsid w:val="00721A74"/>
    <w:rsid w:val="00777CDD"/>
    <w:rsid w:val="007C7A7A"/>
    <w:rsid w:val="007E1C24"/>
    <w:rsid w:val="0086413D"/>
    <w:rsid w:val="00872455"/>
    <w:rsid w:val="00894C6D"/>
    <w:rsid w:val="00895C32"/>
    <w:rsid w:val="00896645"/>
    <w:rsid w:val="008A63B6"/>
    <w:rsid w:val="008E1F33"/>
    <w:rsid w:val="008F683F"/>
    <w:rsid w:val="0091016B"/>
    <w:rsid w:val="00940454"/>
    <w:rsid w:val="009473FD"/>
    <w:rsid w:val="00947FA5"/>
    <w:rsid w:val="009755B5"/>
    <w:rsid w:val="00981230"/>
    <w:rsid w:val="009A0559"/>
    <w:rsid w:val="009D09E4"/>
    <w:rsid w:val="009D445E"/>
    <w:rsid w:val="009E7EE6"/>
    <w:rsid w:val="009F2520"/>
    <w:rsid w:val="00A16262"/>
    <w:rsid w:val="00A42AB8"/>
    <w:rsid w:val="00A45292"/>
    <w:rsid w:val="00A932A7"/>
    <w:rsid w:val="00AF4A7D"/>
    <w:rsid w:val="00B134CE"/>
    <w:rsid w:val="00B75FB5"/>
    <w:rsid w:val="00BA1A8E"/>
    <w:rsid w:val="00BC5F9F"/>
    <w:rsid w:val="00C06BE0"/>
    <w:rsid w:val="00C3074F"/>
    <w:rsid w:val="00C31529"/>
    <w:rsid w:val="00C40182"/>
    <w:rsid w:val="00C50B7A"/>
    <w:rsid w:val="00CD3211"/>
    <w:rsid w:val="00CE6A4F"/>
    <w:rsid w:val="00CF303D"/>
    <w:rsid w:val="00D21438"/>
    <w:rsid w:val="00D44788"/>
    <w:rsid w:val="00D7618D"/>
    <w:rsid w:val="00D844B3"/>
    <w:rsid w:val="00DC5BD9"/>
    <w:rsid w:val="00DD6148"/>
    <w:rsid w:val="00DE5427"/>
    <w:rsid w:val="00E33DFE"/>
    <w:rsid w:val="00E54CE1"/>
    <w:rsid w:val="00E85365"/>
    <w:rsid w:val="00E95249"/>
    <w:rsid w:val="00EB624B"/>
    <w:rsid w:val="00ED1384"/>
    <w:rsid w:val="00ED4C05"/>
    <w:rsid w:val="00EE1E09"/>
    <w:rsid w:val="00F21E29"/>
    <w:rsid w:val="00F24098"/>
    <w:rsid w:val="00F57BDC"/>
    <w:rsid w:val="00F95DBE"/>
    <w:rsid w:val="00FA648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2F2D1"/>
  <w15:chartTrackingRefBased/>
  <w15:docId w15:val="{E39D6750-494D-4EB5-B307-BBC38B44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076B2"/>
    <w:rPr>
      <w:color w:val="808080"/>
    </w:rPr>
  </w:style>
  <w:style w:type="paragraph" w:styleId="Antrats">
    <w:name w:val="header"/>
    <w:basedOn w:val="prastasis"/>
    <w:link w:val="AntratsDiagrama"/>
    <w:uiPriority w:val="99"/>
    <w:unhideWhenUsed/>
    <w:rsid w:val="006076B2"/>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6076B2"/>
    <w:rPr>
      <w:rFonts w:asciiTheme="minorHAnsi" w:eastAsiaTheme="minorEastAsia" w:hAnsiTheme="minorHAnsi"/>
      <w:sz w:val="22"/>
      <w:szCs w:val="22"/>
      <w:lang w:eastAsia="lt-LT"/>
    </w:rPr>
  </w:style>
  <w:style w:type="paragraph" w:styleId="Porat">
    <w:name w:val="footer"/>
    <w:basedOn w:val="prastasis"/>
    <w:link w:val="PoratDiagrama"/>
    <w:unhideWhenUsed/>
    <w:rsid w:val="00D21438"/>
    <w:pPr>
      <w:tabs>
        <w:tab w:val="center" w:pos="4513"/>
        <w:tab w:val="right" w:pos="9026"/>
      </w:tabs>
    </w:pPr>
  </w:style>
  <w:style w:type="character" w:customStyle="1" w:styleId="PoratDiagrama">
    <w:name w:val="Poraštė Diagrama"/>
    <w:basedOn w:val="Numatytasispastraiposriftas"/>
    <w:link w:val="Porat"/>
    <w:rsid w:val="00D21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69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233B33-CD2C-D047-A87C-1BC9F08EE75D}" type="doc">
      <dgm:prSet loTypeId="urn:microsoft.com/office/officeart/2005/8/layout/hierarchy1" loCatId="" qsTypeId="urn:microsoft.com/office/officeart/2005/8/quickstyle/simple4" qsCatId="simple" csTypeId="urn:microsoft.com/office/officeart/2005/8/colors/accent4_3" csCatId="accent4" phldr="1"/>
      <dgm:spPr/>
      <dgm:t>
        <a:bodyPr/>
        <a:lstStyle/>
        <a:p>
          <a:endParaRPr lang="en-US"/>
        </a:p>
      </dgm:t>
    </dgm:pt>
    <dgm:pt modelId="{7C506CAB-B855-F943-8237-7181A8C0C677}">
      <dgm:prSet phldrT="[Text]" custT="1"/>
      <dgm:spPr>
        <a:solidFill>
          <a:schemeClr val="bg1"/>
        </a:solidFill>
      </dgm:spPr>
      <dgm:t>
        <a:bodyPr/>
        <a:lstStyle/>
        <a:p>
          <a:pPr algn="ctr"/>
          <a:r>
            <a:rPr lang="lt-LT" sz="650" b="1">
              <a:latin typeface="Times New Roman" panose="02020603050405020304" pitchFamily="18" charset="0"/>
              <a:cs typeface="Times New Roman" panose="02020603050405020304" pitchFamily="18" charset="0"/>
            </a:rPr>
            <a:t>Mintys apie</a:t>
          </a:r>
          <a:r>
            <a:rPr lang="en-US" sz="650" b="1">
              <a:latin typeface="Times New Roman" panose="02020603050405020304" pitchFamily="18" charset="0"/>
              <a:cs typeface="Times New Roman" panose="02020603050405020304" pitchFamily="18" charset="0"/>
            </a:rPr>
            <a:t> </a:t>
          </a:r>
          <a:r>
            <a:rPr lang="lt-LT" sz="650" b="1">
              <a:latin typeface="Times New Roman" panose="02020603050405020304" pitchFamily="18" charset="0"/>
              <a:cs typeface="Times New Roman" panose="02020603050405020304" pitchFamily="18" charset="0"/>
            </a:rPr>
            <a:t>savižudybę</a:t>
          </a:r>
          <a:endParaRPr lang="en-US" sz="650" b="1">
            <a:latin typeface="Times New Roman" panose="02020603050405020304" pitchFamily="18" charset="0"/>
            <a:cs typeface="Times New Roman" panose="02020603050405020304" pitchFamily="18" charset="0"/>
          </a:endParaRPr>
        </a:p>
      </dgm:t>
    </dgm:pt>
    <dgm:pt modelId="{0FD3C070-98C6-F542-9EA6-E17104081901}" type="parTrans" cxnId="{091C15F0-6B60-0241-B76E-A34C68122FCC}">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F97E0D76-768A-4A40-A903-0EF7F5BDBBB4}" type="sibTrans" cxnId="{091C15F0-6B60-0241-B76E-A34C68122FCC}">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03B37A2A-0DE1-6B41-9819-EAA9229285C4}">
      <dgm:prSet phldrT="[Text]" custT="1"/>
      <dgm:spPr>
        <a:solidFill>
          <a:schemeClr val="bg1"/>
        </a:solidFill>
      </dgm:spPr>
      <dgm:t>
        <a:bodyPr/>
        <a:lstStyle/>
        <a:p>
          <a:pPr algn="ctr"/>
          <a:r>
            <a:rPr lang="en-US" sz="650">
              <a:latin typeface="Times New Roman" panose="02020603050405020304" pitchFamily="18" charset="0"/>
              <a:cs typeface="Times New Roman" panose="02020603050405020304" pitchFamily="18" charset="0"/>
            </a:rPr>
            <a:t>Atsisako priimti pagalbą</a:t>
          </a:r>
        </a:p>
      </dgm:t>
    </dgm:pt>
    <dgm:pt modelId="{7EE94250-FFE6-2D41-AFBF-6C4F6B51B4FF}" type="parTrans" cxnId="{8374B0B4-02BF-1D45-9AC1-92F96CDE7C77}">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CFEBB23A-B88F-D94D-B26C-12D6145983E0}" type="sibTrans" cxnId="{8374B0B4-02BF-1D45-9AC1-92F96CDE7C77}">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795FBDB-59E5-EF46-A78A-966E9C0CC3D9}">
      <dgm:prSet phldrT="[Text]" custT="1"/>
      <dgm:spPr>
        <a:solidFill>
          <a:schemeClr val="lt1">
            <a:hueOff val="0"/>
            <a:satOff val="0"/>
            <a:lumOff val="0"/>
          </a:schemeClr>
        </a:solidFill>
      </dgm:spPr>
      <dgm:t>
        <a:bodyPr/>
        <a:lstStyle/>
        <a:p>
          <a:pPr algn="ctr"/>
          <a:r>
            <a:rPr lang="en-US" sz="650">
              <a:latin typeface="Times New Roman" panose="02020603050405020304" pitchFamily="18" charset="0"/>
              <a:cs typeface="Times New Roman" panose="02020603050405020304" pitchFamily="18" charset="0"/>
            </a:rPr>
            <a:t>Sutinka priimti pagalbą</a:t>
          </a:r>
        </a:p>
      </dgm:t>
    </dgm:pt>
    <dgm:pt modelId="{F80D1A8D-F098-584F-A873-D7D91ABF0CD6}" type="parTrans" cxnId="{4C164623-A9B0-2348-AEDA-D432299765F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F69CBBC1-F5DB-E848-9162-57738A5EF528}" type="sibTrans" cxnId="{4C164623-A9B0-2348-AEDA-D432299765F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BEFF4A7-1561-AE4A-A221-294D9937F342}">
      <dgm:prSet phldrT="[Text]" custT="1"/>
      <dgm:spPr>
        <a:solidFill>
          <a:schemeClr val="bg1"/>
        </a:solidFill>
      </dgm:spPr>
      <dgm:t>
        <a:bodyPr/>
        <a:lstStyle/>
        <a:p>
          <a:pPr algn="ctr"/>
          <a:r>
            <a:rPr lang="en-US" sz="650" b="1">
              <a:latin typeface="Times New Roman" panose="02020603050405020304" pitchFamily="18" charset="0"/>
              <a:cs typeface="Times New Roman" panose="02020603050405020304" pitchFamily="18" charset="0"/>
            </a:rPr>
            <a:t>Mėginimas nusižudyti</a:t>
          </a:r>
        </a:p>
      </dgm:t>
    </dgm:pt>
    <dgm:pt modelId="{BD9B85C2-6303-6448-BDC7-F75DBB1EF3CF}" type="parTrans" cxnId="{281CDF57-C91B-CF4C-BF1D-ACA286E8D94F}">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30B7E768-0EBA-C542-B315-08BAE3F32AF3}" type="sibTrans" cxnId="{281CDF57-C91B-CF4C-BF1D-ACA286E8D94F}">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5F72DB80-05CC-E842-A137-3442CC9E1C4D}">
      <dgm:prSet phldrT="[Tex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 PAGALBOS TEKĖJAS</a:t>
          </a:r>
        </a:p>
        <a:p>
          <a:pPr algn="l"/>
          <a:r>
            <a:rPr lang="lt-LT" sz="650">
              <a:latin typeface="Times New Roman" panose="02020603050405020304" pitchFamily="18" charset="0"/>
              <a:cs typeface="Times New Roman" panose="02020603050405020304" pitchFamily="18" charset="0"/>
            </a:rPr>
            <a:t>1. Skambina 112.</a:t>
          </a:r>
        </a:p>
        <a:p>
          <a:pPr algn="l"/>
          <a:r>
            <a:rPr lang="lt-LT" sz="650">
              <a:latin typeface="Times New Roman" panose="02020603050405020304" pitchFamily="18" charset="0"/>
              <a:cs typeface="Times New Roman" panose="02020603050405020304" pitchFamily="18" charset="0"/>
            </a:rPr>
            <a:t>2. Atsižvelgiant į aplinkybes, pašalina savižudybės priemonę.</a:t>
          </a:r>
        </a:p>
        <a:p>
          <a:pPr algn="l"/>
          <a:r>
            <a:rPr lang="lt-LT" sz="650">
              <a:latin typeface="Times New Roman" panose="02020603050405020304" pitchFamily="18" charset="0"/>
              <a:cs typeface="Times New Roman" panose="02020603050405020304" pitchFamily="18" charset="0"/>
            </a:rPr>
            <a:t>3. Kol atvyksta GMP tarnybos teikia emocinę paramą asmeniui ir/ar jo artimiesiems.</a:t>
          </a:r>
        </a:p>
        <a:p>
          <a:pPr algn="l"/>
          <a:r>
            <a:rPr lang="lt-LT" sz="650">
              <a:latin typeface="Times New Roman" panose="02020603050405020304" pitchFamily="18" charset="0"/>
              <a:cs typeface="Times New Roman" panose="02020603050405020304" pitchFamily="18" charset="0"/>
            </a:rPr>
            <a:t>4. Perduoda GMP tarnybos turimą informaciją, susijusią su mėginimu žudytis.</a:t>
          </a:r>
        </a:p>
        <a:p>
          <a:pPr algn="ctr"/>
          <a:r>
            <a:rPr lang="lt-LT" sz="650">
              <a:latin typeface="Times New Roman" panose="02020603050405020304" pitchFamily="18" charset="0"/>
              <a:cs typeface="Times New Roman" panose="02020603050405020304" pitchFamily="18" charset="0"/>
            </a:rPr>
            <a:t> </a:t>
          </a:r>
          <a:endParaRPr lang="en-US" sz="650">
            <a:latin typeface="Times New Roman" panose="02020603050405020304" pitchFamily="18" charset="0"/>
            <a:cs typeface="Times New Roman" panose="02020603050405020304" pitchFamily="18" charset="0"/>
          </a:endParaRPr>
        </a:p>
      </dgm:t>
    </dgm:pt>
    <dgm:pt modelId="{77C9AA5A-A21B-0B44-8D29-272212963479}" type="parTrans" cxnId="{5FB8EE4F-33E3-7D49-A768-4769A1C177C8}">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A5CD22F9-9F21-D94D-ACC1-7E70BD4BAE88}" type="sibTrans" cxnId="{5FB8EE4F-33E3-7D49-A768-4769A1C177C8}">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41980EC7-56B6-0742-888E-90AF0B0333D8}">
      <dgm:prSet custT="1"/>
      <dgm:spPr>
        <a:solidFill>
          <a:schemeClr val="bg1"/>
        </a:solidFill>
      </dgm:spPr>
      <dgm:t>
        <a:bodyPr/>
        <a:lstStyle/>
        <a:p>
          <a:pPr algn="l"/>
          <a:r>
            <a:rPr lang="lt-LT" sz="650">
              <a:latin typeface="Times New Roman" panose="02020603050405020304" pitchFamily="18" charset="0"/>
              <a:cs typeface="Times New Roman" panose="02020603050405020304" pitchFamily="18" charset="0"/>
            </a:rPr>
            <a:t>  </a:t>
          </a: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r>
            <a:rPr lang="lt-LT" sz="650">
              <a:latin typeface="Times New Roman" panose="02020603050405020304" pitchFamily="18" charset="0"/>
              <a:cs typeface="Times New Roman" panose="02020603050405020304" pitchFamily="18" charset="0"/>
            </a:rPr>
            <a:t>PAGALBOS TEIKĖJAS:</a:t>
          </a:r>
        </a:p>
        <a:p>
          <a:r>
            <a:rPr lang="lt-LT" sz="650">
              <a:latin typeface="Times New Roman" panose="02020603050405020304" pitchFamily="18" charset="0"/>
              <a:cs typeface="Times New Roman" panose="02020603050405020304" pitchFamily="18" charset="0"/>
            </a:rPr>
            <a:t>1. Pagal poreikį ir kompetencijas teikia emocinę paramą.</a:t>
          </a:r>
        </a:p>
        <a:p>
          <a:r>
            <a:rPr lang="lt-LT" sz="650">
              <a:latin typeface="Times New Roman" panose="02020603050405020304" pitchFamily="18" charset="0"/>
              <a:cs typeface="Times New Roman" panose="02020603050405020304" pitchFamily="18" charset="0"/>
            </a:rPr>
            <a:t>2. Informuoja asmenį apie tolimesnes pagalbos galimybes.</a:t>
          </a:r>
        </a:p>
        <a:p>
          <a:r>
            <a:rPr lang="lt-LT" sz="650">
              <a:latin typeface="Times New Roman" panose="02020603050405020304" pitchFamily="18" charset="0"/>
              <a:cs typeface="Times New Roman" panose="02020603050405020304" pitchFamily="18" charset="0"/>
            </a:rPr>
            <a:t>3. Organizuoja psichosocialinio vertinimo paslaugos gavimą (padeda užsiregistruoti asmeniui pas psichosocialinį vertinimą atliekantį specialistą PSC, esant galimybei, pats ar pasitelkęs savižudiškų minčių turinčio asmens artimuosius, padeda asmeniui į jį nuvykti).</a:t>
          </a:r>
        </a:p>
        <a:p>
          <a:r>
            <a:rPr lang="lt-LT" sz="650">
              <a:latin typeface="Times New Roman" panose="02020603050405020304" pitchFamily="18" charset="0"/>
              <a:cs typeface="Times New Roman" panose="02020603050405020304" pitchFamily="18" charset="0"/>
            </a:rPr>
            <a:t>4. Informuoja atvejo vadybininką apie asmens atvykimą;</a:t>
          </a:r>
        </a:p>
        <a:p>
          <a:r>
            <a:rPr lang="lt-LT" sz="650">
              <a:latin typeface="Times New Roman" panose="02020603050405020304" pitchFamily="18" charset="0"/>
              <a:cs typeface="Times New Roman" panose="02020603050405020304" pitchFamily="18" charset="0"/>
            </a:rPr>
            <a:t>5. Asmeniui pagalbą nutraukus anksčiau nei nurodyta SAM Apraše, atvejo vadybininkas kliento kontaktus perduoda koordinatoriui, kuris motyvuoja priimti pagalbą, esant poreikiui, bendradarbiauja su kitais pagalbą teikiančiais specialistais</a:t>
          </a: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lt-LT" sz="650">
            <a:latin typeface="Times New Roman" panose="02020603050405020304" pitchFamily="18" charset="0"/>
            <a:cs typeface="Times New Roman" panose="02020603050405020304" pitchFamily="18" charset="0"/>
          </a:endParaRPr>
        </a:p>
        <a:p>
          <a:pPr algn="l"/>
          <a:endParaRPr lang="en-US" sz="650">
            <a:latin typeface="Times New Roman" panose="02020603050405020304" pitchFamily="18" charset="0"/>
            <a:cs typeface="Times New Roman" panose="02020603050405020304" pitchFamily="18" charset="0"/>
          </a:endParaRPr>
        </a:p>
      </dgm:t>
    </dgm:pt>
    <dgm:pt modelId="{4CBB534A-7C63-0E4D-ADA3-095A917CEFBD}" type="parTrans" cxnId="{AD230175-F586-484B-9DE3-D9CF07100D5B}">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455E1BF-1B43-A04E-93C3-10E67954CE2D}" type="sibTrans" cxnId="{AD230175-F586-484B-9DE3-D9CF07100D5B}">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373F7AD8-ABF7-A54F-9A43-5211C25509F4}">
      <dgm:prSet custT="1"/>
      <dgm:spPr>
        <a:solidFill>
          <a:schemeClr val="bg1"/>
        </a:solidFill>
      </dgm:spPr>
      <dgm:t>
        <a:bodyPr/>
        <a:lstStyle/>
        <a:p>
          <a:pPr algn="l"/>
          <a:r>
            <a:rPr lang="lt-LT" sz="800">
              <a:latin typeface="Times New Roman" panose="02020603050405020304" pitchFamily="18" charset="0"/>
              <a:cs typeface="Times New Roman" panose="02020603050405020304" pitchFamily="18" charset="0"/>
            </a:rPr>
            <a:t> PAGALBOS TEIKĖJAS </a:t>
          </a:r>
          <a:endParaRPr lang="lt-LT" sz="800" b="0" i="0" baseline="30000">
            <a:latin typeface="Times New Roman" panose="02020603050405020304" pitchFamily="18" charset="0"/>
            <a:cs typeface="Times New Roman" panose="02020603050405020304" pitchFamily="18" charset="0"/>
          </a:endParaRPr>
        </a:p>
        <a:p>
          <a:pPr algn="l"/>
          <a:r>
            <a:rPr lang="lt-LT" sz="800" b="0" i="0" baseline="30000">
              <a:latin typeface="Times New Roman" panose="02020603050405020304" pitchFamily="18" charset="0"/>
              <a:cs typeface="Times New Roman" panose="02020603050405020304" pitchFamily="18" charset="0"/>
            </a:rPr>
            <a:t>1.Pagal poreikį ir kompetencijas teikia emocinę paramą.</a:t>
          </a:r>
        </a:p>
        <a:p>
          <a:pPr algn="l"/>
          <a:r>
            <a:rPr lang="lt-LT" sz="800" b="0" i="0" baseline="30000">
              <a:latin typeface="Times New Roman" panose="02020603050405020304" pitchFamily="18" charset="0"/>
              <a:cs typeface="Times New Roman" panose="02020603050405020304" pitchFamily="18" charset="0"/>
            </a:rPr>
            <a:t>2. Apie atsisakymą priimti pagalbą informuoja koordinatorių, kuris teikia emocinę paramą ir motyvuoja asmenį priimti pagalbą; esant poreikiui, bendradarbiauja su kitais pagalbą teikiančiais specialistais.</a:t>
          </a:r>
        </a:p>
        <a:p>
          <a:pPr algn="l"/>
          <a:r>
            <a:rPr lang="lt-LT" sz="800" b="0" i="0" baseline="30000">
              <a:latin typeface="Times New Roman" panose="02020603050405020304" pitchFamily="18" charset="0"/>
              <a:cs typeface="Times New Roman" panose="02020603050405020304" pitchFamily="18" charset="0"/>
            </a:rPr>
            <a:t> </a:t>
          </a:r>
        </a:p>
        <a:p>
          <a:pPr algn="ctr"/>
          <a:endParaRPr lang="en-US" sz="650" b="0" i="0" baseline="0">
            <a:latin typeface="Times New Roman" panose="02020603050405020304" pitchFamily="18" charset="0"/>
            <a:cs typeface="Times New Roman" panose="02020603050405020304" pitchFamily="18" charset="0"/>
          </a:endParaRPr>
        </a:p>
      </dgm:t>
    </dgm:pt>
    <dgm:pt modelId="{E0A673AA-8352-8C42-8ECC-00B883CB484C}" type="parTrans" cxnId="{0C28D2CD-4CBC-4B41-8E76-5A519F33C78A}">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85DF9606-2AE9-464B-91BF-8353D48DDED4}" type="sibTrans" cxnId="{0C28D2CD-4CBC-4B41-8E76-5A519F33C78A}">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7288C2D7-D86F-5142-A371-DC8C51431295}">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 </a:t>
          </a:r>
          <a:endParaRPr lang="lt-LT" sz="650" baseline="30000">
            <a:latin typeface="Times New Roman" panose="02020603050405020304" pitchFamily="18" charset="0"/>
            <a:cs typeface="Times New Roman" panose="02020603050405020304" pitchFamily="18" charset="0"/>
          </a:endParaRPr>
        </a:p>
        <a:p>
          <a:pPr algn="ctr"/>
          <a:r>
            <a:rPr lang="lt-LT" sz="650" b="1" i="0">
              <a:latin typeface="Times New Roman" panose="02020603050405020304" pitchFamily="18" charset="0"/>
              <a:cs typeface="Times New Roman" panose="02020603050405020304" pitchFamily="18" charset="0"/>
            </a:rPr>
            <a:t> Atsisako priimti tęstinę  psichologinę pagalbą</a:t>
          </a:r>
          <a:endParaRPr lang="en-US" sz="650" b="1" i="0">
            <a:latin typeface="Times New Roman" panose="02020603050405020304" pitchFamily="18" charset="0"/>
            <a:cs typeface="Times New Roman" panose="02020603050405020304" pitchFamily="18" charset="0"/>
          </a:endParaRPr>
        </a:p>
      </dgm:t>
    </dgm:pt>
    <dgm:pt modelId="{352053B9-FC6A-5B42-B1C1-FDABF91CFB3B}" type="parTrans" cxnId="{20244145-4CA0-B247-A5CF-EB1BD2EE6173}">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DA7EDE6-72ED-B742-BC87-D192DB5F48E9}" type="sibTrans" cxnId="{20244145-4CA0-B247-A5CF-EB1BD2EE6173}">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9FA4943-8369-9B42-B6EC-41CACE6C41EA}">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  PSC  atvejo vadybininkas informuoja koordinatorių apie tęstinės pagalbos nutraukimą (atsisakymą priimti tęstinę pagalbą).</a:t>
          </a:r>
        </a:p>
        <a:p>
          <a:pPr algn="ctr"/>
          <a:r>
            <a:rPr lang="lt-LT" sz="650">
              <a:latin typeface="Times New Roman" panose="02020603050405020304" pitchFamily="18" charset="0"/>
              <a:cs typeface="Times New Roman" panose="02020603050405020304" pitchFamily="18" charset="0"/>
            </a:rPr>
            <a:t>Koordinatorius asmeniui teikia emocinę paramą, motyvuoja priimti tęstinę pagalbą, esant poreikiui, bendradarbiauja su kitais pagalbą teikiančiais specialistais.</a:t>
          </a:r>
          <a:endParaRPr lang="en-US" sz="650">
            <a:latin typeface="Times New Roman" panose="02020603050405020304" pitchFamily="18" charset="0"/>
            <a:cs typeface="Times New Roman" panose="02020603050405020304" pitchFamily="18" charset="0"/>
          </a:endParaRPr>
        </a:p>
      </dgm:t>
    </dgm:pt>
    <dgm:pt modelId="{47D02D16-B179-6245-9DCF-FDFC3E54098F}" type="parTrans" cxnId="{FCE8150D-033B-BF44-92A1-F8CFB8458916}">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B1A14DF-8702-2B4E-9F9C-8F5B639980E1}" type="sibTrans" cxnId="{FCE8150D-033B-BF44-92A1-F8CFB8458916}">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AAE8C30C-4C34-B64C-97A2-0E702EBA8610}">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 Skubi ir tęstinė psichologinė pagalba teikiama vadovaujantis SAM Aprašu</a:t>
          </a:r>
          <a:endParaRPr lang="en-US" sz="650">
            <a:latin typeface="Times New Roman" panose="02020603050405020304" pitchFamily="18" charset="0"/>
            <a:cs typeface="Times New Roman" panose="02020603050405020304" pitchFamily="18" charset="0"/>
          </a:endParaRPr>
        </a:p>
      </dgm:t>
    </dgm:pt>
    <dgm:pt modelId="{A049FA9D-610B-DF40-8082-E7BA95359848}" type="parTrans" cxnId="{42CA6A82-F4F1-5643-83AF-B3302FB1DA3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6731EF64-6D63-384D-93CB-ABFBAFC65F19}" type="sibTrans" cxnId="{42CA6A82-F4F1-5643-83AF-B3302FB1DA3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ACBB26DA-9778-EC4A-8314-4BAE0ADD5E62}">
      <dgm:prSet phldrT="[Text]" custT="1"/>
      <dgm:spPr>
        <a:solidFill>
          <a:schemeClr val="bg1">
            <a:alpha val="90000"/>
          </a:schemeClr>
        </a:solidFill>
      </dgm:spPr>
      <dgm:t>
        <a:bodyPr/>
        <a:lstStyle/>
        <a:p>
          <a:pPr algn="ctr"/>
          <a:r>
            <a:rPr lang="en-US" sz="1000">
              <a:latin typeface="Times New Roman" panose="02020603050405020304" pitchFamily="18" charset="0"/>
              <a:cs typeface="Times New Roman" panose="02020603050405020304" pitchFamily="18" charset="0"/>
            </a:rPr>
            <a:t>Gaunama informacija apie </a:t>
          </a:r>
          <a:r>
            <a:rPr lang="lt-LT" sz="1000" b="1">
              <a:latin typeface="Times New Roman" panose="02020603050405020304" pitchFamily="18" charset="0"/>
              <a:cs typeface="Times New Roman" panose="02020603050405020304" pitchFamily="18" charset="0"/>
            </a:rPr>
            <a:t>suaugusių asmenų</a:t>
          </a:r>
          <a:r>
            <a:rPr lang="lt-LT" sz="1000">
              <a:latin typeface="Times New Roman" panose="02020603050405020304" pitchFamily="18" charset="0"/>
              <a:cs typeface="Times New Roman" panose="02020603050405020304" pitchFamily="18" charset="0"/>
            </a:rPr>
            <a:t> </a:t>
          </a:r>
          <a:r>
            <a:rPr lang="en-US" sz="1000">
              <a:latin typeface="Times New Roman" panose="02020603050405020304" pitchFamily="18" charset="0"/>
              <a:cs typeface="Times New Roman" panose="02020603050405020304" pitchFamily="18" charset="0"/>
            </a:rPr>
            <a:t>savižudybės riziką</a:t>
          </a:r>
        </a:p>
      </dgm:t>
    </dgm:pt>
    <dgm:pt modelId="{AF876BC1-BC6E-4741-B40E-A270CAB147CC}" type="sibTrans" cxnId="{F371D08E-360A-194C-B0A7-887453EE72E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0554C713-4762-8840-9FB4-8F80C0ECB48E}" type="parTrans" cxnId="{F371D08E-360A-194C-B0A7-887453EE72E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DDDF3704-8E87-2345-AC90-CF1993AD73F0}">
      <dgm:prSet custT="1"/>
      <dgm:spPr>
        <a:solidFill>
          <a:schemeClr val="bg1"/>
        </a:solidFill>
      </dgm:spPr>
      <dgm:t>
        <a:bodyPr/>
        <a:lstStyle/>
        <a:p>
          <a:pPr algn="ctr"/>
          <a:r>
            <a:rPr lang="en-US" sz="650" b="1">
              <a:latin typeface="Times New Roman" panose="02020603050405020304" pitchFamily="18" charset="0"/>
              <a:cs typeface="Times New Roman" panose="02020603050405020304" pitchFamily="18" charset="0"/>
            </a:rPr>
            <a:t>Įvykusi savižudybė</a:t>
          </a:r>
        </a:p>
      </dgm:t>
    </dgm:pt>
    <dgm:pt modelId="{13A26C5E-7EC1-564A-B62F-3081375C29AB}" type="parTrans" cxnId="{47460D65-A11B-B945-9F88-E19998C7518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48C546DF-F474-174B-A4E2-1AC34AF26D7C}" type="sibTrans" cxnId="{47460D65-A11B-B945-9F88-E19998C7518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6BFEA62-293D-2443-81DA-4C530BE635C8}">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Į savižudybės vietą atvykę GMP tarnybos specialistai suteikia informaciją artimiesiems  apie pagalbos galimybes. Policijos pareigūnai apie savižudybę i</a:t>
          </a:r>
          <a:r>
            <a:rPr lang="en-US" sz="650">
              <a:latin typeface="Times New Roman" panose="02020603050405020304" pitchFamily="18" charset="0"/>
              <a:cs typeface="Times New Roman" panose="02020603050405020304" pitchFamily="18" charset="0"/>
            </a:rPr>
            <a:t>nformuoja</a:t>
          </a:r>
          <a:r>
            <a:rPr lang="lt-LT" sz="650">
              <a:latin typeface="Times New Roman" panose="02020603050405020304" pitchFamily="18" charset="0"/>
              <a:cs typeface="Times New Roman" panose="02020603050405020304" pitchFamily="18" charset="0"/>
            </a:rPr>
            <a:t> KVG </a:t>
          </a:r>
          <a:r>
            <a:rPr lang="en-US" sz="650">
              <a:latin typeface="Times New Roman" panose="02020603050405020304" pitchFamily="18" charset="0"/>
              <a:cs typeface="Times New Roman" panose="02020603050405020304" pitchFamily="18" charset="0"/>
            </a:rPr>
            <a:t>vadov</a:t>
          </a:r>
          <a:r>
            <a:rPr lang="lt-LT" sz="650">
              <a:latin typeface="Times New Roman" panose="02020603050405020304" pitchFamily="18" charset="0"/>
              <a:cs typeface="Times New Roman" panose="02020603050405020304" pitchFamily="18" charset="0"/>
            </a:rPr>
            <a:t>ą.</a:t>
          </a:r>
          <a:endParaRPr lang="en-US" sz="650">
            <a:latin typeface="Times New Roman" panose="02020603050405020304" pitchFamily="18" charset="0"/>
            <a:cs typeface="Times New Roman" panose="02020603050405020304" pitchFamily="18" charset="0"/>
          </a:endParaRPr>
        </a:p>
      </dgm:t>
    </dgm:pt>
    <dgm:pt modelId="{0B6A324F-44C0-1641-A0E5-6276FAE41A8B}" type="parTrans" cxnId="{500E2671-566A-9E44-BAAC-DB5A383B0D24}">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3495E06B-A8ED-7A4B-9C45-5CB2AF2B1ADE}" type="sibTrans" cxnId="{500E2671-566A-9E44-BAAC-DB5A383B0D24}">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DAC6B2F0-B139-F94D-9142-E9629FB57979}">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KVG vadovas organizuoja posėdį ir užtikrina, kad  nusižudžiusiojo artimiesiems būtų pasiūlyta psichologinė pagalba</a:t>
          </a:r>
          <a:endParaRPr lang="en-US" sz="650" i="1">
            <a:latin typeface="Times New Roman" panose="02020603050405020304" pitchFamily="18" charset="0"/>
            <a:cs typeface="Times New Roman" panose="02020603050405020304" pitchFamily="18" charset="0"/>
          </a:endParaRPr>
        </a:p>
      </dgm:t>
    </dgm:pt>
    <dgm:pt modelId="{F62DCA6E-A4A1-0547-B46A-38EA651FCC78}" type="parTrans" cxnId="{A0A3BA06-3BB0-754F-9ADB-ACCCB36EF2F2}">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92ED5056-48B9-0747-B549-2E3B401A6567}" type="sibTrans" cxnId="{A0A3BA06-3BB0-754F-9ADB-ACCCB36EF2F2}">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88147AD-78D9-4975-918D-C488291F66B8}">
      <dgm:prSet custT="1"/>
      <dgm:spPr>
        <a:solidFill>
          <a:schemeClr val="bg1"/>
        </a:solidFill>
      </dgm:spPr>
      <dgm:t>
        <a:bodyPr/>
        <a:lstStyle/>
        <a:p>
          <a:pPr algn="ctr"/>
          <a:r>
            <a:rPr lang="lt-LT" sz="650">
              <a:latin typeface="Times New Roman" panose="02020603050405020304" pitchFamily="18" charset="0"/>
              <a:cs typeface="Times New Roman" panose="02020603050405020304" pitchFamily="18" charset="0"/>
            </a:rPr>
            <a:t>KVG </a:t>
          </a:r>
          <a:r>
            <a:rPr lang="en-US" sz="650">
              <a:latin typeface="Times New Roman" panose="02020603050405020304" pitchFamily="18" charset="0"/>
              <a:cs typeface="Times New Roman" panose="02020603050405020304" pitchFamily="18" charset="0"/>
            </a:rPr>
            <a:t>analizuoja įvykusios savižudybės aplinkybes, siekdama nustatyti, kaip </a:t>
          </a:r>
          <a:r>
            <a:rPr lang="lt-LT" sz="650">
              <a:latin typeface="Times New Roman" panose="02020603050405020304" pitchFamily="18" charset="0"/>
              <a:cs typeface="Times New Roman" panose="02020603050405020304" pitchFamily="18" charset="0"/>
            </a:rPr>
            <a:t>ateityje būtų </a:t>
          </a:r>
          <a:r>
            <a:rPr lang="en-US" sz="650">
              <a:latin typeface="Times New Roman" panose="02020603050405020304" pitchFamily="18" charset="0"/>
              <a:cs typeface="Times New Roman" panose="02020603050405020304" pitchFamily="18" charset="0"/>
            </a:rPr>
            <a:t>galima efektyviau reaguoti į savižudybės riziką</a:t>
          </a:r>
          <a:r>
            <a:rPr lang="lt-LT" sz="650">
              <a:latin typeface="Times New Roman" panose="02020603050405020304" pitchFamily="18" charset="0"/>
              <a:cs typeface="Times New Roman" panose="02020603050405020304" pitchFamily="18" charset="0"/>
            </a:rPr>
            <a:t>.</a:t>
          </a:r>
        </a:p>
      </dgm:t>
    </dgm:pt>
    <dgm:pt modelId="{03D295C7-F09A-4DA1-87C5-63C2A111FA21}" type="parTrans" cxnId="{4E7F801B-9AEC-44EC-A9CD-BAFD35A20A3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BD5BDEB7-1D73-4627-BE28-28DFAB629BD9}" type="sibTrans" cxnId="{4E7F801B-9AEC-44EC-A9CD-BAFD35A20A3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D5A1027-10EB-2948-A9D7-41BB214CB88E}">
      <dgm:prSet custT="1"/>
      <dgm:spPr>
        <a:solidFill>
          <a:schemeClr val="bg1"/>
        </a:solidFill>
      </dgm:spPr>
      <dgm:t>
        <a:bodyPr/>
        <a:lstStyle/>
        <a:p>
          <a:pPr algn="ctr"/>
          <a:r>
            <a:rPr lang="en-US" sz="650" i="0">
              <a:latin typeface="Times New Roman" panose="02020603050405020304" pitchFamily="18" charset="0"/>
              <a:cs typeface="Times New Roman" panose="02020603050405020304" pitchFamily="18" charset="0"/>
            </a:rPr>
            <a:t> </a:t>
          </a:r>
          <a:r>
            <a:rPr lang="lt-LT" sz="650" i="0">
              <a:latin typeface="Times New Roman" panose="02020603050405020304" pitchFamily="18" charset="0"/>
              <a:cs typeface="Times New Roman" panose="02020603050405020304" pitchFamily="18" charset="0"/>
            </a:rPr>
            <a:t>KVG </a:t>
          </a:r>
          <a:r>
            <a:rPr lang="en-US" sz="650" i="0">
              <a:latin typeface="Times New Roman" panose="02020603050405020304" pitchFamily="18" charset="0"/>
              <a:cs typeface="Times New Roman" panose="02020603050405020304" pitchFamily="18" charset="0"/>
            </a:rPr>
            <a:t>organizuoja pagalbą </a:t>
          </a:r>
          <a:r>
            <a:rPr lang="lt-LT" sz="650" i="0">
              <a:latin typeface="Times New Roman" panose="02020603050405020304" pitchFamily="18" charset="0"/>
              <a:cs typeface="Times New Roman" panose="02020603050405020304" pitchFamily="18" charset="0"/>
            </a:rPr>
            <a:t>savižudybės paliestiems asmenims ir benduomenėms (k</a:t>
          </a:r>
          <a:r>
            <a:rPr lang="en-US" sz="650" i="0">
              <a:latin typeface="Times New Roman" panose="02020603050405020304" pitchFamily="18" charset="0"/>
              <a:cs typeface="Times New Roman" panose="02020603050405020304" pitchFamily="18" charset="0"/>
            </a:rPr>
            <a:t>aimo, miestelio, darbovietės žmonėms</a:t>
          </a:r>
          <a:r>
            <a:rPr lang="lt-LT" sz="650" i="0">
              <a:latin typeface="Times New Roman" panose="02020603050405020304" pitchFamily="18" charset="0"/>
              <a:cs typeface="Times New Roman" panose="02020603050405020304" pitchFamily="18" charset="0"/>
            </a:rPr>
            <a:t>).</a:t>
          </a:r>
          <a:endParaRPr lang="en-US" sz="650" i="0">
            <a:latin typeface="Times New Roman" panose="02020603050405020304" pitchFamily="18" charset="0"/>
            <a:cs typeface="Times New Roman" panose="02020603050405020304" pitchFamily="18" charset="0"/>
          </a:endParaRPr>
        </a:p>
      </dgm:t>
    </dgm:pt>
    <dgm:pt modelId="{4D0B1248-9F32-3144-8469-07C7DFB9978D}" type="sibTrans" cxnId="{286C6A13-D387-914E-BEB8-92DE4F545ECE}">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9B5AF8BD-F89E-3A4E-A1D3-9A11815B0665}" type="parTrans" cxnId="{286C6A13-D387-914E-BEB8-92DE4F545ECE}">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6039AAB1-42C1-4187-BB70-848D4B62BC63}">
      <dgm:prSet custT="1"/>
      <dgm:spPr>
        <a:solidFill>
          <a:schemeClr val="bg1"/>
        </a:solidFill>
      </dgm:spPr>
      <dgm:t>
        <a:bodyPr/>
        <a:lstStyle/>
        <a:p>
          <a:r>
            <a:rPr lang="lt-LT" sz="650" b="1">
              <a:latin typeface="Times New Roman" panose="02020603050405020304" pitchFamily="18" charset="0"/>
              <a:cs typeface="Times New Roman" panose="02020603050405020304" pitchFamily="18" charset="0"/>
            </a:rPr>
            <a:t>Ketinimas nusižudyti</a:t>
          </a:r>
        </a:p>
      </dgm:t>
    </dgm:pt>
    <dgm:pt modelId="{9A5B886E-DFBC-4C0C-93AD-D77AC453CE71}" type="parTrans" cxnId="{97D2CE3F-E2F0-4034-8CFB-5248FE13665F}">
      <dgm:prSet/>
      <dgm:spPr/>
      <dgm:t>
        <a:bodyPr/>
        <a:lstStyle/>
        <a:p>
          <a:endParaRPr lang="lt-LT" sz="650">
            <a:latin typeface="Times New Roman" panose="02020603050405020304" pitchFamily="18" charset="0"/>
            <a:cs typeface="Times New Roman" panose="02020603050405020304" pitchFamily="18" charset="0"/>
          </a:endParaRPr>
        </a:p>
      </dgm:t>
    </dgm:pt>
    <dgm:pt modelId="{DF6C0D4C-1331-46A6-AD92-A9B6C6A3D466}" type="sibTrans" cxnId="{97D2CE3F-E2F0-4034-8CFB-5248FE13665F}">
      <dgm:prSet/>
      <dgm:spPr/>
      <dgm:t>
        <a:bodyPr/>
        <a:lstStyle/>
        <a:p>
          <a:endParaRPr lang="lt-LT" sz="650">
            <a:latin typeface="Times New Roman" panose="02020603050405020304" pitchFamily="18" charset="0"/>
            <a:cs typeface="Times New Roman" panose="02020603050405020304" pitchFamily="18" charset="0"/>
          </a:endParaRPr>
        </a:p>
      </dgm:t>
    </dgm:pt>
    <dgm:pt modelId="{CCC4507B-6092-46A0-9F90-F64399EC6C41}">
      <dgm:prSet phldrT="[Text]" custT="1"/>
      <dgm:spPr>
        <a:solidFill>
          <a:schemeClr val="bg1"/>
        </a:solidFill>
      </dgm:spPr>
      <dgm:t>
        <a:bodyPr/>
        <a:lstStyle/>
        <a:p>
          <a:pPr algn="l"/>
          <a:r>
            <a:rPr lang="lt-LT" sz="650">
              <a:latin typeface="Times New Roman" panose="02020603050405020304" pitchFamily="18" charset="0"/>
              <a:cs typeface="Times New Roman" panose="02020603050405020304" pitchFamily="18" charset="0"/>
            </a:rPr>
            <a:t>PAGALBOS TEIKĖJAS:</a:t>
          </a:r>
        </a:p>
        <a:p>
          <a:pPr algn="l"/>
          <a:r>
            <a:rPr lang="lt-LT" sz="650">
              <a:latin typeface="Times New Roman" panose="02020603050405020304" pitchFamily="18" charset="0"/>
              <a:cs typeface="Times New Roman" panose="02020603050405020304" pitchFamily="18" charset="0"/>
            </a:rPr>
            <a:t>1.Skambina 112 arba organizuoja psichosocialinio vertinimo paslaugos gavimą (padeda nuvykti į PSC arba ASPĮ)</a:t>
          </a:r>
        </a:p>
        <a:p>
          <a:pPr algn="l"/>
          <a:r>
            <a:rPr lang="lt-LT" sz="650">
              <a:latin typeface="Times New Roman" panose="02020603050405020304" pitchFamily="18" charset="0"/>
              <a:cs typeface="Times New Roman" panose="02020603050405020304" pitchFamily="18" charset="0"/>
            </a:rPr>
            <a:t> 2.Pagal poreikį ir kompetencijas teikia emocinę paramą.</a:t>
          </a:r>
        </a:p>
        <a:p>
          <a:pPr algn="l"/>
          <a:r>
            <a:rPr lang="lt-LT" sz="650">
              <a:latin typeface="Times New Roman" panose="02020603050405020304" pitchFamily="18" charset="0"/>
              <a:cs typeface="Times New Roman" panose="02020603050405020304" pitchFamily="18" charset="0"/>
            </a:rPr>
            <a:t>3. Informuoja asmenį apie tolimesnes pagalbos galimybes.</a:t>
          </a:r>
        </a:p>
        <a:p>
          <a:pPr algn="l"/>
          <a:r>
            <a:rPr lang="lt-LT" sz="650">
              <a:latin typeface="Times New Roman" panose="02020603050405020304" pitchFamily="18" charset="0"/>
              <a:cs typeface="Times New Roman" panose="02020603050405020304" pitchFamily="18" charset="0"/>
            </a:rPr>
            <a:t>4. Jei asmuo perduodamas artimiesiems, apie atvykstantį ketinantį nusižudyti  asmenį informuoja PSC atvejo vadybininką arba ASPĮ priėmimo skyrius. </a:t>
          </a:r>
        </a:p>
        <a:p>
          <a:pPr algn="l"/>
          <a:r>
            <a:rPr lang="lt-LT" sz="650">
              <a:latin typeface="Times New Roman" panose="02020603050405020304" pitchFamily="18" charset="0"/>
              <a:cs typeface="Times New Roman" panose="02020603050405020304" pitchFamily="18" charset="0"/>
            </a:rPr>
            <a:t>5.  Asmeniui pagalbą nutraukus anksčiau nei nurodyta SAM Apraše, atvejo vadybininkas kliento kontaktus perduoda koordinatoriui, kuris motyvuoja priimti pagalbą, esant poreikiui, bendradarbiauja su kitais pagalbą teikiančiais specialistais.</a:t>
          </a:r>
        </a:p>
        <a:p>
          <a:pPr algn="l"/>
          <a:endParaRPr lang="en-US" sz="650">
            <a:latin typeface="Times New Roman" panose="02020603050405020304" pitchFamily="18" charset="0"/>
            <a:cs typeface="Times New Roman" panose="02020603050405020304" pitchFamily="18" charset="0"/>
          </a:endParaRPr>
        </a:p>
      </dgm:t>
    </dgm:pt>
    <dgm:pt modelId="{2CB30D61-63B4-4A8F-8306-B2B80138BA7B}" type="parTrans" cxnId="{6D45F0FA-BC0E-4578-BCC7-56C479E2B5E3}">
      <dgm:prSet/>
      <dgm:spPr/>
      <dgm:t>
        <a:bodyPr/>
        <a:lstStyle/>
        <a:p>
          <a:endParaRPr lang="lt-LT" sz="650">
            <a:latin typeface="Times New Roman" panose="02020603050405020304" pitchFamily="18" charset="0"/>
            <a:cs typeface="Times New Roman" panose="02020603050405020304" pitchFamily="18" charset="0"/>
          </a:endParaRPr>
        </a:p>
      </dgm:t>
    </dgm:pt>
    <dgm:pt modelId="{EBAB5CFB-8A24-4468-A23C-CACF8F7B7FC9}" type="sibTrans" cxnId="{6D45F0FA-BC0E-4578-BCC7-56C479E2B5E3}">
      <dgm:prSet/>
      <dgm:spPr/>
      <dgm:t>
        <a:bodyPr/>
        <a:lstStyle/>
        <a:p>
          <a:endParaRPr lang="lt-LT" sz="650">
            <a:latin typeface="Times New Roman" panose="02020603050405020304" pitchFamily="18" charset="0"/>
            <a:cs typeface="Times New Roman" panose="02020603050405020304" pitchFamily="18" charset="0"/>
          </a:endParaRPr>
        </a:p>
      </dgm:t>
    </dgm:pt>
    <dgm:pt modelId="{EAAAF136-2B89-434F-96E0-46B67951B16E}" type="pres">
      <dgm:prSet presAssocID="{DD233B33-CD2C-D047-A87C-1BC9F08EE75D}" presName="hierChild1" presStyleCnt="0">
        <dgm:presLayoutVars>
          <dgm:chPref val="1"/>
          <dgm:dir/>
          <dgm:animOne val="branch"/>
          <dgm:animLvl val="lvl"/>
          <dgm:resizeHandles/>
        </dgm:presLayoutVars>
      </dgm:prSet>
      <dgm:spPr/>
    </dgm:pt>
    <dgm:pt modelId="{3B9B933A-1271-E74C-A895-D594867AA208}" type="pres">
      <dgm:prSet presAssocID="{ACBB26DA-9778-EC4A-8314-4BAE0ADD5E62}" presName="hierRoot1" presStyleCnt="0"/>
      <dgm:spPr/>
    </dgm:pt>
    <dgm:pt modelId="{BADA10CA-36CC-0E45-94D1-267FD9C99300}" type="pres">
      <dgm:prSet presAssocID="{ACBB26DA-9778-EC4A-8314-4BAE0ADD5E62}" presName="composite" presStyleCnt="0"/>
      <dgm:spPr/>
    </dgm:pt>
    <dgm:pt modelId="{621BECBF-2687-F44D-863E-0915273939E0}" type="pres">
      <dgm:prSet presAssocID="{ACBB26DA-9778-EC4A-8314-4BAE0ADD5E62}" presName="background" presStyleLbl="node0" presStyleIdx="0" presStyleCnt="3"/>
      <dgm:spPr/>
    </dgm:pt>
    <dgm:pt modelId="{D0E143EA-4AE0-804D-995A-7437130C42B9}" type="pres">
      <dgm:prSet presAssocID="{ACBB26DA-9778-EC4A-8314-4BAE0ADD5E62}" presName="text" presStyleLbl="fgAcc0" presStyleIdx="0" presStyleCnt="3" custScaleX="288562" custScaleY="101502" custLinFactNeighborX="-58240" custLinFactNeighborY="-14213">
        <dgm:presLayoutVars>
          <dgm:chPref val="3"/>
        </dgm:presLayoutVars>
      </dgm:prSet>
      <dgm:spPr/>
    </dgm:pt>
    <dgm:pt modelId="{81F2FB10-8A73-6D4B-A226-B1496D6EC912}" type="pres">
      <dgm:prSet presAssocID="{ACBB26DA-9778-EC4A-8314-4BAE0ADD5E62}" presName="hierChild2" presStyleCnt="0"/>
      <dgm:spPr/>
    </dgm:pt>
    <dgm:pt modelId="{5ECED26D-8D6D-434A-A0A8-47CE14EBB7DF}" type="pres">
      <dgm:prSet presAssocID="{0FD3C070-98C6-F542-9EA6-E17104081901}" presName="Name10" presStyleLbl="parChTrans1D2" presStyleIdx="0" presStyleCnt="3"/>
      <dgm:spPr/>
    </dgm:pt>
    <dgm:pt modelId="{91A47E96-0C9C-2243-B2F3-AF649E8485E8}" type="pres">
      <dgm:prSet presAssocID="{7C506CAB-B855-F943-8237-7181A8C0C677}" presName="hierRoot2" presStyleCnt="0"/>
      <dgm:spPr/>
    </dgm:pt>
    <dgm:pt modelId="{2C512FFA-AE36-544A-A728-A5D3E8D21EA1}" type="pres">
      <dgm:prSet presAssocID="{7C506CAB-B855-F943-8237-7181A8C0C677}" presName="composite2" presStyleCnt="0"/>
      <dgm:spPr/>
    </dgm:pt>
    <dgm:pt modelId="{8E38F910-8FB7-F54F-B3C8-CCB4C37D7EC6}" type="pres">
      <dgm:prSet presAssocID="{7C506CAB-B855-F943-8237-7181A8C0C677}" presName="background2" presStyleLbl="node2" presStyleIdx="0" presStyleCnt="3"/>
      <dgm:spPr/>
    </dgm:pt>
    <dgm:pt modelId="{7A223CB3-C223-FF4C-B19F-A93D07CBC9B0}" type="pres">
      <dgm:prSet presAssocID="{7C506CAB-B855-F943-8237-7181A8C0C677}" presName="text2" presStyleLbl="fgAcc2" presStyleIdx="0" presStyleCnt="3" custScaleX="93701" custScaleY="72833" custLinFactX="-60464" custLinFactNeighborX="-100000" custLinFactNeighborY="-64912">
        <dgm:presLayoutVars>
          <dgm:chPref val="3"/>
        </dgm:presLayoutVars>
      </dgm:prSet>
      <dgm:spPr/>
    </dgm:pt>
    <dgm:pt modelId="{5CF5C126-A168-984B-A2A4-9797147512E7}" type="pres">
      <dgm:prSet presAssocID="{7C506CAB-B855-F943-8237-7181A8C0C677}" presName="hierChild3" presStyleCnt="0"/>
      <dgm:spPr/>
    </dgm:pt>
    <dgm:pt modelId="{21E32E40-BA09-5F45-BC56-17E0F90AFB04}" type="pres">
      <dgm:prSet presAssocID="{F80D1A8D-F098-584F-A873-D7D91ABF0CD6}" presName="Name17" presStyleLbl="parChTrans1D3" presStyleIdx="0" presStyleCnt="5"/>
      <dgm:spPr/>
    </dgm:pt>
    <dgm:pt modelId="{3F06BF87-E392-F444-85A5-903A29745789}" type="pres">
      <dgm:prSet presAssocID="{E795FBDB-59E5-EF46-A78A-966E9C0CC3D9}" presName="hierRoot3" presStyleCnt="0"/>
      <dgm:spPr/>
    </dgm:pt>
    <dgm:pt modelId="{0BDB8674-CBA2-A84A-B305-06D836C019E6}" type="pres">
      <dgm:prSet presAssocID="{E795FBDB-59E5-EF46-A78A-966E9C0CC3D9}" presName="composite3" presStyleCnt="0"/>
      <dgm:spPr/>
    </dgm:pt>
    <dgm:pt modelId="{D95BE71E-8E6A-5F42-82F4-B7F9793822F4}" type="pres">
      <dgm:prSet presAssocID="{E795FBDB-59E5-EF46-A78A-966E9C0CC3D9}" presName="background3" presStyleLbl="node3" presStyleIdx="0" presStyleCnt="5"/>
      <dgm:spPr/>
    </dgm:pt>
    <dgm:pt modelId="{9933C1A4-3A6F-CC47-8214-53859E2E7264}" type="pres">
      <dgm:prSet presAssocID="{E795FBDB-59E5-EF46-A78A-966E9C0CC3D9}" presName="text3" presStyleLbl="fgAcc3" presStyleIdx="0" presStyleCnt="5" custLinFactX="-11961" custLinFactNeighborX="-100000" custLinFactNeighborY="-58093">
        <dgm:presLayoutVars>
          <dgm:chPref val="3"/>
        </dgm:presLayoutVars>
      </dgm:prSet>
      <dgm:spPr/>
    </dgm:pt>
    <dgm:pt modelId="{0AF0DDEA-CFEE-3C45-9395-1F5B2702998D}" type="pres">
      <dgm:prSet presAssocID="{E795FBDB-59E5-EF46-A78A-966E9C0CC3D9}" presName="hierChild4" presStyleCnt="0"/>
      <dgm:spPr/>
    </dgm:pt>
    <dgm:pt modelId="{0270ADF3-B83D-C948-A8CC-BFC3FE1F518F}" type="pres">
      <dgm:prSet presAssocID="{4CBB534A-7C63-0E4D-ADA3-095A917CEFBD}" presName="Name23" presStyleLbl="parChTrans1D4" presStyleIdx="0" presStyleCnt="7"/>
      <dgm:spPr/>
    </dgm:pt>
    <dgm:pt modelId="{27463A28-02D0-1D46-8787-1EA025E3980E}" type="pres">
      <dgm:prSet presAssocID="{41980EC7-56B6-0742-888E-90AF0B0333D8}" presName="hierRoot4" presStyleCnt="0"/>
      <dgm:spPr/>
    </dgm:pt>
    <dgm:pt modelId="{733E4E3B-D059-7747-8500-1BBF2FE9E610}" type="pres">
      <dgm:prSet presAssocID="{41980EC7-56B6-0742-888E-90AF0B0333D8}" presName="composite4" presStyleCnt="0"/>
      <dgm:spPr/>
    </dgm:pt>
    <dgm:pt modelId="{1552F038-711E-5847-B427-7594E601CD14}" type="pres">
      <dgm:prSet presAssocID="{41980EC7-56B6-0742-888E-90AF0B0333D8}" presName="background4" presStyleLbl="node4" presStyleIdx="0" presStyleCnt="7"/>
      <dgm:spPr/>
    </dgm:pt>
    <dgm:pt modelId="{6A33B97E-2C7D-6345-B3FA-2AD191DC892A}" type="pres">
      <dgm:prSet presAssocID="{41980EC7-56B6-0742-888E-90AF0B0333D8}" presName="text4" presStyleLbl="fgAcc4" presStyleIdx="0" presStyleCnt="7" custScaleX="139601" custScaleY="401041" custLinFactX="-3351" custLinFactNeighborX="-100000" custLinFactNeighborY="-46882">
        <dgm:presLayoutVars>
          <dgm:chPref val="3"/>
        </dgm:presLayoutVars>
      </dgm:prSet>
      <dgm:spPr/>
    </dgm:pt>
    <dgm:pt modelId="{49D0075F-B1F5-8C4C-AD12-9DF84EA0DB99}" type="pres">
      <dgm:prSet presAssocID="{41980EC7-56B6-0742-888E-90AF0B0333D8}" presName="hierChild5" presStyleCnt="0"/>
      <dgm:spPr/>
    </dgm:pt>
    <dgm:pt modelId="{84C6DF52-1393-374C-9C00-B27FA8469DFC}" type="pres">
      <dgm:prSet presAssocID="{7EE94250-FFE6-2D41-AFBF-6C4F6B51B4FF}" presName="Name17" presStyleLbl="parChTrans1D3" presStyleIdx="1" presStyleCnt="5"/>
      <dgm:spPr/>
    </dgm:pt>
    <dgm:pt modelId="{9B57CCAE-4EB4-234A-A710-F9A23E6FEEA0}" type="pres">
      <dgm:prSet presAssocID="{03B37A2A-0DE1-6B41-9819-EAA9229285C4}" presName="hierRoot3" presStyleCnt="0"/>
      <dgm:spPr/>
    </dgm:pt>
    <dgm:pt modelId="{B6941748-0DEF-C440-9EE0-F7410CF3C404}" type="pres">
      <dgm:prSet presAssocID="{03B37A2A-0DE1-6B41-9819-EAA9229285C4}" presName="composite3" presStyleCnt="0"/>
      <dgm:spPr/>
    </dgm:pt>
    <dgm:pt modelId="{57649341-F1B8-3A4E-ACC8-001042C91D63}" type="pres">
      <dgm:prSet presAssocID="{03B37A2A-0DE1-6B41-9819-EAA9229285C4}" presName="background3" presStyleLbl="node3" presStyleIdx="1" presStyleCnt="5"/>
      <dgm:spPr/>
    </dgm:pt>
    <dgm:pt modelId="{4CFA02DF-AC39-B946-B0F3-4A6621668F4B}" type="pres">
      <dgm:prSet presAssocID="{03B37A2A-0DE1-6B41-9819-EAA9229285C4}" presName="text3" presStyleLbl="fgAcc3" presStyleIdx="1" presStyleCnt="5" custScaleX="93711" custScaleY="97190" custLinFactNeighborX="-64493" custLinFactNeighborY="-58970">
        <dgm:presLayoutVars>
          <dgm:chPref val="3"/>
        </dgm:presLayoutVars>
      </dgm:prSet>
      <dgm:spPr/>
    </dgm:pt>
    <dgm:pt modelId="{E2AF419F-E776-664C-B647-3199D773BBD9}" type="pres">
      <dgm:prSet presAssocID="{03B37A2A-0DE1-6B41-9819-EAA9229285C4}" presName="hierChild4" presStyleCnt="0"/>
      <dgm:spPr/>
    </dgm:pt>
    <dgm:pt modelId="{2C0C1BE9-F620-5D43-A94F-0F98A0C49DD6}" type="pres">
      <dgm:prSet presAssocID="{E0A673AA-8352-8C42-8ECC-00B883CB484C}" presName="Name23" presStyleLbl="parChTrans1D4" presStyleIdx="1" presStyleCnt="7"/>
      <dgm:spPr/>
    </dgm:pt>
    <dgm:pt modelId="{27008B1F-9DA1-F141-984B-8E4C8390F946}" type="pres">
      <dgm:prSet presAssocID="{373F7AD8-ABF7-A54F-9A43-5211C25509F4}" presName="hierRoot4" presStyleCnt="0"/>
      <dgm:spPr/>
    </dgm:pt>
    <dgm:pt modelId="{C2C828BA-C9DA-394E-ACED-13008060F740}" type="pres">
      <dgm:prSet presAssocID="{373F7AD8-ABF7-A54F-9A43-5211C25509F4}" presName="composite4" presStyleCnt="0"/>
      <dgm:spPr/>
    </dgm:pt>
    <dgm:pt modelId="{59CD7786-3B08-3843-B9AD-B2A3E78BC0D0}" type="pres">
      <dgm:prSet presAssocID="{373F7AD8-ABF7-A54F-9A43-5211C25509F4}" presName="background4" presStyleLbl="node4" presStyleIdx="1" presStyleCnt="7"/>
      <dgm:spPr/>
    </dgm:pt>
    <dgm:pt modelId="{A82C61AA-F4C6-EF47-82FF-3C3B5CE12CFB}" type="pres">
      <dgm:prSet presAssocID="{373F7AD8-ABF7-A54F-9A43-5211C25509F4}" presName="text4" presStyleLbl="fgAcc4" presStyleIdx="1" presStyleCnt="7" custScaleX="112385" custScaleY="230662" custLinFactNeighborX="-22605" custLinFactNeighborY="-62288">
        <dgm:presLayoutVars>
          <dgm:chPref val="3"/>
        </dgm:presLayoutVars>
      </dgm:prSet>
      <dgm:spPr/>
    </dgm:pt>
    <dgm:pt modelId="{5FCF916E-509D-3245-8B5A-5EA2EED53A1B}" type="pres">
      <dgm:prSet presAssocID="{373F7AD8-ABF7-A54F-9A43-5211C25509F4}" presName="hierChild5" presStyleCnt="0"/>
      <dgm:spPr/>
    </dgm:pt>
    <dgm:pt modelId="{A367CF73-C34A-2045-B5CE-7FA7B91933FC}" type="pres">
      <dgm:prSet presAssocID="{BD9B85C2-6303-6448-BDC7-F75DBB1EF3CF}" presName="Name10" presStyleLbl="parChTrans1D2" presStyleIdx="1" presStyleCnt="3"/>
      <dgm:spPr/>
    </dgm:pt>
    <dgm:pt modelId="{CD5583BE-9B6A-BD48-BAEC-A343630DEA58}" type="pres">
      <dgm:prSet presAssocID="{EBEFF4A7-1561-AE4A-A221-294D9937F342}" presName="hierRoot2" presStyleCnt="0"/>
      <dgm:spPr/>
    </dgm:pt>
    <dgm:pt modelId="{72E43C14-7156-2941-BA37-CBE20F4EF417}" type="pres">
      <dgm:prSet presAssocID="{EBEFF4A7-1561-AE4A-A221-294D9937F342}" presName="composite2" presStyleCnt="0"/>
      <dgm:spPr/>
    </dgm:pt>
    <dgm:pt modelId="{C7DAC0E1-BE5A-BE49-A402-8CE9854DCC8A}" type="pres">
      <dgm:prSet presAssocID="{EBEFF4A7-1561-AE4A-A221-294D9937F342}" presName="background2" presStyleLbl="node2" presStyleIdx="1" presStyleCnt="3"/>
      <dgm:spPr/>
    </dgm:pt>
    <dgm:pt modelId="{5F49960E-D661-E042-9086-FEF56B1A2D6B}" type="pres">
      <dgm:prSet presAssocID="{EBEFF4A7-1561-AE4A-A221-294D9937F342}" presName="text2" presStyleLbl="fgAcc2" presStyleIdx="1" presStyleCnt="3" custScaleY="110177" custLinFactX="55610" custLinFactNeighborX="100000" custLinFactNeighborY="-66585">
        <dgm:presLayoutVars>
          <dgm:chPref val="3"/>
        </dgm:presLayoutVars>
      </dgm:prSet>
      <dgm:spPr/>
    </dgm:pt>
    <dgm:pt modelId="{F98F391A-0B31-9B44-B2A2-45EF8054FD61}" type="pres">
      <dgm:prSet presAssocID="{EBEFF4A7-1561-AE4A-A221-294D9937F342}" presName="hierChild3" presStyleCnt="0"/>
      <dgm:spPr/>
    </dgm:pt>
    <dgm:pt modelId="{63AD0D86-2A96-DE4F-99EC-F202E8FD32D6}" type="pres">
      <dgm:prSet presAssocID="{77C9AA5A-A21B-0B44-8D29-272212963479}" presName="Name17" presStyleLbl="parChTrans1D3" presStyleIdx="2" presStyleCnt="5"/>
      <dgm:spPr/>
    </dgm:pt>
    <dgm:pt modelId="{C5DA6F61-97DB-534A-8704-0DF7AF232EAD}" type="pres">
      <dgm:prSet presAssocID="{5F72DB80-05CC-E842-A137-3442CC9E1C4D}" presName="hierRoot3" presStyleCnt="0"/>
      <dgm:spPr/>
    </dgm:pt>
    <dgm:pt modelId="{646FE0E4-EA53-0846-9F32-20CA200C536C}" type="pres">
      <dgm:prSet presAssocID="{5F72DB80-05CC-E842-A137-3442CC9E1C4D}" presName="composite3" presStyleCnt="0"/>
      <dgm:spPr/>
    </dgm:pt>
    <dgm:pt modelId="{AEE5F615-8E1B-5F49-A33B-C2C419E54CF1}" type="pres">
      <dgm:prSet presAssocID="{5F72DB80-05CC-E842-A137-3442CC9E1C4D}" presName="background3" presStyleLbl="node3" presStyleIdx="2" presStyleCnt="5"/>
      <dgm:spPr/>
    </dgm:pt>
    <dgm:pt modelId="{6F0647A1-CC51-6145-8743-1CE4CDB58161}" type="pres">
      <dgm:prSet presAssocID="{5F72DB80-05CC-E842-A137-3442CC9E1C4D}" presName="text3" presStyleLbl="fgAcc3" presStyleIdx="2" presStyleCnt="5" custScaleX="91866" custScaleY="240960" custLinFactX="100000" custLinFactNeighborX="127179" custLinFactNeighborY="-86192">
        <dgm:presLayoutVars>
          <dgm:chPref val="3"/>
        </dgm:presLayoutVars>
      </dgm:prSet>
      <dgm:spPr/>
    </dgm:pt>
    <dgm:pt modelId="{3EFD7B50-4AE8-F44E-8962-8E8F91462B37}" type="pres">
      <dgm:prSet presAssocID="{5F72DB80-05CC-E842-A137-3442CC9E1C4D}" presName="hierChild4" presStyleCnt="0"/>
      <dgm:spPr/>
    </dgm:pt>
    <dgm:pt modelId="{5375E105-876E-424D-8216-336CBF6DDF6A}" type="pres">
      <dgm:prSet presAssocID="{352053B9-FC6A-5B42-B1C1-FDABF91CFB3B}" presName="Name23" presStyleLbl="parChTrans1D4" presStyleIdx="2" presStyleCnt="7"/>
      <dgm:spPr/>
    </dgm:pt>
    <dgm:pt modelId="{C5975592-3E46-914E-A2B0-A380BBD6FBAF}" type="pres">
      <dgm:prSet presAssocID="{7288C2D7-D86F-5142-A371-DC8C51431295}" presName="hierRoot4" presStyleCnt="0"/>
      <dgm:spPr/>
    </dgm:pt>
    <dgm:pt modelId="{4002BDAC-E962-3B48-8C74-297F19A09B1A}" type="pres">
      <dgm:prSet presAssocID="{7288C2D7-D86F-5142-A371-DC8C51431295}" presName="composite4" presStyleCnt="0"/>
      <dgm:spPr/>
    </dgm:pt>
    <dgm:pt modelId="{F89E7933-99D6-2645-A28F-AD3CF4F84AF9}" type="pres">
      <dgm:prSet presAssocID="{7288C2D7-D86F-5142-A371-DC8C51431295}" presName="background4" presStyleLbl="node4" presStyleIdx="2" presStyleCnt="7"/>
      <dgm:spPr/>
    </dgm:pt>
    <dgm:pt modelId="{F5F6B602-10D8-F64B-B574-F50DB58ECBFC}" type="pres">
      <dgm:prSet presAssocID="{7288C2D7-D86F-5142-A371-DC8C51431295}" presName="text4" presStyleLbl="fgAcc4" presStyleIdx="2" presStyleCnt="7" custScaleX="90617" custScaleY="105319" custLinFactX="46826" custLinFactNeighborX="100000" custLinFactNeighborY="-58174">
        <dgm:presLayoutVars>
          <dgm:chPref val="3"/>
        </dgm:presLayoutVars>
      </dgm:prSet>
      <dgm:spPr/>
    </dgm:pt>
    <dgm:pt modelId="{EA628E04-4A9C-4045-9FEE-807266A8A786}" type="pres">
      <dgm:prSet presAssocID="{7288C2D7-D86F-5142-A371-DC8C51431295}" presName="hierChild5" presStyleCnt="0"/>
      <dgm:spPr/>
    </dgm:pt>
    <dgm:pt modelId="{9ABD6184-7BC2-ED47-B952-413183F58CDD}" type="pres">
      <dgm:prSet presAssocID="{47D02D16-B179-6245-9DCF-FDFC3E54098F}" presName="Name23" presStyleLbl="parChTrans1D4" presStyleIdx="3" presStyleCnt="7"/>
      <dgm:spPr/>
    </dgm:pt>
    <dgm:pt modelId="{92C99F82-E30C-F444-AF93-38DC93A7799D}" type="pres">
      <dgm:prSet presAssocID="{29FA4943-8369-9B42-B6EC-41CACE6C41EA}" presName="hierRoot4" presStyleCnt="0"/>
      <dgm:spPr/>
    </dgm:pt>
    <dgm:pt modelId="{224F3A55-23E6-134D-8E90-AC226D0063B8}" type="pres">
      <dgm:prSet presAssocID="{29FA4943-8369-9B42-B6EC-41CACE6C41EA}" presName="composite4" presStyleCnt="0"/>
      <dgm:spPr/>
    </dgm:pt>
    <dgm:pt modelId="{3DBFE108-F745-CB4E-BFEE-55A82B75BBAB}" type="pres">
      <dgm:prSet presAssocID="{29FA4943-8369-9B42-B6EC-41CACE6C41EA}" presName="background4" presStyleLbl="node4" presStyleIdx="3" presStyleCnt="7"/>
      <dgm:spPr/>
    </dgm:pt>
    <dgm:pt modelId="{AABA537B-C3BB-2C4A-B2C8-3DE6FA17D727}" type="pres">
      <dgm:prSet presAssocID="{29FA4943-8369-9B42-B6EC-41CACE6C41EA}" presName="text4" presStyleLbl="fgAcc4" presStyleIdx="3" presStyleCnt="7" custScaleX="105721" custScaleY="190329" custLinFactX="49759" custLinFactNeighborX="100000" custLinFactNeighborY="-54610">
        <dgm:presLayoutVars>
          <dgm:chPref val="3"/>
        </dgm:presLayoutVars>
      </dgm:prSet>
      <dgm:spPr/>
    </dgm:pt>
    <dgm:pt modelId="{C7A2BF10-F0C8-B34E-A83F-3FAC02DD6B9A}" type="pres">
      <dgm:prSet presAssocID="{29FA4943-8369-9B42-B6EC-41CACE6C41EA}" presName="hierChild5" presStyleCnt="0"/>
      <dgm:spPr/>
    </dgm:pt>
    <dgm:pt modelId="{B925A918-621F-4CC3-8F51-650BA6CEDD33}" type="pres">
      <dgm:prSet presAssocID="{A049FA9D-610B-DF40-8082-E7BA95359848}" presName="Name17" presStyleLbl="parChTrans1D3" presStyleIdx="3" presStyleCnt="5"/>
      <dgm:spPr/>
    </dgm:pt>
    <dgm:pt modelId="{79D53FEA-9FB9-4403-A492-C8906EEED795}" type="pres">
      <dgm:prSet presAssocID="{AAE8C30C-4C34-B64C-97A2-0E702EBA8610}" presName="hierRoot3" presStyleCnt="0"/>
      <dgm:spPr/>
    </dgm:pt>
    <dgm:pt modelId="{0A1539D7-68EA-4D17-B824-15EA7C8177E2}" type="pres">
      <dgm:prSet presAssocID="{AAE8C30C-4C34-B64C-97A2-0E702EBA8610}" presName="composite3" presStyleCnt="0"/>
      <dgm:spPr/>
    </dgm:pt>
    <dgm:pt modelId="{6A01E352-9952-49D5-9161-09C4E64B258D}" type="pres">
      <dgm:prSet presAssocID="{AAE8C30C-4C34-B64C-97A2-0E702EBA8610}" presName="background3" presStyleLbl="node3" presStyleIdx="3" presStyleCnt="5"/>
      <dgm:spPr/>
    </dgm:pt>
    <dgm:pt modelId="{88759B91-0FEC-446D-BDAE-7C32DD8A7D85}" type="pres">
      <dgm:prSet presAssocID="{AAE8C30C-4C34-B64C-97A2-0E702EBA8610}" presName="text3" presStyleLbl="fgAcc3" presStyleIdx="3" presStyleCnt="5" custScaleY="100780" custLinFactY="-43539" custLinFactNeighborX="-27639" custLinFactNeighborY="-100000">
        <dgm:presLayoutVars>
          <dgm:chPref val="3"/>
        </dgm:presLayoutVars>
      </dgm:prSet>
      <dgm:spPr/>
    </dgm:pt>
    <dgm:pt modelId="{87FA45F2-D9BB-4FA6-85D7-D6431793C542}" type="pres">
      <dgm:prSet presAssocID="{AAE8C30C-4C34-B64C-97A2-0E702EBA8610}" presName="hierChild4" presStyleCnt="0"/>
      <dgm:spPr/>
    </dgm:pt>
    <dgm:pt modelId="{EF61E1AA-CF9A-B34C-A303-DDC6E0C97976}" type="pres">
      <dgm:prSet presAssocID="{13A26C5E-7EC1-564A-B62F-3081375C29AB}" presName="Name10" presStyleLbl="parChTrans1D2" presStyleIdx="2" presStyleCnt="3"/>
      <dgm:spPr/>
    </dgm:pt>
    <dgm:pt modelId="{E9D6563B-4009-4D4D-A72D-DBA53DDCEE5B}" type="pres">
      <dgm:prSet presAssocID="{DDDF3704-8E87-2345-AC90-CF1993AD73F0}" presName="hierRoot2" presStyleCnt="0"/>
      <dgm:spPr/>
    </dgm:pt>
    <dgm:pt modelId="{2924C61A-97FF-1142-9E37-0063F420CD1A}" type="pres">
      <dgm:prSet presAssocID="{DDDF3704-8E87-2345-AC90-CF1993AD73F0}" presName="composite2" presStyleCnt="0"/>
      <dgm:spPr/>
    </dgm:pt>
    <dgm:pt modelId="{6B1E1FAF-6057-9E47-AE5B-23191869B508}" type="pres">
      <dgm:prSet presAssocID="{DDDF3704-8E87-2345-AC90-CF1993AD73F0}" presName="background2" presStyleLbl="node2" presStyleIdx="2" presStyleCnt="3"/>
      <dgm:spPr/>
    </dgm:pt>
    <dgm:pt modelId="{22C3D0EF-8CE3-904D-A811-71DFEE01DB0A}" type="pres">
      <dgm:prSet presAssocID="{DDDF3704-8E87-2345-AC90-CF1993AD73F0}" presName="text2" presStyleLbl="fgAcc2" presStyleIdx="2" presStyleCnt="3" custScaleY="105065" custLinFactX="22222" custLinFactNeighborX="100000" custLinFactNeighborY="-79749">
        <dgm:presLayoutVars>
          <dgm:chPref val="3"/>
        </dgm:presLayoutVars>
      </dgm:prSet>
      <dgm:spPr/>
    </dgm:pt>
    <dgm:pt modelId="{B30B5454-91CE-F946-AE47-A6BDF39B35A3}" type="pres">
      <dgm:prSet presAssocID="{DDDF3704-8E87-2345-AC90-CF1993AD73F0}" presName="hierChild3" presStyleCnt="0"/>
      <dgm:spPr/>
    </dgm:pt>
    <dgm:pt modelId="{5D1AD99A-B7B4-7B4C-AAE0-E55892314B8F}" type="pres">
      <dgm:prSet presAssocID="{0B6A324F-44C0-1641-A0E5-6276FAE41A8B}" presName="Name17" presStyleLbl="parChTrans1D3" presStyleIdx="4" presStyleCnt="5"/>
      <dgm:spPr/>
    </dgm:pt>
    <dgm:pt modelId="{9644CE2E-95EA-0349-9961-CE33E2F10635}" type="pres">
      <dgm:prSet presAssocID="{26BFEA62-293D-2443-81DA-4C530BE635C8}" presName="hierRoot3" presStyleCnt="0"/>
      <dgm:spPr/>
    </dgm:pt>
    <dgm:pt modelId="{941EDDBD-A0E9-DB41-AD6C-6E8F2C787FC2}" type="pres">
      <dgm:prSet presAssocID="{26BFEA62-293D-2443-81DA-4C530BE635C8}" presName="composite3" presStyleCnt="0"/>
      <dgm:spPr/>
    </dgm:pt>
    <dgm:pt modelId="{4EACC638-0343-1743-AEFF-46369361DC32}" type="pres">
      <dgm:prSet presAssocID="{26BFEA62-293D-2443-81DA-4C530BE635C8}" presName="background3" presStyleLbl="node3" presStyleIdx="4" presStyleCnt="5"/>
      <dgm:spPr/>
    </dgm:pt>
    <dgm:pt modelId="{F6996F9E-E2F3-F14F-8980-472A5487D74C}" type="pres">
      <dgm:prSet presAssocID="{26BFEA62-293D-2443-81DA-4C530BE635C8}" presName="text3" presStyleLbl="fgAcc3" presStyleIdx="4" presStyleCnt="5" custScaleX="101947" custScaleY="172128" custLinFactX="27507" custLinFactNeighborX="100000" custLinFactNeighborY="-98677">
        <dgm:presLayoutVars>
          <dgm:chPref val="3"/>
        </dgm:presLayoutVars>
      </dgm:prSet>
      <dgm:spPr/>
    </dgm:pt>
    <dgm:pt modelId="{896FF939-BEB7-9B45-AC5F-8FDC97C4C756}" type="pres">
      <dgm:prSet presAssocID="{26BFEA62-293D-2443-81DA-4C530BE635C8}" presName="hierChild4" presStyleCnt="0"/>
      <dgm:spPr/>
    </dgm:pt>
    <dgm:pt modelId="{48DB6D80-9609-854D-BF35-B15B95411AD8}" type="pres">
      <dgm:prSet presAssocID="{F62DCA6E-A4A1-0547-B46A-38EA651FCC78}" presName="Name23" presStyleLbl="parChTrans1D4" presStyleIdx="4" presStyleCnt="7"/>
      <dgm:spPr/>
    </dgm:pt>
    <dgm:pt modelId="{39FB0F6D-6173-3C45-AB92-2E51560092BD}" type="pres">
      <dgm:prSet presAssocID="{DAC6B2F0-B139-F94D-9142-E9629FB57979}" presName="hierRoot4" presStyleCnt="0"/>
      <dgm:spPr/>
    </dgm:pt>
    <dgm:pt modelId="{08D486C8-0751-D547-84AC-51A4B322CA2D}" type="pres">
      <dgm:prSet presAssocID="{DAC6B2F0-B139-F94D-9142-E9629FB57979}" presName="composite4" presStyleCnt="0"/>
      <dgm:spPr/>
    </dgm:pt>
    <dgm:pt modelId="{72AC5F5A-7F0D-1248-9DF2-A2BE5D7B3CA5}" type="pres">
      <dgm:prSet presAssocID="{DAC6B2F0-B139-F94D-9142-E9629FB57979}" presName="background4" presStyleLbl="node4" presStyleIdx="4" presStyleCnt="7"/>
      <dgm:spPr/>
    </dgm:pt>
    <dgm:pt modelId="{0758DAE2-DF31-EE46-8C09-4D9C3888ABE4}" type="pres">
      <dgm:prSet presAssocID="{DAC6B2F0-B139-F94D-9142-E9629FB57979}" presName="text4" presStyleLbl="fgAcc4" presStyleIdx="4" presStyleCnt="7" custScaleX="107820" custScaleY="159899" custLinFactX="31881" custLinFactY="-16531" custLinFactNeighborX="100000" custLinFactNeighborY="-100000">
        <dgm:presLayoutVars>
          <dgm:chPref val="3"/>
        </dgm:presLayoutVars>
      </dgm:prSet>
      <dgm:spPr/>
    </dgm:pt>
    <dgm:pt modelId="{DADC40DE-9EA0-1746-B4FD-40F4AAD75927}" type="pres">
      <dgm:prSet presAssocID="{DAC6B2F0-B139-F94D-9142-E9629FB57979}" presName="hierChild5" presStyleCnt="0"/>
      <dgm:spPr/>
    </dgm:pt>
    <dgm:pt modelId="{9280DA33-B341-5549-BEF2-42C25A0970F3}" type="pres">
      <dgm:prSet presAssocID="{9B5AF8BD-F89E-3A4E-A1D3-9A11815B0665}" presName="Name23" presStyleLbl="parChTrans1D4" presStyleIdx="5" presStyleCnt="7"/>
      <dgm:spPr/>
    </dgm:pt>
    <dgm:pt modelId="{3D62EA0F-FDEB-1144-9AA0-117110F3C5E9}" type="pres">
      <dgm:prSet presAssocID="{2D5A1027-10EB-2948-A9D7-41BB214CB88E}" presName="hierRoot4" presStyleCnt="0"/>
      <dgm:spPr/>
    </dgm:pt>
    <dgm:pt modelId="{F2A3A76C-45F1-BF47-8FDA-858C5D74ED29}" type="pres">
      <dgm:prSet presAssocID="{2D5A1027-10EB-2948-A9D7-41BB214CB88E}" presName="composite4" presStyleCnt="0"/>
      <dgm:spPr/>
    </dgm:pt>
    <dgm:pt modelId="{5A4B8C2F-8A1F-2A4B-858F-F979174746BB}" type="pres">
      <dgm:prSet presAssocID="{2D5A1027-10EB-2948-A9D7-41BB214CB88E}" presName="background4" presStyleLbl="node4" presStyleIdx="5" presStyleCnt="7"/>
      <dgm:spPr/>
    </dgm:pt>
    <dgm:pt modelId="{DF226229-0A8A-464F-9CE5-F7B06C0265F4}" type="pres">
      <dgm:prSet presAssocID="{2D5A1027-10EB-2948-A9D7-41BB214CB88E}" presName="text4" presStyleLbl="fgAcc4" presStyleIdx="5" presStyleCnt="7" custScaleY="133420" custLinFactX="37860" custLinFactY="-35013" custLinFactNeighborX="100000" custLinFactNeighborY="-100000">
        <dgm:presLayoutVars>
          <dgm:chPref val="3"/>
        </dgm:presLayoutVars>
      </dgm:prSet>
      <dgm:spPr/>
    </dgm:pt>
    <dgm:pt modelId="{B30F3CB2-0734-CF47-B679-2737CC293C66}" type="pres">
      <dgm:prSet presAssocID="{2D5A1027-10EB-2948-A9D7-41BB214CB88E}" presName="hierChild5" presStyleCnt="0"/>
      <dgm:spPr/>
    </dgm:pt>
    <dgm:pt modelId="{008AC8C0-9A59-40EE-A23E-1A03F8A4CBDF}" type="pres">
      <dgm:prSet presAssocID="{03D295C7-F09A-4DA1-87C5-63C2A111FA21}" presName="Name23" presStyleLbl="parChTrans1D4" presStyleIdx="6" presStyleCnt="7"/>
      <dgm:spPr/>
    </dgm:pt>
    <dgm:pt modelId="{D12663AE-39E6-4FFF-99BB-463C8A2580EB}" type="pres">
      <dgm:prSet presAssocID="{288147AD-78D9-4975-918D-C488291F66B8}" presName="hierRoot4" presStyleCnt="0"/>
      <dgm:spPr/>
    </dgm:pt>
    <dgm:pt modelId="{7FEC58B4-FD20-4FA8-9539-2E31C89EB841}" type="pres">
      <dgm:prSet presAssocID="{288147AD-78D9-4975-918D-C488291F66B8}" presName="composite4" presStyleCnt="0"/>
      <dgm:spPr/>
    </dgm:pt>
    <dgm:pt modelId="{C0C933DC-A678-4694-B2DB-DF06BE3D6200}" type="pres">
      <dgm:prSet presAssocID="{288147AD-78D9-4975-918D-C488291F66B8}" presName="background4" presStyleLbl="node4" presStyleIdx="6" presStyleCnt="7"/>
      <dgm:spPr/>
    </dgm:pt>
    <dgm:pt modelId="{C187B7D9-EA93-453B-B647-F73000FFC58A}" type="pres">
      <dgm:prSet presAssocID="{288147AD-78D9-4975-918D-C488291F66B8}" presName="text4" presStyleLbl="fgAcc4" presStyleIdx="6" presStyleCnt="7" custScaleY="148273" custLinFactX="46786" custLinFactY="-57285" custLinFactNeighborX="100000" custLinFactNeighborY="-100000">
        <dgm:presLayoutVars>
          <dgm:chPref val="3"/>
        </dgm:presLayoutVars>
      </dgm:prSet>
      <dgm:spPr/>
    </dgm:pt>
    <dgm:pt modelId="{9F3D3981-7247-4B71-9FE2-33CCB7DD0973}" type="pres">
      <dgm:prSet presAssocID="{288147AD-78D9-4975-918D-C488291F66B8}" presName="hierChild5" presStyleCnt="0"/>
      <dgm:spPr/>
    </dgm:pt>
    <dgm:pt modelId="{EF094A4A-3672-4AE2-97F1-3E821362E6AD}" type="pres">
      <dgm:prSet presAssocID="{6039AAB1-42C1-4187-BB70-848D4B62BC63}" presName="hierRoot1" presStyleCnt="0"/>
      <dgm:spPr/>
    </dgm:pt>
    <dgm:pt modelId="{A62E5C81-5C63-490E-BD95-290F681DDECF}" type="pres">
      <dgm:prSet presAssocID="{6039AAB1-42C1-4187-BB70-848D4B62BC63}" presName="composite" presStyleCnt="0"/>
      <dgm:spPr/>
    </dgm:pt>
    <dgm:pt modelId="{8A255C23-6776-4495-AF0E-3F954066CD49}" type="pres">
      <dgm:prSet presAssocID="{6039AAB1-42C1-4187-BB70-848D4B62BC63}" presName="background" presStyleLbl="node0" presStyleIdx="1" presStyleCnt="3"/>
      <dgm:spPr/>
    </dgm:pt>
    <dgm:pt modelId="{40D68063-A9B1-4054-8537-613196EDBB4E}" type="pres">
      <dgm:prSet presAssocID="{6039AAB1-42C1-4187-BB70-848D4B62BC63}" presName="text" presStyleLbl="fgAcc0" presStyleIdx="1" presStyleCnt="3" custLinFactX="-100000" custLinFactY="30237" custLinFactNeighborX="-189057" custLinFactNeighborY="100000">
        <dgm:presLayoutVars>
          <dgm:chPref val="3"/>
        </dgm:presLayoutVars>
      </dgm:prSet>
      <dgm:spPr/>
    </dgm:pt>
    <dgm:pt modelId="{C62E45FB-BB43-445C-8793-D77084DE0876}" type="pres">
      <dgm:prSet presAssocID="{6039AAB1-42C1-4187-BB70-848D4B62BC63}" presName="hierChild2" presStyleCnt="0"/>
      <dgm:spPr/>
    </dgm:pt>
    <dgm:pt modelId="{99C86847-B812-4204-926C-3700775C6B95}" type="pres">
      <dgm:prSet presAssocID="{CCC4507B-6092-46A0-9F90-F64399EC6C41}" presName="hierRoot1" presStyleCnt="0"/>
      <dgm:spPr/>
    </dgm:pt>
    <dgm:pt modelId="{9C0563E8-64D4-400C-9B62-E2E675BE151D}" type="pres">
      <dgm:prSet presAssocID="{CCC4507B-6092-46A0-9F90-F64399EC6C41}" presName="composite" presStyleCnt="0"/>
      <dgm:spPr/>
    </dgm:pt>
    <dgm:pt modelId="{156FA099-282D-4013-8CF1-09B509D636DD}" type="pres">
      <dgm:prSet presAssocID="{CCC4507B-6092-46A0-9F90-F64399EC6C41}" presName="background" presStyleLbl="node0" presStyleIdx="2" presStyleCnt="3"/>
      <dgm:spPr/>
    </dgm:pt>
    <dgm:pt modelId="{874ECB6E-217D-481A-A110-46C408C7D26F}" type="pres">
      <dgm:prSet presAssocID="{CCC4507B-6092-46A0-9F90-F64399EC6C41}" presName="text" presStyleLbl="fgAcc0" presStyleIdx="2" presStyleCnt="3" custScaleX="137223" custScaleY="509943" custLinFactX="-186343" custLinFactY="108220" custLinFactNeighborX="-200000" custLinFactNeighborY="200000">
        <dgm:presLayoutVars>
          <dgm:chPref val="3"/>
        </dgm:presLayoutVars>
      </dgm:prSet>
      <dgm:spPr/>
    </dgm:pt>
    <dgm:pt modelId="{B4B35DC7-17E7-40E7-967D-56B9262F2E32}" type="pres">
      <dgm:prSet presAssocID="{CCC4507B-6092-46A0-9F90-F64399EC6C41}" presName="hierChild2" presStyleCnt="0"/>
      <dgm:spPr/>
    </dgm:pt>
  </dgm:ptLst>
  <dgm:cxnLst>
    <dgm:cxn modelId="{9DCCAA02-324B-43CB-B403-4A05EB885846}" type="presOf" srcId="{0FD3C070-98C6-F542-9EA6-E17104081901}" destId="{5ECED26D-8D6D-434A-A0A8-47CE14EBB7DF}" srcOrd="0" destOrd="0" presId="urn:microsoft.com/office/officeart/2005/8/layout/hierarchy1"/>
    <dgm:cxn modelId="{7D950505-7816-4941-B083-8E2AC2D5E374}" type="presOf" srcId="{41980EC7-56B6-0742-888E-90AF0B0333D8}" destId="{6A33B97E-2C7D-6345-B3FA-2AD191DC892A}" srcOrd="0" destOrd="0" presId="urn:microsoft.com/office/officeart/2005/8/layout/hierarchy1"/>
    <dgm:cxn modelId="{A0A3BA06-3BB0-754F-9ADB-ACCCB36EF2F2}" srcId="{26BFEA62-293D-2443-81DA-4C530BE635C8}" destId="{DAC6B2F0-B139-F94D-9142-E9629FB57979}" srcOrd="0" destOrd="0" parTransId="{F62DCA6E-A4A1-0547-B46A-38EA651FCC78}" sibTransId="{92ED5056-48B9-0747-B549-2E3B401A6567}"/>
    <dgm:cxn modelId="{FCE8150D-033B-BF44-92A1-F8CFB8458916}" srcId="{7288C2D7-D86F-5142-A371-DC8C51431295}" destId="{29FA4943-8369-9B42-B6EC-41CACE6C41EA}" srcOrd="0" destOrd="0" parTransId="{47D02D16-B179-6245-9DCF-FDFC3E54098F}" sibTransId="{2B1A14DF-8702-2B4E-9F9C-8F5B639980E1}"/>
    <dgm:cxn modelId="{B8A46210-96A9-4D92-AB8F-03E1B7AD0A39}" type="presOf" srcId="{F62DCA6E-A4A1-0547-B46A-38EA651FCC78}" destId="{48DB6D80-9609-854D-BF35-B15B95411AD8}" srcOrd="0" destOrd="0" presId="urn:microsoft.com/office/officeart/2005/8/layout/hierarchy1"/>
    <dgm:cxn modelId="{A4152C12-0C7A-413C-907F-123352CE7EF1}" type="presOf" srcId="{373F7AD8-ABF7-A54F-9A43-5211C25509F4}" destId="{A82C61AA-F4C6-EF47-82FF-3C3B5CE12CFB}" srcOrd="0" destOrd="0" presId="urn:microsoft.com/office/officeart/2005/8/layout/hierarchy1"/>
    <dgm:cxn modelId="{286C6A13-D387-914E-BEB8-92DE4F545ECE}" srcId="{DAC6B2F0-B139-F94D-9142-E9629FB57979}" destId="{2D5A1027-10EB-2948-A9D7-41BB214CB88E}" srcOrd="0" destOrd="0" parTransId="{9B5AF8BD-F89E-3A4E-A1D3-9A11815B0665}" sibTransId="{4D0B1248-9F32-3144-8469-07C7DFB9978D}"/>
    <dgm:cxn modelId="{03335E15-23F4-497F-B510-A5D7D3CBFB64}" type="presOf" srcId="{352053B9-FC6A-5B42-B1C1-FDABF91CFB3B}" destId="{5375E105-876E-424D-8216-336CBF6DDF6A}" srcOrd="0" destOrd="0" presId="urn:microsoft.com/office/officeart/2005/8/layout/hierarchy1"/>
    <dgm:cxn modelId="{4E7F801B-9AEC-44EC-A9CD-BAFD35A20A3B}" srcId="{2D5A1027-10EB-2948-A9D7-41BB214CB88E}" destId="{288147AD-78D9-4975-918D-C488291F66B8}" srcOrd="0" destOrd="0" parTransId="{03D295C7-F09A-4DA1-87C5-63C2A111FA21}" sibTransId="{BD5BDEB7-1D73-4627-BE28-28DFAB629BD9}"/>
    <dgm:cxn modelId="{4C164623-A9B0-2348-AEDA-D432299765FD}" srcId="{7C506CAB-B855-F943-8237-7181A8C0C677}" destId="{E795FBDB-59E5-EF46-A78A-966E9C0CC3D9}" srcOrd="0" destOrd="0" parTransId="{F80D1A8D-F098-584F-A873-D7D91ABF0CD6}" sibTransId="{F69CBBC1-F5DB-E848-9162-57738A5EF528}"/>
    <dgm:cxn modelId="{EDC9C125-DB61-4337-B952-5D099C9DCF5D}" type="presOf" srcId="{BD9B85C2-6303-6448-BDC7-F75DBB1EF3CF}" destId="{A367CF73-C34A-2045-B5CE-7FA7B91933FC}" srcOrd="0" destOrd="0" presId="urn:microsoft.com/office/officeart/2005/8/layout/hierarchy1"/>
    <dgm:cxn modelId="{A39FB526-69D6-4DA7-86D7-F81D8763F5C3}" type="presOf" srcId="{CCC4507B-6092-46A0-9F90-F64399EC6C41}" destId="{874ECB6E-217D-481A-A110-46C408C7D26F}" srcOrd="0" destOrd="0" presId="urn:microsoft.com/office/officeart/2005/8/layout/hierarchy1"/>
    <dgm:cxn modelId="{28BF9C3E-B457-4001-AE12-67A97F650F87}" type="presOf" srcId="{A049FA9D-610B-DF40-8082-E7BA95359848}" destId="{B925A918-621F-4CC3-8F51-650BA6CEDD33}" srcOrd="0" destOrd="0" presId="urn:microsoft.com/office/officeart/2005/8/layout/hierarchy1"/>
    <dgm:cxn modelId="{D8ACCE3F-88B3-417F-85F6-AF1652A3ED12}" type="presOf" srcId="{DD233B33-CD2C-D047-A87C-1BC9F08EE75D}" destId="{EAAAF136-2B89-434F-96E0-46B67951B16E}" srcOrd="0" destOrd="0" presId="urn:microsoft.com/office/officeart/2005/8/layout/hierarchy1"/>
    <dgm:cxn modelId="{97D2CE3F-E2F0-4034-8CFB-5248FE13665F}" srcId="{DD233B33-CD2C-D047-A87C-1BC9F08EE75D}" destId="{6039AAB1-42C1-4187-BB70-848D4B62BC63}" srcOrd="1" destOrd="0" parTransId="{9A5B886E-DFBC-4C0C-93AD-D77AC453CE71}" sibTransId="{DF6C0D4C-1331-46A6-AD92-A9B6C6A3D466}"/>
    <dgm:cxn modelId="{A2BA1B41-B96D-49EA-8236-401323C19877}" type="presOf" srcId="{26BFEA62-293D-2443-81DA-4C530BE635C8}" destId="{F6996F9E-E2F3-F14F-8980-472A5487D74C}" srcOrd="0" destOrd="0" presId="urn:microsoft.com/office/officeart/2005/8/layout/hierarchy1"/>
    <dgm:cxn modelId="{47460D65-A11B-B945-9F88-E19998C7518B}" srcId="{ACBB26DA-9778-EC4A-8314-4BAE0ADD5E62}" destId="{DDDF3704-8E87-2345-AC90-CF1993AD73F0}" srcOrd="2" destOrd="0" parTransId="{13A26C5E-7EC1-564A-B62F-3081375C29AB}" sibTransId="{48C546DF-F474-174B-A4E2-1AC34AF26D7C}"/>
    <dgm:cxn modelId="{20244145-4CA0-B247-A5CF-EB1BD2EE6173}" srcId="{5F72DB80-05CC-E842-A137-3442CC9E1C4D}" destId="{7288C2D7-D86F-5142-A371-DC8C51431295}" srcOrd="0" destOrd="0" parTransId="{352053B9-FC6A-5B42-B1C1-FDABF91CFB3B}" sibTransId="{2DA7EDE6-72ED-B742-BC87-D192DB5F48E9}"/>
    <dgm:cxn modelId="{4CCB7D49-780D-4451-A948-BC040DBC9C3E}" type="presOf" srcId="{ACBB26DA-9778-EC4A-8314-4BAE0ADD5E62}" destId="{D0E143EA-4AE0-804D-995A-7437130C42B9}" srcOrd="0" destOrd="0" presId="urn:microsoft.com/office/officeart/2005/8/layout/hierarchy1"/>
    <dgm:cxn modelId="{521DB669-6E92-4556-A194-A9D9F338D81F}" type="presOf" srcId="{4CBB534A-7C63-0E4D-ADA3-095A917CEFBD}" destId="{0270ADF3-B83D-C948-A8CC-BFC3FE1F518F}" srcOrd="0" destOrd="0" presId="urn:microsoft.com/office/officeart/2005/8/layout/hierarchy1"/>
    <dgm:cxn modelId="{5FB8EE4F-33E3-7D49-A768-4769A1C177C8}" srcId="{EBEFF4A7-1561-AE4A-A221-294D9937F342}" destId="{5F72DB80-05CC-E842-A137-3442CC9E1C4D}" srcOrd="0" destOrd="0" parTransId="{77C9AA5A-A21B-0B44-8D29-272212963479}" sibTransId="{A5CD22F9-9F21-D94D-ACC1-7E70BD4BAE88}"/>
    <dgm:cxn modelId="{36E86550-F06F-4863-9128-7E633E73D187}" type="presOf" srcId="{13A26C5E-7EC1-564A-B62F-3081375C29AB}" destId="{EF61E1AA-CF9A-B34C-A303-DDC6E0C97976}" srcOrd="0" destOrd="0" presId="urn:microsoft.com/office/officeart/2005/8/layout/hierarchy1"/>
    <dgm:cxn modelId="{500E2671-566A-9E44-BAAC-DB5A383B0D24}" srcId="{DDDF3704-8E87-2345-AC90-CF1993AD73F0}" destId="{26BFEA62-293D-2443-81DA-4C530BE635C8}" srcOrd="0" destOrd="0" parTransId="{0B6A324F-44C0-1641-A0E5-6276FAE41A8B}" sibTransId="{3495E06B-A8ED-7A4B-9C45-5CB2AF2B1ADE}"/>
    <dgm:cxn modelId="{436B3151-EE7C-4686-BD5B-25121357FAE7}" type="presOf" srcId="{6039AAB1-42C1-4187-BB70-848D4B62BC63}" destId="{40D68063-A9B1-4054-8537-613196EDBB4E}" srcOrd="0" destOrd="0" presId="urn:microsoft.com/office/officeart/2005/8/layout/hierarchy1"/>
    <dgm:cxn modelId="{AD230175-F586-484B-9DE3-D9CF07100D5B}" srcId="{E795FBDB-59E5-EF46-A78A-966E9C0CC3D9}" destId="{41980EC7-56B6-0742-888E-90AF0B0333D8}" srcOrd="0" destOrd="0" parTransId="{4CBB534A-7C63-0E4D-ADA3-095A917CEFBD}" sibTransId="{E455E1BF-1B43-A04E-93C3-10E67954CE2D}"/>
    <dgm:cxn modelId="{281CDF57-C91B-CF4C-BF1D-ACA286E8D94F}" srcId="{ACBB26DA-9778-EC4A-8314-4BAE0ADD5E62}" destId="{EBEFF4A7-1561-AE4A-A221-294D9937F342}" srcOrd="1" destOrd="0" parTransId="{BD9B85C2-6303-6448-BDC7-F75DBB1EF3CF}" sibTransId="{30B7E768-0EBA-C542-B315-08BAE3F32AF3}"/>
    <dgm:cxn modelId="{68C16B78-09BC-4C57-BDB3-975710BD0D77}" type="presOf" srcId="{E795FBDB-59E5-EF46-A78A-966E9C0CC3D9}" destId="{9933C1A4-3A6F-CC47-8214-53859E2E7264}" srcOrd="0" destOrd="0" presId="urn:microsoft.com/office/officeart/2005/8/layout/hierarchy1"/>
    <dgm:cxn modelId="{2BFB1E5A-9F1B-4C12-8BA6-FABE9A364B32}" type="presOf" srcId="{DAC6B2F0-B139-F94D-9142-E9629FB57979}" destId="{0758DAE2-DF31-EE46-8C09-4D9C3888ABE4}" srcOrd="0" destOrd="0" presId="urn:microsoft.com/office/officeart/2005/8/layout/hierarchy1"/>
    <dgm:cxn modelId="{730C475A-E659-4799-91C4-3937953E6FF5}" type="presOf" srcId="{77C9AA5A-A21B-0B44-8D29-272212963479}" destId="{63AD0D86-2A96-DE4F-99EC-F202E8FD32D6}" srcOrd="0" destOrd="0" presId="urn:microsoft.com/office/officeart/2005/8/layout/hierarchy1"/>
    <dgm:cxn modelId="{274A287C-6BC1-41D4-99F3-35D23B9526A9}" type="presOf" srcId="{DDDF3704-8E87-2345-AC90-CF1993AD73F0}" destId="{22C3D0EF-8CE3-904D-A811-71DFEE01DB0A}" srcOrd="0" destOrd="0" presId="urn:microsoft.com/office/officeart/2005/8/layout/hierarchy1"/>
    <dgm:cxn modelId="{42CA6A82-F4F1-5643-83AF-B3302FB1DA3D}" srcId="{EBEFF4A7-1561-AE4A-A221-294D9937F342}" destId="{AAE8C30C-4C34-B64C-97A2-0E702EBA8610}" srcOrd="1" destOrd="0" parTransId="{A049FA9D-610B-DF40-8082-E7BA95359848}" sibTransId="{6731EF64-6D63-384D-93CB-ABFBAFC65F19}"/>
    <dgm:cxn modelId="{B4EE7288-FE60-4B32-B5AF-89ED341069AA}" type="presOf" srcId="{03B37A2A-0DE1-6B41-9819-EAA9229285C4}" destId="{4CFA02DF-AC39-B946-B0F3-4A6621668F4B}" srcOrd="0" destOrd="0" presId="urn:microsoft.com/office/officeart/2005/8/layout/hierarchy1"/>
    <dgm:cxn modelId="{40143889-61A2-45F8-937E-E6ABA6E32412}" type="presOf" srcId="{7288C2D7-D86F-5142-A371-DC8C51431295}" destId="{F5F6B602-10D8-F64B-B574-F50DB58ECBFC}" srcOrd="0" destOrd="0" presId="urn:microsoft.com/office/officeart/2005/8/layout/hierarchy1"/>
    <dgm:cxn modelId="{F371D08E-360A-194C-B0A7-887453EE72ED}" srcId="{DD233B33-CD2C-D047-A87C-1BC9F08EE75D}" destId="{ACBB26DA-9778-EC4A-8314-4BAE0ADD5E62}" srcOrd="0" destOrd="0" parTransId="{0554C713-4762-8840-9FB4-8F80C0ECB48E}" sibTransId="{AF876BC1-BC6E-4741-B40E-A270CAB147CC}"/>
    <dgm:cxn modelId="{DDB99C98-A637-4538-8488-55C451D383D1}" type="presOf" srcId="{5F72DB80-05CC-E842-A137-3442CC9E1C4D}" destId="{6F0647A1-CC51-6145-8743-1CE4CDB58161}" srcOrd="0" destOrd="0" presId="urn:microsoft.com/office/officeart/2005/8/layout/hierarchy1"/>
    <dgm:cxn modelId="{868C0599-2B98-46EC-A955-2C958B72F5BC}" type="presOf" srcId="{2D5A1027-10EB-2948-A9D7-41BB214CB88E}" destId="{DF226229-0A8A-464F-9CE5-F7B06C0265F4}" srcOrd="0" destOrd="0" presId="urn:microsoft.com/office/officeart/2005/8/layout/hierarchy1"/>
    <dgm:cxn modelId="{95519B9A-00BC-4F72-B482-EF6200735685}" type="presOf" srcId="{EBEFF4A7-1561-AE4A-A221-294D9937F342}" destId="{5F49960E-D661-E042-9086-FEF56B1A2D6B}" srcOrd="0" destOrd="0" presId="urn:microsoft.com/office/officeart/2005/8/layout/hierarchy1"/>
    <dgm:cxn modelId="{F0FFAD9D-41F2-42ED-927E-3607F7EF90D3}" type="presOf" srcId="{7EE94250-FFE6-2D41-AFBF-6C4F6B51B4FF}" destId="{84C6DF52-1393-374C-9C00-B27FA8469DFC}" srcOrd="0" destOrd="0" presId="urn:microsoft.com/office/officeart/2005/8/layout/hierarchy1"/>
    <dgm:cxn modelId="{0BD0E9A0-B831-4511-8CEA-C8B08EF859C9}" type="presOf" srcId="{F80D1A8D-F098-584F-A873-D7D91ABF0CD6}" destId="{21E32E40-BA09-5F45-BC56-17E0F90AFB04}" srcOrd="0" destOrd="0" presId="urn:microsoft.com/office/officeart/2005/8/layout/hierarchy1"/>
    <dgm:cxn modelId="{8374B0B4-02BF-1D45-9AC1-92F96CDE7C77}" srcId="{7C506CAB-B855-F943-8237-7181A8C0C677}" destId="{03B37A2A-0DE1-6B41-9819-EAA9229285C4}" srcOrd="1" destOrd="0" parTransId="{7EE94250-FFE6-2D41-AFBF-6C4F6B51B4FF}" sibTransId="{CFEBB23A-B88F-D94D-B26C-12D6145983E0}"/>
    <dgm:cxn modelId="{F9E8B3B6-262E-489A-8F36-E348AD847682}" type="presOf" srcId="{03D295C7-F09A-4DA1-87C5-63C2A111FA21}" destId="{008AC8C0-9A59-40EE-A23E-1A03F8A4CBDF}" srcOrd="0" destOrd="0" presId="urn:microsoft.com/office/officeart/2005/8/layout/hierarchy1"/>
    <dgm:cxn modelId="{7118BEB9-34E6-47F3-A8D9-E38B38D9C29F}" type="presOf" srcId="{AAE8C30C-4C34-B64C-97A2-0E702EBA8610}" destId="{88759B91-0FEC-446D-BDAE-7C32DD8A7D85}" srcOrd="0" destOrd="0" presId="urn:microsoft.com/office/officeart/2005/8/layout/hierarchy1"/>
    <dgm:cxn modelId="{C8CF79BA-2209-4533-874C-B4DF5B1B1E17}" type="presOf" srcId="{288147AD-78D9-4975-918D-C488291F66B8}" destId="{C187B7D9-EA93-453B-B647-F73000FFC58A}" srcOrd="0" destOrd="0" presId="urn:microsoft.com/office/officeart/2005/8/layout/hierarchy1"/>
    <dgm:cxn modelId="{FB88B2BD-EF7E-4407-AD39-026A5C2EC845}" type="presOf" srcId="{0B6A324F-44C0-1641-A0E5-6276FAE41A8B}" destId="{5D1AD99A-B7B4-7B4C-AAE0-E55892314B8F}" srcOrd="0" destOrd="0" presId="urn:microsoft.com/office/officeart/2005/8/layout/hierarchy1"/>
    <dgm:cxn modelId="{0C28D2CD-4CBC-4B41-8E76-5A519F33C78A}" srcId="{03B37A2A-0DE1-6B41-9819-EAA9229285C4}" destId="{373F7AD8-ABF7-A54F-9A43-5211C25509F4}" srcOrd="0" destOrd="0" parTransId="{E0A673AA-8352-8C42-8ECC-00B883CB484C}" sibTransId="{85DF9606-2AE9-464B-91BF-8353D48DDED4}"/>
    <dgm:cxn modelId="{3B2CD0E0-5954-47D6-AB80-B6880FC7D985}" type="presOf" srcId="{7C506CAB-B855-F943-8237-7181A8C0C677}" destId="{7A223CB3-C223-FF4C-B19F-A93D07CBC9B0}" srcOrd="0" destOrd="0" presId="urn:microsoft.com/office/officeart/2005/8/layout/hierarchy1"/>
    <dgm:cxn modelId="{7BB2EAE1-AD45-41AB-B10F-8DCDE41C560D}" type="presOf" srcId="{47D02D16-B179-6245-9DCF-FDFC3E54098F}" destId="{9ABD6184-7BC2-ED47-B952-413183F58CDD}" srcOrd="0" destOrd="0" presId="urn:microsoft.com/office/officeart/2005/8/layout/hierarchy1"/>
    <dgm:cxn modelId="{E646F3E5-65EB-4FB8-A95A-DA612DBEB8E0}" type="presOf" srcId="{E0A673AA-8352-8C42-8ECC-00B883CB484C}" destId="{2C0C1BE9-F620-5D43-A94F-0F98A0C49DD6}" srcOrd="0" destOrd="0" presId="urn:microsoft.com/office/officeart/2005/8/layout/hierarchy1"/>
    <dgm:cxn modelId="{4BD212EA-727C-45F7-A15F-C96B12ECDB3B}" type="presOf" srcId="{29FA4943-8369-9B42-B6EC-41CACE6C41EA}" destId="{AABA537B-C3BB-2C4A-B2C8-3DE6FA17D727}" srcOrd="0" destOrd="0" presId="urn:microsoft.com/office/officeart/2005/8/layout/hierarchy1"/>
    <dgm:cxn modelId="{D378FEEE-C8FC-42B4-B766-BFF971F08F9B}" type="presOf" srcId="{9B5AF8BD-F89E-3A4E-A1D3-9A11815B0665}" destId="{9280DA33-B341-5549-BEF2-42C25A0970F3}" srcOrd="0" destOrd="0" presId="urn:microsoft.com/office/officeart/2005/8/layout/hierarchy1"/>
    <dgm:cxn modelId="{091C15F0-6B60-0241-B76E-A34C68122FCC}" srcId="{ACBB26DA-9778-EC4A-8314-4BAE0ADD5E62}" destId="{7C506CAB-B855-F943-8237-7181A8C0C677}" srcOrd="0" destOrd="0" parTransId="{0FD3C070-98C6-F542-9EA6-E17104081901}" sibTransId="{F97E0D76-768A-4A40-A903-0EF7F5BDBBB4}"/>
    <dgm:cxn modelId="{6D45F0FA-BC0E-4578-BCC7-56C479E2B5E3}" srcId="{DD233B33-CD2C-D047-A87C-1BC9F08EE75D}" destId="{CCC4507B-6092-46A0-9F90-F64399EC6C41}" srcOrd="2" destOrd="0" parTransId="{2CB30D61-63B4-4A8F-8306-B2B80138BA7B}" sibTransId="{EBAB5CFB-8A24-4468-A23C-CACF8F7B7FC9}"/>
    <dgm:cxn modelId="{01E242D8-9EDA-41A2-AADD-3FCAEF9E41CF}" type="presParOf" srcId="{EAAAF136-2B89-434F-96E0-46B67951B16E}" destId="{3B9B933A-1271-E74C-A895-D594867AA208}" srcOrd="0" destOrd="0" presId="urn:microsoft.com/office/officeart/2005/8/layout/hierarchy1"/>
    <dgm:cxn modelId="{E4F312A3-50A3-4D66-A0AA-B9485DDB6299}" type="presParOf" srcId="{3B9B933A-1271-E74C-A895-D594867AA208}" destId="{BADA10CA-36CC-0E45-94D1-267FD9C99300}" srcOrd="0" destOrd="0" presId="urn:microsoft.com/office/officeart/2005/8/layout/hierarchy1"/>
    <dgm:cxn modelId="{DE812A9B-FD39-4A3A-997A-2E5B2E608D89}" type="presParOf" srcId="{BADA10CA-36CC-0E45-94D1-267FD9C99300}" destId="{621BECBF-2687-F44D-863E-0915273939E0}" srcOrd="0" destOrd="0" presId="urn:microsoft.com/office/officeart/2005/8/layout/hierarchy1"/>
    <dgm:cxn modelId="{2DB3B11A-13DA-44AC-8F24-EB27D34F08D0}" type="presParOf" srcId="{BADA10CA-36CC-0E45-94D1-267FD9C99300}" destId="{D0E143EA-4AE0-804D-995A-7437130C42B9}" srcOrd="1" destOrd="0" presId="urn:microsoft.com/office/officeart/2005/8/layout/hierarchy1"/>
    <dgm:cxn modelId="{D3C40117-54BC-4193-A25A-FEC0E6F884FC}" type="presParOf" srcId="{3B9B933A-1271-E74C-A895-D594867AA208}" destId="{81F2FB10-8A73-6D4B-A226-B1496D6EC912}" srcOrd="1" destOrd="0" presId="urn:microsoft.com/office/officeart/2005/8/layout/hierarchy1"/>
    <dgm:cxn modelId="{A3080F26-01AC-4D52-8E17-18A160270684}" type="presParOf" srcId="{81F2FB10-8A73-6D4B-A226-B1496D6EC912}" destId="{5ECED26D-8D6D-434A-A0A8-47CE14EBB7DF}" srcOrd="0" destOrd="0" presId="urn:microsoft.com/office/officeart/2005/8/layout/hierarchy1"/>
    <dgm:cxn modelId="{98DD8154-C652-46C1-9EBC-F1573F436F56}" type="presParOf" srcId="{81F2FB10-8A73-6D4B-A226-B1496D6EC912}" destId="{91A47E96-0C9C-2243-B2F3-AF649E8485E8}" srcOrd="1" destOrd="0" presId="urn:microsoft.com/office/officeart/2005/8/layout/hierarchy1"/>
    <dgm:cxn modelId="{4BB97848-8DB5-4598-AF88-18D9D10848AD}" type="presParOf" srcId="{91A47E96-0C9C-2243-B2F3-AF649E8485E8}" destId="{2C512FFA-AE36-544A-A728-A5D3E8D21EA1}" srcOrd="0" destOrd="0" presId="urn:microsoft.com/office/officeart/2005/8/layout/hierarchy1"/>
    <dgm:cxn modelId="{F0C51D92-82FC-4E6D-87DB-6BCA3E85B854}" type="presParOf" srcId="{2C512FFA-AE36-544A-A728-A5D3E8D21EA1}" destId="{8E38F910-8FB7-F54F-B3C8-CCB4C37D7EC6}" srcOrd="0" destOrd="0" presId="urn:microsoft.com/office/officeart/2005/8/layout/hierarchy1"/>
    <dgm:cxn modelId="{D7A1C1D0-AC82-4D87-B196-394333F14205}" type="presParOf" srcId="{2C512FFA-AE36-544A-A728-A5D3E8D21EA1}" destId="{7A223CB3-C223-FF4C-B19F-A93D07CBC9B0}" srcOrd="1" destOrd="0" presId="urn:microsoft.com/office/officeart/2005/8/layout/hierarchy1"/>
    <dgm:cxn modelId="{51C425AA-F68C-499E-BC7A-D848A6C455BD}" type="presParOf" srcId="{91A47E96-0C9C-2243-B2F3-AF649E8485E8}" destId="{5CF5C126-A168-984B-A2A4-9797147512E7}" srcOrd="1" destOrd="0" presId="urn:microsoft.com/office/officeart/2005/8/layout/hierarchy1"/>
    <dgm:cxn modelId="{70E5FE6F-A1EF-4BCF-8EBD-534BD2C513E0}" type="presParOf" srcId="{5CF5C126-A168-984B-A2A4-9797147512E7}" destId="{21E32E40-BA09-5F45-BC56-17E0F90AFB04}" srcOrd="0" destOrd="0" presId="urn:microsoft.com/office/officeart/2005/8/layout/hierarchy1"/>
    <dgm:cxn modelId="{BE52C282-F0AC-4800-85F4-12B24B5BCE10}" type="presParOf" srcId="{5CF5C126-A168-984B-A2A4-9797147512E7}" destId="{3F06BF87-E392-F444-85A5-903A29745789}" srcOrd="1" destOrd="0" presId="urn:microsoft.com/office/officeart/2005/8/layout/hierarchy1"/>
    <dgm:cxn modelId="{C385BE6A-1146-471C-8F41-11B5E9F3A06F}" type="presParOf" srcId="{3F06BF87-E392-F444-85A5-903A29745789}" destId="{0BDB8674-CBA2-A84A-B305-06D836C019E6}" srcOrd="0" destOrd="0" presId="urn:microsoft.com/office/officeart/2005/8/layout/hierarchy1"/>
    <dgm:cxn modelId="{EA9DA1A5-67A0-40AA-A733-CE86ACC185A9}" type="presParOf" srcId="{0BDB8674-CBA2-A84A-B305-06D836C019E6}" destId="{D95BE71E-8E6A-5F42-82F4-B7F9793822F4}" srcOrd="0" destOrd="0" presId="urn:microsoft.com/office/officeart/2005/8/layout/hierarchy1"/>
    <dgm:cxn modelId="{9834338A-6848-413E-BF09-47CC5BF775CF}" type="presParOf" srcId="{0BDB8674-CBA2-A84A-B305-06D836C019E6}" destId="{9933C1A4-3A6F-CC47-8214-53859E2E7264}" srcOrd="1" destOrd="0" presId="urn:microsoft.com/office/officeart/2005/8/layout/hierarchy1"/>
    <dgm:cxn modelId="{F34436F0-AC08-4F35-8B9E-1C9444793894}" type="presParOf" srcId="{3F06BF87-E392-F444-85A5-903A29745789}" destId="{0AF0DDEA-CFEE-3C45-9395-1F5B2702998D}" srcOrd="1" destOrd="0" presId="urn:microsoft.com/office/officeart/2005/8/layout/hierarchy1"/>
    <dgm:cxn modelId="{3B2A28F2-024A-40EE-844D-8C9844692825}" type="presParOf" srcId="{0AF0DDEA-CFEE-3C45-9395-1F5B2702998D}" destId="{0270ADF3-B83D-C948-A8CC-BFC3FE1F518F}" srcOrd="0" destOrd="0" presId="urn:microsoft.com/office/officeart/2005/8/layout/hierarchy1"/>
    <dgm:cxn modelId="{9B65EC6B-CC80-43BA-A0FD-7B182D091195}" type="presParOf" srcId="{0AF0DDEA-CFEE-3C45-9395-1F5B2702998D}" destId="{27463A28-02D0-1D46-8787-1EA025E3980E}" srcOrd="1" destOrd="0" presId="urn:microsoft.com/office/officeart/2005/8/layout/hierarchy1"/>
    <dgm:cxn modelId="{3C04965B-C49C-4D2B-824F-C696AC606A25}" type="presParOf" srcId="{27463A28-02D0-1D46-8787-1EA025E3980E}" destId="{733E4E3B-D059-7747-8500-1BBF2FE9E610}" srcOrd="0" destOrd="0" presId="urn:microsoft.com/office/officeart/2005/8/layout/hierarchy1"/>
    <dgm:cxn modelId="{71ADABA9-E016-4B56-835E-78EF4C93DBA9}" type="presParOf" srcId="{733E4E3B-D059-7747-8500-1BBF2FE9E610}" destId="{1552F038-711E-5847-B427-7594E601CD14}" srcOrd="0" destOrd="0" presId="urn:microsoft.com/office/officeart/2005/8/layout/hierarchy1"/>
    <dgm:cxn modelId="{2953E1D0-1835-45B9-AE91-1229FE2D6538}" type="presParOf" srcId="{733E4E3B-D059-7747-8500-1BBF2FE9E610}" destId="{6A33B97E-2C7D-6345-B3FA-2AD191DC892A}" srcOrd="1" destOrd="0" presId="urn:microsoft.com/office/officeart/2005/8/layout/hierarchy1"/>
    <dgm:cxn modelId="{4D3D5916-6CE1-4EF2-9767-A5A5E53791F7}" type="presParOf" srcId="{27463A28-02D0-1D46-8787-1EA025E3980E}" destId="{49D0075F-B1F5-8C4C-AD12-9DF84EA0DB99}" srcOrd="1" destOrd="0" presId="urn:microsoft.com/office/officeart/2005/8/layout/hierarchy1"/>
    <dgm:cxn modelId="{042CE6FF-1D5B-48BA-9621-7082B99B0140}" type="presParOf" srcId="{5CF5C126-A168-984B-A2A4-9797147512E7}" destId="{84C6DF52-1393-374C-9C00-B27FA8469DFC}" srcOrd="2" destOrd="0" presId="urn:microsoft.com/office/officeart/2005/8/layout/hierarchy1"/>
    <dgm:cxn modelId="{D8D56578-960B-4370-9088-D7A7D5352D9B}" type="presParOf" srcId="{5CF5C126-A168-984B-A2A4-9797147512E7}" destId="{9B57CCAE-4EB4-234A-A710-F9A23E6FEEA0}" srcOrd="3" destOrd="0" presId="urn:microsoft.com/office/officeart/2005/8/layout/hierarchy1"/>
    <dgm:cxn modelId="{FB39B3A3-C818-48A3-9338-99B68E36AC58}" type="presParOf" srcId="{9B57CCAE-4EB4-234A-A710-F9A23E6FEEA0}" destId="{B6941748-0DEF-C440-9EE0-F7410CF3C404}" srcOrd="0" destOrd="0" presId="urn:microsoft.com/office/officeart/2005/8/layout/hierarchy1"/>
    <dgm:cxn modelId="{5F2C3FC2-EB5D-4228-AD3C-799C03106405}" type="presParOf" srcId="{B6941748-0DEF-C440-9EE0-F7410CF3C404}" destId="{57649341-F1B8-3A4E-ACC8-001042C91D63}" srcOrd="0" destOrd="0" presId="urn:microsoft.com/office/officeart/2005/8/layout/hierarchy1"/>
    <dgm:cxn modelId="{FEDB92FA-2F60-4A67-86FA-079ECB146DA7}" type="presParOf" srcId="{B6941748-0DEF-C440-9EE0-F7410CF3C404}" destId="{4CFA02DF-AC39-B946-B0F3-4A6621668F4B}" srcOrd="1" destOrd="0" presId="urn:microsoft.com/office/officeart/2005/8/layout/hierarchy1"/>
    <dgm:cxn modelId="{650CB43E-A4AB-471B-B462-9F16EB023C5D}" type="presParOf" srcId="{9B57CCAE-4EB4-234A-A710-F9A23E6FEEA0}" destId="{E2AF419F-E776-664C-B647-3199D773BBD9}" srcOrd="1" destOrd="0" presId="urn:microsoft.com/office/officeart/2005/8/layout/hierarchy1"/>
    <dgm:cxn modelId="{794DD0DD-7FB4-4DA6-B63E-96CC833CD895}" type="presParOf" srcId="{E2AF419F-E776-664C-B647-3199D773BBD9}" destId="{2C0C1BE9-F620-5D43-A94F-0F98A0C49DD6}" srcOrd="0" destOrd="0" presId="urn:microsoft.com/office/officeart/2005/8/layout/hierarchy1"/>
    <dgm:cxn modelId="{BFA1CF7F-ED9F-4F1E-9410-84E9B847DB1D}" type="presParOf" srcId="{E2AF419F-E776-664C-B647-3199D773BBD9}" destId="{27008B1F-9DA1-F141-984B-8E4C8390F946}" srcOrd="1" destOrd="0" presId="urn:microsoft.com/office/officeart/2005/8/layout/hierarchy1"/>
    <dgm:cxn modelId="{C5E15253-013F-42B7-9ED1-95E9F61FAC0C}" type="presParOf" srcId="{27008B1F-9DA1-F141-984B-8E4C8390F946}" destId="{C2C828BA-C9DA-394E-ACED-13008060F740}" srcOrd="0" destOrd="0" presId="urn:microsoft.com/office/officeart/2005/8/layout/hierarchy1"/>
    <dgm:cxn modelId="{B0942956-22FB-400E-9841-148812B953B9}" type="presParOf" srcId="{C2C828BA-C9DA-394E-ACED-13008060F740}" destId="{59CD7786-3B08-3843-B9AD-B2A3E78BC0D0}" srcOrd="0" destOrd="0" presId="urn:microsoft.com/office/officeart/2005/8/layout/hierarchy1"/>
    <dgm:cxn modelId="{9CE06EFD-01A6-465E-B902-133299602800}" type="presParOf" srcId="{C2C828BA-C9DA-394E-ACED-13008060F740}" destId="{A82C61AA-F4C6-EF47-82FF-3C3B5CE12CFB}" srcOrd="1" destOrd="0" presId="urn:microsoft.com/office/officeart/2005/8/layout/hierarchy1"/>
    <dgm:cxn modelId="{2611F741-B48B-42E7-9AB1-0EACF9B89552}" type="presParOf" srcId="{27008B1F-9DA1-F141-984B-8E4C8390F946}" destId="{5FCF916E-509D-3245-8B5A-5EA2EED53A1B}" srcOrd="1" destOrd="0" presId="urn:microsoft.com/office/officeart/2005/8/layout/hierarchy1"/>
    <dgm:cxn modelId="{28C9938A-BC8F-4849-913D-7A00BCE5E1C7}" type="presParOf" srcId="{81F2FB10-8A73-6D4B-A226-B1496D6EC912}" destId="{A367CF73-C34A-2045-B5CE-7FA7B91933FC}" srcOrd="2" destOrd="0" presId="urn:microsoft.com/office/officeart/2005/8/layout/hierarchy1"/>
    <dgm:cxn modelId="{DB39E131-A50A-4D53-BA11-3C58D54F5C01}" type="presParOf" srcId="{81F2FB10-8A73-6D4B-A226-B1496D6EC912}" destId="{CD5583BE-9B6A-BD48-BAEC-A343630DEA58}" srcOrd="3" destOrd="0" presId="urn:microsoft.com/office/officeart/2005/8/layout/hierarchy1"/>
    <dgm:cxn modelId="{32D87CB1-FDF6-44B2-8439-002B7F90B5BB}" type="presParOf" srcId="{CD5583BE-9B6A-BD48-BAEC-A343630DEA58}" destId="{72E43C14-7156-2941-BA37-CBE20F4EF417}" srcOrd="0" destOrd="0" presId="urn:microsoft.com/office/officeart/2005/8/layout/hierarchy1"/>
    <dgm:cxn modelId="{012B971B-DE1F-4D85-B81C-26FC64A80FA9}" type="presParOf" srcId="{72E43C14-7156-2941-BA37-CBE20F4EF417}" destId="{C7DAC0E1-BE5A-BE49-A402-8CE9854DCC8A}" srcOrd="0" destOrd="0" presId="urn:microsoft.com/office/officeart/2005/8/layout/hierarchy1"/>
    <dgm:cxn modelId="{BB08A3B2-B24C-4E1F-96CD-E01113D91858}" type="presParOf" srcId="{72E43C14-7156-2941-BA37-CBE20F4EF417}" destId="{5F49960E-D661-E042-9086-FEF56B1A2D6B}" srcOrd="1" destOrd="0" presId="urn:microsoft.com/office/officeart/2005/8/layout/hierarchy1"/>
    <dgm:cxn modelId="{DFD53F1E-0602-473F-9AC9-2D565C4CD3BA}" type="presParOf" srcId="{CD5583BE-9B6A-BD48-BAEC-A343630DEA58}" destId="{F98F391A-0B31-9B44-B2A2-45EF8054FD61}" srcOrd="1" destOrd="0" presId="urn:microsoft.com/office/officeart/2005/8/layout/hierarchy1"/>
    <dgm:cxn modelId="{84356E0D-17F8-4A7D-8C21-3176EC76B22B}" type="presParOf" srcId="{F98F391A-0B31-9B44-B2A2-45EF8054FD61}" destId="{63AD0D86-2A96-DE4F-99EC-F202E8FD32D6}" srcOrd="0" destOrd="0" presId="urn:microsoft.com/office/officeart/2005/8/layout/hierarchy1"/>
    <dgm:cxn modelId="{31A18B9E-7E98-4954-AC44-85DED058FC7C}" type="presParOf" srcId="{F98F391A-0B31-9B44-B2A2-45EF8054FD61}" destId="{C5DA6F61-97DB-534A-8704-0DF7AF232EAD}" srcOrd="1" destOrd="0" presId="urn:microsoft.com/office/officeart/2005/8/layout/hierarchy1"/>
    <dgm:cxn modelId="{0D721044-6C35-48B2-80CD-7CA1C24F93AA}" type="presParOf" srcId="{C5DA6F61-97DB-534A-8704-0DF7AF232EAD}" destId="{646FE0E4-EA53-0846-9F32-20CA200C536C}" srcOrd="0" destOrd="0" presId="urn:microsoft.com/office/officeart/2005/8/layout/hierarchy1"/>
    <dgm:cxn modelId="{0D466118-2143-41EE-AD0E-40E1C6449923}" type="presParOf" srcId="{646FE0E4-EA53-0846-9F32-20CA200C536C}" destId="{AEE5F615-8E1B-5F49-A33B-C2C419E54CF1}" srcOrd="0" destOrd="0" presId="urn:microsoft.com/office/officeart/2005/8/layout/hierarchy1"/>
    <dgm:cxn modelId="{23B55707-FB4C-4574-8910-D00CC6C5C323}" type="presParOf" srcId="{646FE0E4-EA53-0846-9F32-20CA200C536C}" destId="{6F0647A1-CC51-6145-8743-1CE4CDB58161}" srcOrd="1" destOrd="0" presId="urn:microsoft.com/office/officeart/2005/8/layout/hierarchy1"/>
    <dgm:cxn modelId="{BE01F776-12CD-4F0B-83E7-29CA25326AEA}" type="presParOf" srcId="{C5DA6F61-97DB-534A-8704-0DF7AF232EAD}" destId="{3EFD7B50-4AE8-F44E-8962-8E8F91462B37}" srcOrd="1" destOrd="0" presId="urn:microsoft.com/office/officeart/2005/8/layout/hierarchy1"/>
    <dgm:cxn modelId="{24244CDF-8740-4AD3-ABF6-779E27B87F68}" type="presParOf" srcId="{3EFD7B50-4AE8-F44E-8962-8E8F91462B37}" destId="{5375E105-876E-424D-8216-336CBF6DDF6A}" srcOrd="0" destOrd="0" presId="urn:microsoft.com/office/officeart/2005/8/layout/hierarchy1"/>
    <dgm:cxn modelId="{F3361C68-1E46-40F3-973F-62B07EF6B050}" type="presParOf" srcId="{3EFD7B50-4AE8-F44E-8962-8E8F91462B37}" destId="{C5975592-3E46-914E-A2B0-A380BBD6FBAF}" srcOrd="1" destOrd="0" presId="urn:microsoft.com/office/officeart/2005/8/layout/hierarchy1"/>
    <dgm:cxn modelId="{43911B29-1FB7-403A-B1AB-8B2D767175BD}" type="presParOf" srcId="{C5975592-3E46-914E-A2B0-A380BBD6FBAF}" destId="{4002BDAC-E962-3B48-8C74-297F19A09B1A}" srcOrd="0" destOrd="0" presId="urn:microsoft.com/office/officeart/2005/8/layout/hierarchy1"/>
    <dgm:cxn modelId="{3F8DD45E-09C6-4D0F-B6A9-6757B0B3F8BC}" type="presParOf" srcId="{4002BDAC-E962-3B48-8C74-297F19A09B1A}" destId="{F89E7933-99D6-2645-A28F-AD3CF4F84AF9}" srcOrd="0" destOrd="0" presId="urn:microsoft.com/office/officeart/2005/8/layout/hierarchy1"/>
    <dgm:cxn modelId="{461CFB92-0C6C-48E0-A811-65EC26742E5F}" type="presParOf" srcId="{4002BDAC-E962-3B48-8C74-297F19A09B1A}" destId="{F5F6B602-10D8-F64B-B574-F50DB58ECBFC}" srcOrd="1" destOrd="0" presId="urn:microsoft.com/office/officeart/2005/8/layout/hierarchy1"/>
    <dgm:cxn modelId="{EE9B813F-1390-4A87-B1C8-46F8A606A67E}" type="presParOf" srcId="{C5975592-3E46-914E-A2B0-A380BBD6FBAF}" destId="{EA628E04-4A9C-4045-9FEE-807266A8A786}" srcOrd="1" destOrd="0" presId="urn:microsoft.com/office/officeart/2005/8/layout/hierarchy1"/>
    <dgm:cxn modelId="{78D3ACC0-BAF8-4EEB-BB0E-775474DB43E0}" type="presParOf" srcId="{EA628E04-4A9C-4045-9FEE-807266A8A786}" destId="{9ABD6184-7BC2-ED47-B952-413183F58CDD}" srcOrd="0" destOrd="0" presId="urn:microsoft.com/office/officeart/2005/8/layout/hierarchy1"/>
    <dgm:cxn modelId="{623BAFD3-57E1-4875-9C3E-B7B9F58415A5}" type="presParOf" srcId="{EA628E04-4A9C-4045-9FEE-807266A8A786}" destId="{92C99F82-E30C-F444-AF93-38DC93A7799D}" srcOrd="1" destOrd="0" presId="urn:microsoft.com/office/officeart/2005/8/layout/hierarchy1"/>
    <dgm:cxn modelId="{67047A38-DB85-4EDB-B7FA-59CC36C05417}" type="presParOf" srcId="{92C99F82-E30C-F444-AF93-38DC93A7799D}" destId="{224F3A55-23E6-134D-8E90-AC226D0063B8}" srcOrd="0" destOrd="0" presId="urn:microsoft.com/office/officeart/2005/8/layout/hierarchy1"/>
    <dgm:cxn modelId="{4A2A6A3B-B806-48DF-9A81-6957F9D60E2E}" type="presParOf" srcId="{224F3A55-23E6-134D-8E90-AC226D0063B8}" destId="{3DBFE108-F745-CB4E-BFEE-55A82B75BBAB}" srcOrd="0" destOrd="0" presId="urn:microsoft.com/office/officeart/2005/8/layout/hierarchy1"/>
    <dgm:cxn modelId="{34C8290D-483B-4435-9479-6441709FD9AC}" type="presParOf" srcId="{224F3A55-23E6-134D-8E90-AC226D0063B8}" destId="{AABA537B-C3BB-2C4A-B2C8-3DE6FA17D727}" srcOrd="1" destOrd="0" presId="urn:microsoft.com/office/officeart/2005/8/layout/hierarchy1"/>
    <dgm:cxn modelId="{0AE62726-9021-465F-95F0-191179B3DFB2}" type="presParOf" srcId="{92C99F82-E30C-F444-AF93-38DC93A7799D}" destId="{C7A2BF10-F0C8-B34E-A83F-3FAC02DD6B9A}" srcOrd="1" destOrd="0" presId="urn:microsoft.com/office/officeart/2005/8/layout/hierarchy1"/>
    <dgm:cxn modelId="{F63C5184-F8E4-4844-880F-136A47BE0F72}" type="presParOf" srcId="{F98F391A-0B31-9B44-B2A2-45EF8054FD61}" destId="{B925A918-621F-4CC3-8F51-650BA6CEDD33}" srcOrd="2" destOrd="0" presId="urn:microsoft.com/office/officeart/2005/8/layout/hierarchy1"/>
    <dgm:cxn modelId="{D1B60662-FA92-4922-A358-3E06B910AFED}" type="presParOf" srcId="{F98F391A-0B31-9B44-B2A2-45EF8054FD61}" destId="{79D53FEA-9FB9-4403-A492-C8906EEED795}" srcOrd="3" destOrd="0" presId="urn:microsoft.com/office/officeart/2005/8/layout/hierarchy1"/>
    <dgm:cxn modelId="{99B2FF85-76F5-46E6-9958-613EADFFA8C0}" type="presParOf" srcId="{79D53FEA-9FB9-4403-A492-C8906EEED795}" destId="{0A1539D7-68EA-4D17-B824-15EA7C8177E2}" srcOrd="0" destOrd="0" presId="urn:microsoft.com/office/officeart/2005/8/layout/hierarchy1"/>
    <dgm:cxn modelId="{587C166D-F850-4D15-BAAE-21E70B007497}" type="presParOf" srcId="{0A1539D7-68EA-4D17-B824-15EA7C8177E2}" destId="{6A01E352-9952-49D5-9161-09C4E64B258D}" srcOrd="0" destOrd="0" presId="urn:microsoft.com/office/officeart/2005/8/layout/hierarchy1"/>
    <dgm:cxn modelId="{14ECC048-32CE-4393-89E2-DF142D18B5FD}" type="presParOf" srcId="{0A1539D7-68EA-4D17-B824-15EA7C8177E2}" destId="{88759B91-0FEC-446D-BDAE-7C32DD8A7D85}" srcOrd="1" destOrd="0" presId="urn:microsoft.com/office/officeart/2005/8/layout/hierarchy1"/>
    <dgm:cxn modelId="{84F4B72D-FBEE-48B2-BECB-75D8612876A4}" type="presParOf" srcId="{79D53FEA-9FB9-4403-A492-C8906EEED795}" destId="{87FA45F2-D9BB-4FA6-85D7-D6431793C542}" srcOrd="1" destOrd="0" presId="urn:microsoft.com/office/officeart/2005/8/layout/hierarchy1"/>
    <dgm:cxn modelId="{10D8DFF6-22D9-49BC-9133-8D008184C9BF}" type="presParOf" srcId="{81F2FB10-8A73-6D4B-A226-B1496D6EC912}" destId="{EF61E1AA-CF9A-B34C-A303-DDC6E0C97976}" srcOrd="4" destOrd="0" presId="urn:microsoft.com/office/officeart/2005/8/layout/hierarchy1"/>
    <dgm:cxn modelId="{7A12C3F0-0D66-405E-8322-1A1E4CD34EC2}" type="presParOf" srcId="{81F2FB10-8A73-6D4B-A226-B1496D6EC912}" destId="{E9D6563B-4009-4D4D-A72D-DBA53DDCEE5B}" srcOrd="5" destOrd="0" presId="urn:microsoft.com/office/officeart/2005/8/layout/hierarchy1"/>
    <dgm:cxn modelId="{C13F46AD-936F-423A-A2FD-A6355F7D3806}" type="presParOf" srcId="{E9D6563B-4009-4D4D-A72D-DBA53DDCEE5B}" destId="{2924C61A-97FF-1142-9E37-0063F420CD1A}" srcOrd="0" destOrd="0" presId="urn:microsoft.com/office/officeart/2005/8/layout/hierarchy1"/>
    <dgm:cxn modelId="{9A883D1C-D55D-47CA-B6B6-0C422E70ED1D}" type="presParOf" srcId="{2924C61A-97FF-1142-9E37-0063F420CD1A}" destId="{6B1E1FAF-6057-9E47-AE5B-23191869B508}" srcOrd="0" destOrd="0" presId="urn:microsoft.com/office/officeart/2005/8/layout/hierarchy1"/>
    <dgm:cxn modelId="{B6DA7129-F541-43E1-A9B7-2F9BE98DCDB0}" type="presParOf" srcId="{2924C61A-97FF-1142-9E37-0063F420CD1A}" destId="{22C3D0EF-8CE3-904D-A811-71DFEE01DB0A}" srcOrd="1" destOrd="0" presId="urn:microsoft.com/office/officeart/2005/8/layout/hierarchy1"/>
    <dgm:cxn modelId="{B731EE9E-EDE7-48CC-8E07-B036A2DA99DB}" type="presParOf" srcId="{E9D6563B-4009-4D4D-A72D-DBA53DDCEE5B}" destId="{B30B5454-91CE-F946-AE47-A6BDF39B35A3}" srcOrd="1" destOrd="0" presId="urn:microsoft.com/office/officeart/2005/8/layout/hierarchy1"/>
    <dgm:cxn modelId="{9253D05E-8618-4F00-A4AC-5EEB8BECED02}" type="presParOf" srcId="{B30B5454-91CE-F946-AE47-A6BDF39B35A3}" destId="{5D1AD99A-B7B4-7B4C-AAE0-E55892314B8F}" srcOrd="0" destOrd="0" presId="urn:microsoft.com/office/officeart/2005/8/layout/hierarchy1"/>
    <dgm:cxn modelId="{D74A751F-445C-4D25-8E1E-46C7C831A804}" type="presParOf" srcId="{B30B5454-91CE-F946-AE47-A6BDF39B35A3}" destId="{9644CE2E-95EA-0349-9961-CE33E2F10635}" srcOrd="1" destOrd="0" presId="urn:microsoft.com/office/officeart/2005/8/layout/hierarchy1"/>
    <dgm:cxn modelId="{77D9792D-687A-4B8E-BD1E-4E932DBE10AC}" type="presParOf" srcId="{9644CE2E-95EA-0349-9961-CE33E2F10635}" destId="{941EDDBD-A0E9-DB41-AD6C-6E8F2C787FC2}" srcOrd="0" destOrd="0" presId="urn:microsoft.com/office/officeart/2005/8/layout/hierarchy1"/>
    <dgm:cxn modelId="{3625DEB3-9560-4095-9B28-10259BD8178B}" type="presParOf" srcId="{941EDDBD-A0E9-DB41-AD6C-6E8F2C787FC2}" destId="{4EACC638-0343-1743-AEFF-46369361DC32}" srcOrd="0" destOrd="0" presId="urn:microsoft.com/office/officeart/2005/8/layout/hierarchy1"/>
    <dgm:cxn modelId="{40E8C21C-EF1F-4E80-A670-CF5F800F7739}" type="presParOf" srcId="{941EDDBD-A0E9-DB41-AD6C-6E8F2C787FC2}" destId="{F6996F9E-E2F3-F14F-8980-472A5487D74C}" srcOrd="1" destOrd="0" presId="urn:microsoft.com/office/officeart/2005/8/layout/hierarchy1"/>
    <dgm:cxn modelId="{EF227658-6A28-4DAF-98A0-2D6A561E9B14}" type="presParOf" srcId="{9644CE2E-95EA-0349-9961-CE33E2F10635}" destId="{896FF939-BEB7-9B45-AC5F-8FDC97C4C756}" srcOrd="1" destOrd="0" presId="urn:microsoft.com/office/officeart/2005/8/layout/hierarchy1"/>
    <dgm:cxn modelId="{8D8F2810-7017-40C7-81E5-B2C26AE7985C}" type="presParOf" srcId="{896FF939-BEB7-9B45-AC5F-8FDC97C4C756}" destId="{48DB6D80-9609-854D-BF35-B15B95411AD8}" srcOrd="0" destOrd="0" presId="urn:microsoft.com/office/officeart/2005/8/layout/hierarchy1"/>
    <dgm:cxn modelId="{1341612A-944C-4613-AB4D-DD4069220F76}" type="presParOf" srcId="{896FF939-BEB7-9B45-AC5F-8FDC97C4C756}" destId="{39FB0F6D-6173-3C45-AB92-2E51560092BD}" srcOrd="1" destOrd="0" presId="urn:microsoft.com/office/officeart/2005/8/layout/hierarchy1"/>
    <dgm:cxn modelId="{6D8DABCC-CE2B-4DB5-AFF2-CDADA9BBCE5A}" type="presParOf" srcId="{39FB0F6D-6173-3C45-AB92-2E51560092BD}" destId="{08D486C8-0751-D547-84AC-51A4B322CA2D}" srcOrd="0" destOrd="0" presId="urn:microsoft.com/office/officeart/2005/8/layout/hierarchy1"/>
    <dgm:cxn modelId="{000224D7-017E-41B4-82E3-73A3DFE278C7}" type="presParOf" srcId="{08D486C8-0751-D547-84AC-51A4B322CA2D}" destId="{72AC5F5A-7F0D-1248-9DF2-A2BE5D7B3CA5}" srcOrd="0" destOrd="0" presId="urn:microsoft.com/office/officeart/2005/8/layout/hierarchy1"/>
    <dgm:cxn modelId="{E4C885FF-3B01-4D27-B2D4-A5520A9D45FB}" type="presParOf" srcId="{08D486C8-0751-D547-84AC-51A4B322CA2D}" destId="{0758DAE2-DF31-EE46-8C09-4D9C3888ABE4}" srcOrd="1" destOrd="0" presId="urn:microsoft.com/office/officeart/2005/8/layout/hierarchy1"/>
    <dgm:cxn modelId="{289D950E-01BC-4247-AEF2-5EFC049854AD}" type="presParOf" srcId="{39FB0F6D-6173-3C45-AB92-2E51560092BD}" destId="{DADC40DE-9EA0-1746-B4FD-40F4AAD75927}" srcOrd="1" destOrd="0" presId="urn:microsoft.com/office/officeart/2005/8/layout/hierarchy1"/>
    <dgm:cxn modelId="{231B81DA-1A06-470C-A059-7F1177A51848}" type="presParOf" srcId="{DADC40DE-9EA0-1746-B4FD-40F4AAD75927}" destId="{9280DA33-B341-5549-BEF2-42C25A0970F3}" srcOrd="0" destOrd="0" presId="urn:microsoft.com/office/officeart/2005/8/layout/hierarchy1"/>
    <dgm:cxn modelId="{27BC02BB-D63F-4A38-AA04-274AE24856A5}" type="presParOf" srcId="{DADC40DE-9EA0-1746-B4FD-40F4AAD75927}" destId="{3D62EA0F-FDEB-1144-9AA0-117110F3C5E9}" srcOrd="1" destOrd="0" presId="urn:microsoft.com/office/officeart/2005/8/layout/hierarchy1"/>
    <dgm:cxn modelId="{311741F1-1E34-4240-95AE-501249F32A3A}" type="presParOf" srcId="{3D62EA0F-FDEB-1144-9AA0-117110F3C5E9}" destId="{F2A3A76C-45F1-BF47-8FDA-858C5D74ED29}" srcOrd="0" destOrd="0" presId="urn:microsoft.com/office/officeart/2005/8/layout/hierarchy1"/>
    <dgm:cxn modelId="{9F2FE1AF-7C9A-4CEA-80B6-83CFF49A5536}" type="presParOf" srcId="{F2A3A76C-45F1-BF47-8FDA-858C5D74ED29}" destId="{5A4B8C2F-8A1F-2A4B-858F-F979174746BB}" srcOrd="0" destOrd="0" presId="urn:microsoft.com/office/officeart/2005/8/layout/hierarchy1"/>
    <dgm:cxn modelId="{99343EE8-71A5-4C16-91ED-1E1EED024558}" type="presParOf" srcId="{F2A3A76C-45F1-BF47-8FDA-858C5D74ED29}" destId="{DF226229-0A8A-464F-9CE5-F7B06C0265F4}" srcOrd="1" destOrd="0" presId="urn:microsoft.com/office/officeart/2005/8/layout/hierarchy1"/>
    <dgm:cxn modelId="{9E205822-E1A3-47C5-A4F2-7A760EB27AED}" type="presParOf" srcId="{3D62EA0F-FDEB-1144-9AA0-117110F3C5E9}" destId="{B30F3CB2-0734-CF47-B679-2737CC293C66}" srcOrd="1" destOrd="0" presId="urn:microsoft.com/office/officeart/2005/8/layout/hierarchy1"/>
    <dgm:cxn modelId="{C25C03DC-E43C-47C9-A867-039A115F3104}" type="presParOf" srcId="{B30F3CB2-0734-CF47-B679-2737CC293C66}" destId="{008AC8C0-9A59-40EE-A23E-1A03F8A4CBDF}" srcOrd="0" destOrd="0" presId="urn:microsoft.com/office/officeart/2005/8/layout/hierarchy1"/>
    <dgm:cxn modelId="{37D0292C-FCDB-4A6F-8599-D20D2CBBF487}" type="presParOf" srcId="{B30F3CB2-0734-CF47-B679-2737CC293C66}" destId="{D12663AE-39E6-4FFF-99BB-463C8A2580EB}" srcOrd="1" destOrd="0" presId="urn:microsoft.com/office/officeart/2005/8/layout/hierarchy1"/>
    <dgm:cxn modelId="{F6279BF0-0B01-4A26-85C7-001C14022F08}" type="presParOf" srcId="{D12663AE-39E6-4FFF-99BB-463C8A2580EB}" destId="{7FEC58B4-FD20-4FA8-9539-2E31C89EB841}" srcOrd="0" destOrd="0" presId="urn:microsoft.com/office/officeart/2005/8/layout/hierarchy1"/>
    <dgm:cxn modelId="{EB432340-9378-4443-8672-E4A7597EF1F4}" type="presParOf" srcId="{7FEC58B4-FD20-4FA8-9539-2E31C89EB841}" destId="{C0C933DC-A678-4694-B2DB-DF06BE3D6200}" srcOrd="0" destOrd="0" presId="urn:microsoft.com/office/officeart/2005/8/layout/hierarchy1"/>
    <dgm:cxn modelId="{77427356-E13E-4905-9E86-5D33506AE98C}" type="presParOf" srcId="{7FEC58B4-FD20-4FA8-9539-2E31C89EB841}" destId="{C187B7D9-EA93-453B-B647-F73000FFC58A}" srcOrd="1" destOrd="0" presId="urn:microsoft.com/office/officeart/2005/8/layout/hierarchy1"/>
    <dgm:cxn modelId="{A3D0C80F-2959-40B5-A696-D66EACF3D748}" type="presParOf" srcId="{D12663AE-39E6-4FFF-99BB-463C8A2580EB}" destId="{9F3D3981-7247-4B71-9FE2-33CCB7DD0973}" srcOrd="1" destOrd="0" presId="urn:microsoft.com/office/officeart/2005/8/layout/hierarchy1"/>
    <dgm:cxn modelId="{4A19D34C-C75C-40EC-A17F-5B0E4D5A373E}" type="presParOf" srcId="{EAAAF136-2B89-434F-96E0-46B67951B16E}" destId="{EF094A4A-3672-4AE2-97F1-3E821362E6AD}" srcOrd="1" destOrd="0" presId="urn:microsoft.com/office/officeart/2005/8/layout/hierarchy1"/>
    <dgm:cxn modelId="{54E14A24-519A-4163-A2C6-5C14EDE86D9F}" type="presParOf" srcId="{EF094A4A-3672-4AE2-97F1-3E821362E6AD}" destId="{A62E5C81-5C63-490E-BD95-290F681DDECF}" srcOrd="0" destOrd="0" presId="urn:microsoft.com/office/officeart/2005/8/layout/hierarchy1"/>
    <dgm:cxn modelId="{46F80077-35D3-4C3A-A9FA-55C902B8BF88}" type="presParOf" srcId="{A62E5C81-5C63-490E-BD95-290F681DDECF}" destId="{8A255C23-6776-4495-AF0E-3F954066CD49}" srcOrd="0" destOrd="0" presId="urn:microsoft.com/office/officeart/2005/8/layout/hierarchy1"/>
    <dgm:cxn modelId="{1266DD58-6168-4C7E-84E0-C998ACDEBB5E}" type="presParOf" srcId="{A62E5C81-5C63-490E-BD95-290F681DDECF}" destId="{40D68063-A9B1-4054-8537-613196EDBB4E}" srcOrd="1" destOrd="0" presId="urn:microsoft.com/office/officeart/2005/8/layout/hierarchy1"/>
    <dgm:cxn modelId="{17272DC3-0D72-4EF6-85F5-B55993CC28DD}" type="presParOf" srcId="{EF094A4A-3672-4AE2-97F1-3E821362E6AD}" destId="{C62E45FB-BB43-445C-8793-D77084DE0876}" srcOrd="1" destOrd="0" presId="urn:microsoft.com/office/officeart/2005/8/layout/hierarchy1"/>
    <dgm:cxn modelId="{D4C9F8BE-9898-4691-BBE4-04EF87638A80}" type="presParOf" srcId="{EAAAF136-2B89-434F-96E0-46B67951B16E}" destId="{99C86847-B812-4204-926C-3700775C6B95}" srcOrd="2" destOrd="0" presId="urn:microsoft.com/office/officeart/2005/8/layout/hierarchy1"/>
    <dgm:cxn modelId="{D08526E5-DE4D-4123-B878-39463BFD7AE9}" type="presParOf" srcId="{99C86847-B812-4204-926C-3700775C6B95}" destId="{9C0563E8-64D4-400C-9B62-E2E675BE151D}" srcOrd="0" destOrd="0" presId="urn:microsoft.com/office/officeart/2005/8/layout/hierarchy1"/>
    <dgm:cxn modelId="{62561C89-6906-4DB4-B2D1-78A59EA5F456}" type="presParOf" srcId="{9C0563E8-64D4-400C-9B62-E2E675BE151D}" destId="{156FA099-282D-4013-8CF1-09B509D636DD}" srcOrd="0" destOrd="0" presId="urn:microsoft.com/office/officeart/2005/8/layout/hierarchy1"/>
    <dgm:cxn modelId="{21977131-7B62-41F2-9136-D166A58D09AA}" type="presParOf" srcId="{9C0563E8-64D4-400C-9B62-E2E675BE151D}" destId="{874ECB6E-217D-481A-A110-46C408C7D26F}" srcOrd="1" destOrd="0" presId="urn:microsoft.com/office/officeart/2005/8/layout/hierarchy1"/>
    <dgm:cxn modelId="{F3217663-3FDB-48C1-9E0B-BF65F165A1D7}" type="presParOf" srcId="{99C86847-B812-4204-926C-3700775C6B95}" destId="{B4B35DC7-17E7-40E7-967D-56B9262F2E32}" srcOrd="1" destOrd="0" presId="urn:microsoft.com/office/officeart/2005/8/layout/hierarchy1"/>
  </dgm:cxnLst>
  <dgm:bg/>
  <dgm:whole>
    <a:ln>
      <a:solidFill>
        <a:schemeClr val="bg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233B33-CD2C-D047-A87C-1BC9F08EE75D}" type="doc">
      <dgm:prSet loTypeId="urn:microsoft.com/office/officeart/2005/8/layout/hierarchy1" loCatId="" qsTypeId="urn:microsoft.com/office/officeart/2005/8/quickstyle/simple4" qsCatId="simple" csTypeId="urn:microsoft.com/office/officeart/2005/8/colors/accent4_3" csCatId="accent4" phldr="1"/>
      <dgm:spPr/>
      <dgm:t>
        <a:bodyPr/>
        <a:lstStyle/>
        <a:p>
          <a:endParaRPr lang="en-US"/>
        </a:p>
      </dgm:t>
    </dgm:pt>
    <dgm:pt modelId="{7C506CAB-B855-F943-8237-7181A8C0C677}">
      <dgm:prSet phldrT="[Text]" custT="1"/>
      <dgm:spPr>
        <a:solidFill>
          <a:schemeClr val="bg1"/>
        </a:solidFill>
      </dgm:spPr>
      <dgm:t>
        <a:bodyPr/>
        <a:lstStyle/>
        <a:p>
          <a:pPr algn="ctr"/>
          <a:r>
            <a:rPr lang="lt-LT" sz="800" b="1">
              <a:latin typeface="Times New Roman" panose="02020603050405020304" pitchFamily="18" charset="0"/>
              <a:cs typeface="Times New Roman" panose="02020603050405020304" pitchFamily="18" charset="0"/>
            </a:rPr>
            <a:t>Mintys apie</a:t>
          </a:r>
          <a:r>
            <a:rPr lang="en-US" sz="800" b="1">
              <a:latin typeface="Times New Roman" panose="02020603050405020304" pitchFamily="18" charset="0"/>
              <a:cs typeface="Times New Roman" panose="02020603050405020304" pitchFamily="18" charset="0"/>
            </a:rPr>
            <a:t> </a:t>
          </a:r>
          <a:r>
            <a:rPr lang="lt-LT" sz="800" b="1">
              <a:latin typeface="Times New Roman" panose="02020603050405020304" pitchFamily="18" charset="0"/>
              <a:cs typeface="Times New Roman" panose="02020603050405020304" pitchFamily="18" charset="0"/>
            </a:rPr>
            <a:t>savižudybę</a:t>
          </a:r>
          <a:endParaRPr lang="en-US" sz="800" b="1">
            <a:latin typeface="Times New Roman" panose="02020603050405020304" pitchFamily="18" charset="0"/>
            <a:cs typeface="Times New Roman" panose="02020603050405020304" pitchFamily="18" charset="0"/>
          </a:endParaRPr>
        </a:p>
      </dgm:t>
    </dgm:pt>
    <dgm:pt modelId="{0FD3C070-98C6-F542-9EA6-E17104081901}" type="parTrans" cxnId="{091C15F0-6B60-0241-B76E-A34C68122FCC}">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F97E0D76-768A-4A40-A903-0EF7F5BDBBB4}" type="sibTrans" cxnId="{091C15F0-6B60-0241-B76E-A34C68122FCC}">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03B37A2A-0DE1-6B41-9819-EAA9229285C4}">
      <dgm:prSet phldrT="[Text]" custT="1"/>
      <dgm:spPr>
        <a:solidFill>
          <a:schemeClr val="bg1"/>
        </a:solidFill>
      </dgm:spPr>
      <dgm:t>
        <a:bodyPr/>
        <a:lstStyle/>
        <a:p>
          <a:pPr algn="ctr"/>
          <a:r>
            <a:rPr lang="en-US" sz="800">
              <a:latin typeface="Times New Roman" panose="02020603050405020304" pitchFamily="18" charset="0"/>
              <a:cs typeface="Times New Roman" panose="02020603050405020304" pitchFamily="18" charset="0"/>
            </a:rPr>
            <a:t>Atsisako priimti pagalbą</a:t>
          </a:r>
        </a:p>
      </dgm:t>
    </dgm:pt>
    <dgm:pt modelId="{7EE94250-FFE6-2D41-AFBF-6C4F6B51B4FF}" type="parTrans" cxnId="{8374B0B4-02BF-1D45-9AC1-92F96CDE7C77}">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CFEBB23A-B88F-D94D-B26C-12D6145983E0}" type="sibTrans" cxnId="{8374B0B4-02BF-1D45-9AC1-92F96CDE7C77}">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795FBDB-59E5-EF46-A78A-966E9C0CC3D9}">
      <dgm:prSet phldrT="[Text]" custT="1"/>
      <dgm:spPr>
        <a:solidFill>
          <a:schemeClr val="lt1">
            <a:hueOff val="0"/>
            <a:satOff val="0"/>
            <a:lumOff val="0"/>
          </a:schemeClr>
        </a:solidFill>
      </dgm:spPr>
      <dgm:t>
        <a:bodyPr/>
        <a:lstStyle/>
        <a:p>
          <a:pPr algn="ctr"/>
          <a:r>
            <a:rPr lang="en-US" sz="800">
              <a:latin typeface="Times New Roman" panose="02020603050405020304" pitchFamily="18" charset="0"/>
              <a:cs typeface="Times New Roman" panose="02020603050405020304" pitchFamily="18" charset="0"/>
            </a:rPr>
            <a:t>Sutinka priimti pagalbą</a:t>
          </a:r>
        </a:p>
      </dgm:t>
    </dgm:pt>
    <dgm:pt modelId="{F80D1A8D-F098-584F-A873-D7D91ABF0CD6}" type="parTrans" cxnId="{4C164623-A9B0-2348-AEDA-D432299765F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F69CBBC1-F5DB-E848-9162-57738A5EF528}" type="sibTrans" cxnId="{4C164623-A9B0-2348-AEDA-D432299765F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BEFF4A7-1561-AE4A-A221-294D9937F342}">
      <dgm:prSet phldrT="[Text]" custT="1"/>
      <dgm:spPr>
        <a:solidFill>
          <a:schemeClr val="lt1">
            <a:hueOff val="0"/>
            <a:satOff val="0"/>
            <a:lumOff val="0"/>
          </a:schemeClr>
        </a:solidFill>
      </dgm:spPr>
      <dgm:t>
        <a:bodyPr/>
        <a:lstStyle/>
        <a:p>
          <a:pPr algn="ctr"/>
          <a:r>
            <a:rPr lang="en-US" sz="900" b="1">
              <a:latin typeface="Times New Roman" panose="02020603050405020304" pitchFamily="18" charset="0"/>
              <a:cs typeface="Times New Roman" panose="02020603050405020304" pitchFamily="18" charset="0"/>
            </a:rPr>
            <a:t>Mėginimas nusižudyti</a:t>
          </a:r>
        </a:p>
      </dgm:t>
    </dgm:pt>
    <dgm:pt modelId="{BD9B85C2-6303-6448-BDC7-F75DBB1EF3CF}" type="parTrans" cxnId="{281CDF57-C91B-CF4C-BF1D-ACA286E8D94F}">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30B7E768-0EBA-C542-B315-08BAE3F32AF3}" type="sibTrans" cxnId="{281CDF57-C91B-CF4C-BF1D-ACA286E8D94F}">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5F72DB80-05CC-E842-A137-3442CC9E1C4D}">
      <dgm:prSet phldrT="[Text]" custT="1"/>
      <dgm:spPr>
        <a:solidFill>
          <a:schemeClr val="lt1">
            <a:hueOff val="0"/>
            <a:satOff val="0"/>
            <a:lumOff val="0"/>
          </a:schemeClr>
        </a:solidFill>
      </dgm:spPr>
      <dgm:t>
        <a:bodyPr/>
        <a:lstStyle/>
        <a:p>
          <a:pPr algn="l"/>
          <a:r>
            <a:rPr lang="lt-LT" sz="700">
              <a:latin typeface="Times New Roman" panose="02020603050405020304" pitchFamily="18" charset="0"/>
              <a:cs typeface="Times New Roman" panose="02020603050405020304" pitchFamily="18" charset="0"/>
            </a:rPr>
            <a:t>PAGALBOS TEIKĖJAS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1. Skambina 112.</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Atsižvelgiant į aplinkybes, pašalina savižudybės priemonę. </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3. Nedelsiant apie mėginimą žudytis informuoja tėvus/globėjus. </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4. Kol atvyksta GMP tarnyba teikia emocinę paramą asmeniui ir/ar jo artimiesiems.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5. Perduoda GMP tarnybai turimą informaciją, susijusią su mėginimu žudytis.</a:t>
          </a:r>
          <a:endParaRPr lang="en-US" sz="700">
            <a:latin typeface="Times New Roman" panose="02020603050405020304" pitchFamily="18" charset="0"/>
            <a:cs typeface="Times New Roman" panose="02020603050405020304" pitchFamily="18" charset="0"/>
          </a:endParaRPr>
        </a:p>
      </dgm:t>
    </dgm:pt>
    <dgm:pt modelId="{77C9AA5A-A21B-0B44-8D29-272212963479}" type="parTrans" cxnId="{5FB8EE4F-33E3-7D49-A768-4769A1C177C8}">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A5CD22F9-9F21-D94D-ACC1-7E70BD4BAE88}" type="sibTrans" cxnId="{5FB8EE4F-33E3-7D49-A768-4769A1C177C8}">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41980EC7-56B6-0742-888E-90AF0B0333D8}">
      <dgm:prSet custT="1"/>
      <dgm:spPr>
        <a:solidFill>
          <a:schemeClr val="bg1"/>
        </a:solidFill>
      </dgm:spPr>
      <dgm:t>
        <a:bodyPr/>
        <a:lstStyle/>
        <a:p>
          <a:pPr algn="l"/>
          <a:r>
            <a:rPr lang="lt-LT" sz="700">
              <a:latin typeface="Times New Roman" panose="02020603050405020304" pitchFamily="18" charset="0"/>
              <a:cs typeface="Times New Roman" panose="02020603050405020304" pitchFamily="18" charset="0"/>
            </a:rPr>
            <a:t>I. PAGALBOS TEIKĖJAS ne švietimo įstaigos kurią lanko mokinys darbuotojas:</a:t>
          </a:r>
        </a:p>
        <a:p>
          <a:r>
            <a:rPr lang="lt-LT" sz="700">
              <a:latin typeface="Times New Roman" panose="02020603050405020304" pitchFamily="18" charset="0"/>
              <a:cs typeface="Times New Roman" panose="02020603050405020304" pitchFamily="18" charset="0"/>
            </a:rPr>
            <a:t>1. Pagal poreikį ir kompetencijas teikia emocinę paramą.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Informuoja tėvus/globėjus apie savižudiškas mintis</a:t>
          </a:r>
          <a:r>
            <a:rPr lang="lt-LT" sz="700" baseline="30000">
              <a:latin typeface="Times New Roman" panose="02020603050405020304" pitchFamily="18" charset="0"/>
              <a:cs typeface="Times New Roman" panose="02020603050405020304" pitchFamily="18" charset="0"/>
            </a:rPr>
            <a:t>1</a:t>
          </a:r>
          <a:r>
            <a:rPr lang="lt-LT" sz="700">
              <a:latin typeface="Times New Roman" panose="02020603050405020304" pitchFamily="18" charset="0"/>
              <a:cs typeface="Times New Roman" panose="02020603050405020304" pitchFamily="18" charset="0"/>
            </a:rPr>
            <a:t>.</a:t>
          </a:r>
        </a:p>
        <a:p>
          <a:r>
            <a:rPr lang="lt-LT" sz="700">
              <a:latin typeface="Times New Roman" panose="02020603050405020304" pitchFamily="18" charset="0"/>
              <a:cs typeface="Times New Roman" panose="02020603050405020304" pitchFamily="18" charset="0"/>
            </a:rPr>
            <a:t>3. Informuoja savižudiškų minčių turintį asmenį ir jo tėvus/globėjus apie tolimesnes pagalbos galimybes.           </a:t>
          </a:r>
        </a:p>
        <a:p>
          <a:r>
            <a:rPr lang="lt-LT" sz="700">
              <a:latin typeface="Times New Roman" panose="02020603050405020304" pitchFamily="18" charset="0"/>
              <a:cs typeface="Times New Roman" panose="02020603050405020304" pitchFamily="18" charset="0"/>
            </a:rPr>
            <a:t>4. Organizuoja psichosocialinio vertinimo paslaugos gavimą (padeda užsiregistruoti pas psichosocialinį vertinimą atliekantį specialistą PSC, esant poreikiui/galimybei padeda asmeniui nuvykti).</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5. Informuoja atvejo vadybininką apie planuojantį atvykti asmenį.</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6. Asmeniui pagalbą nutraukus anksčiau nei nurodyta SAM Apraše, atvejo vadybininkas asmens kontaktus perduoda koordinatoriui, kuris motyvuoja priimti pagalbą, esant poreikiui, bendradarbiauja su kitais pagalbą teikiančiais specialistais.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II. PAGALBOS TEIKĖJAS švietimo įstaigos kurią lanko mokinys darbuotojas: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1. Pagal poreikį ir kompetencijas teikia emocinę paramą.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Informuoja mokyklos vadovą, kuris praneša tėvams/globėjams apie savižudiškas mintis.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3. Vadovas ar jo įgaliotas darbuotojas: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a) informuoja savižudiškų minčių turintį asmenį ir jo tėvus/globėjus apie tolimesnes pagalbos galimybes.           </a:t>
          </a:r>
        </a:p>
        <a:p>
          <a:r>
            <a:rPr lang="lt-LT" sz="700">
              <a:latin typeface="Times New Roman" panose="02020603050405020304" pitchFamily="18" charset="0"/>
              <a:cs typeface="Times New Roman" panose="02020603050405020304" pitchFamily="18" charset="0"/>
            </a:rPr>
            <a:t>b) organizuoja psichosocialinio vertinimo paslaugos gavimą (padeda užsiregistruoti pas psichosocialinį vertinimą atliekantį specialistą PSC, esant poreikiui/galimybei padeda asmeniui nuvykti), informuoja atvejo vadybininką apie planuojantį atvykti asmenį.</a:t>
          </a:r>
          <a:br>
            <a:rPr lang="lt-LT" sz="700">
              <a:latin typeface="Times New Roman" panose="02020603050405020304" pitchFamily="18" charset="0"/>
              <a:cs typeface="Times New Roman" panose="02020603050405020304" pitchFamily="18" charset="0"/>
            </a:rPr>
          </a:br>
          <a:br>
            <a:rPr lang="lt-LT" sz="700">
              <a:latin typeface="Times New Roman" panose="02020603050405020304" pitchFamily="18" charset="0"/>
              <a:cs typeface="Times New Roman" panose="02020603050405020304" pitchFamily="18" charset="0"/>
            </a:rPr>
          </a:br>
          <a:endParaRPr lang="en-US" sz="700">
            <a:latin typeface="Times New Roman" panose="02020603050405020304" pitchFamily="18" charset="0"/>
            <a:cs typeface="Times New Roman" panose="02020603050405020304" pitchFamily="18" charset="0"/>
          </a:endParaRPr>
        </a:p>
      </dgm:t>
    </dgm:pt>
    <dgm:pt modelId="{4CBB534A-7C63-0E4D-ADA3-095A917CEFBD}" type="parTrans" cxnId="{AD230175-F586-484B-9DE3-D9CF07100D5B}">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455E1BF-1B43-A04E-93C3-10E67954CE2D}" type="sibTrans" cxnId="{AD230175-F586-484B-9DE3-D9CF07100D5B}">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373F7AD8-ABF7-A54F-9A43-5211C25509F4}">
      <dgm:prSet custT="1"/>
      <dgm:spPr>
        <a:solidFill>
          <a:schemeClr val="bg1"/>
        </a:solidFill>
      </dgm:spPr>
      <dgm:t>
        <a:bodyPr/>
        <a:lstStyle/>
        <a:p>
          <a:pPr algn="l"/>
          <a:r>
            <a:rPr lang="lt-LT" sz="700" b="0" i="0" baseline="0">
              <a:latin typeface="Times New Roman" panose="02020603050405020304" pitchFamily="18" charset="0"/>
              <a:cs typeface="Times New Roman" panose="02020603050405020304" pitchFamily="18" charset="0"/>
            </a:rPr>
            <a:t>PAGALBOS TEIKĖJAS</a:t>
          </a:r>
          <a:br>
            <a:rPr lang="lt-LT" sz="700" b="0" i="0" baseline="0">
              <a:latin typeface="Times New Roman" panose="02020603050405020304" pitchFamily="18" charset="0"/>
              <a:cs typeface="Times New Roman" panose="02020603050405020304" pitchFamily="18" charset="0"/>
            </a:rPr>
          </a:br>
          <a:r>
            <a:rPr lang="lt-LT" sz="700" b="0" i="0" baseline="0">
              <a:latin typeface="Times New Roman" panose="02020603050405020304" pitchFamily="18" charset="0"/>
              <a:cs typeface="Times New Roman" panose="02020603050405020304" pitchFamily="18" charset="0"/>
            </a:rPr>
            <a:t>1. </a:t>
          </a:r>
          <a:r>
            <a:rPr lang="lt-LT" sz="700">
              <a:latin typeface="Times New Roman" panose="02020603050405020304" pitchFamily="18" charset="0"/>
              <a:cs typeface="Times New Roman" panose="02020603050405020304" pitchFamily="18" charset="0"/>
            </a:rPr>
            <a:t>Pagal poreikį ir kompetencijas teikia emocinę paramą.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Apie atsisakymą informuoja koordinatorių, kuris teikia emocinę paramą ir motyvuoja asmenį priimti pagalbą.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3. Jeigu nepilnamečio tėvai/globėjai atsisako pagalbos vaikui, apie tai informuoja VVTAĮT specialistą. </a:t>
          </a:r>
          <a:endParaRPr lang="en-US" sz="700" b="0" i="0" baseline="0">
            <a:latin typeface="Times New Roman" panose="02020603050405020304" pitchFamily="18" charset="0"/>
            <a:cs typeface="Times New Roman" panose="02020603050405020304" pitchFamily="18" charset="0"/>
          </a:endParaRPr>
        </a:p>
      </dgm:t>
    </dgm:pt>
    <dgm:pt modelId="{E0A673AA-8352-8C42-8ECC-00B883CB484C}" type="parTrans" cxnId="{0C28D2CD-4CBC-4B41-8E76-5A519F33C78A}">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85DF9606-2AE9-464B-91BF-8353D48DDED4}" type="sibTrans" cxnId="{0C28D2CD-4CBC-4B41-8E76-5A519F33C78A}">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7288C2D7-D86F-5142-A371-DC8C51431295}">
      <dgm:prSet custT="1"/>
      <dgm:spPr>
        <a:solidFill>
          <a:schemeClr val="bg1"/>
        </a:solidFill>
      </dgm:spPr>
      <dgm:t>
        <a:bodyPr/>
        <a:lstStyle/>
        <a:p>
          <a:pPr algn="ctr"/>
          <a:r>
            <a:rPr lang="lt-LT" sz="700">
              <a:latin typeface="Times New Roman" panose="02020603050405020304" pitchFamily="18" charset="0"/>
              <a:cs typeface="Times New Roman" panose="02020603050405020304" pitchFamily="18" charset="0"/>
            </a:rPr>
            <a:t> </a:t>
          </a:r>
          <a:r>
            <a:rPr lang="lt-LT" sz="700" b="1" i="0">
              <a:latin typeface="Times New Roman" panose="02020603050405020304" pitchFamily="18" charset="0"/>
              <a:cs typeface="Times New Roman" panose="02020603050405020304" pitchFamily="18" charset="0"/>
            </a:rPr>
            <a:t> Atsisako priimti tęstinę  psichologinę pagalbą</a:t>
          </a:r>
          <a:endParaRPr lang="en-US" sz="700" b="1" i="0">
            <a:latin typeface="Times New Roman" panose="02020603050405020304" pitchFamily="18" charset="0"/>
            <a:cs typeface="Times New Roman" panose="02020603050405020304" pitchFamily="18" charset="0"/>
          </a:endParaRPr>
        </a:p>
      </dgm:t>
    </dgm:pt>
    <dgm:pt modelId="{352053B9-FC6A-5B42-B1C1-FDABF91CFB3B}" type="parTrans" cxnId="{20244145-4CA0-B247-A5CF-EB1BD2EE6173}">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DA7EDE6-72ED-B742-BC87-D192DB5F48E9}" type="sibTrans" cxnId="{20244145-4CA0-B247-A5CF-EB1BD2EE6173}">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9FA4943-8369-9B42-B6EC-41CACE6C41EA}">
      <dgm:prSet custT="1"/>
      <dgm:spPr>
        <a:solidFill>
          <a:schemeClr val="lt1">
            <a:hueOff val="0"/>
            <a:satOff val="0"/>
            <a:lumOff val="0"/>
          </a:schemeClr>
        </a:solidFill>
      </dgm:spPr>
      <dgm:t>
        <a:bodyPr/>
        <a:lstStyle/>
        <a:p>
          <a:pPr algn="l"/>
          <a:r>
            <a:rPr lang="lt-LT" sz="700">
              <a:latin typeface="Times New Roman" panose="02020603050405020304" pitchFamily="18" charset="0"/>
              <a:cs typeface="Times New Roman" panose="02020603050405020304" pitchFamily="18" charset="0"/>
            </a:rPr>
            <a:t>Atvejo vadybininkas informuoja koordinatorių apie tęstinės pagalbos nutraukimą (atsisakymą priimti tęstinę pagalbą). Koordinatorius asmeniui teikia emocinę paramą, motyvuoja priimti tęstinę pagalbą, esant poreikiui, bendradarbiauja su kitais pagalbą teikiančiais specialistais.</a:t>
          </a:r>
          <a:endParaRPr lang="en-US" sz="700">
            <a:latin typeface="Times New Roman" panose="02020603050405020304" pitchFamily="18" charset="0"/>
            <a:cs typeface="Times New Roman" panose="02020603050405020304" pitchFamily="18" charset="0"/>
          </a:endParaRPr>
        </a:p>
      </dgm:t>
    </dgm:pt>
    <dgm:pt modelId="{47D02D16-B179-6245-9DCF-FDFC3E54098F}" type="parTrans" cxnId="{FCE8150D-033B-BF44-92A1-F8CFB8458916}">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2B1A14DF-8702-2B4E-9F9C-8F5B639980E1}" type="sibTrans" cxnId="{FCE8150D-033B-BF44-92A1-F8CFB8458916}">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AAE8C30C-4C34-B64C-97A2-0E702EBA8610}">
      <dgm:prSet custT="1"/>
      <dgm:spPr>
        <a:solidFill>
          <a:schemeClr val="lt1">
            <a:hueOff val="0"/>
            <a:satOff val="0"/>
            <a:lumOff val="0"/>
          </a:schemeClr>
        </a:solidFill>
      </dgm:spPr>
      <dgm:t>
        <a:bodyPr/>
        <a:lstStyle/>
        <a:p>
          <a:pPr algn="ctr"/>
          <a:r>
            <a:rPr lang="lt-LT" sz="800">
              <a:latin typeface="Times New Roman" panose="02020603050405020304" pitchFamily="18" charset="0"/>
              <a:cs typeface="Times New Roman" panose="02020603050405020304" pitchFamily="18" charset="0"/>
            </a:rPr>
            <a:t> Skubi ir tęstinė psichologinė pagalba teikiama vadovaujantis SAM Aprašu</a:t>
          </a:r>
          <a:endParaRPr lang="en-US" sz="800">
            <a:latin typeface="Times New Roman" panose="02020603050405020304" pitchFamily="18" charset="0"/>
            <a:cs typeface="Times New Roman" panose="02020603050405020304" pitchFamily="18" charset="0"/>
          </a:endParaRPr>
        </a:p>
      </dgm:t>
    </dgm:pt>
    <dgm:pt modelId="{A049FA9D-610B-DF40-8082-E7BA95359848}" type="parTrans" cxnId="{42CA6A82-F4F1-5643-83AF-B3302FB1DA3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6731EF64-6D63-384D-93CB-ABFBAFC65F19}" type="sibTrans" cxnId="{42CA6A82-F4F1-5643-83AF-B3302FB1DA3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DDDF3704-8E87-2345-AC90-CF1993AD73F0}">
      <dgm:prSet custT="1"/>
      <dgm:spPr>
        <a:solidFill>
          <a:schemeClr val="lt1">
            <a:hueOff val="0"/>
            <a:satOff val="0"/>
            <a:lumOff val="0"/>
          </a:schemeClr>
        </a:solidFill>
      </dgm:spPr>
      <dgm:t>
        <a:bodyPr/>
        <a:lstStyle/>
        <a:p>
          <a:pPr algn="ctr"/>
          <a:r>
            <a:rPr lang="en-US" sz="900" b="1">
              <a:latin typeface="Times New Roman" panose="02020603050405020304" pitchFamily="18" charset="0"/>
              <a:cs typeface="Times New Roman" panose="02020603050405020304" pitchFamily="18" charset="0"/>
            </a:rPr>
            <a:t>Įvykusi savižudybė</a:t>
          </a:r>
        </a:p>
      </dgm:t>
    </dgm:pt>
    <dgm:pt modelId="{13A26C5E-7EC1-564A-B62F-3081375C29AB}" type="parTrans" cxnId="{47460D65-A11B-B945-9F88-E19998C7518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48C546DF-F474-174B-A4E2-1AC34AF26D7C}" type="sibTrans" cxnId="{47460D65-A11B-B945-9F88-E19998C7518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6BFEA62-293D-2443-81DA-4C530BE635C8}">
      <dgm:prSet custT="1"/>
      <dgm:spPr>
        <a:solidFill>
          <a:schemeClr val="lt1">
            <a:hueOff val="0"/>
            <a:satOff val="0"/>
            <a:lumOff val="0"/>
          </a:schemeClr>
        </a:solidFill>
      </dgm:spPr>
      <dgm:t>
        <a:bodyPr/>
        <a:lstStyle/>
        <a:p>
          <a:pPr algn="l"/>
          <a:r>
            <a:rPr lang="lt-LT" sz="700">
              <a:latin typeface="Times New Roman" panose="02020603050405020304" pitchFamily="18" charset="0"/>
              <a:cs typeface="Times New Roman" panose="02020603050405020304" pitchFamily="18" charset="0"/>
            </a:rPr>
            <a:t>Į savižudybės vietą atvykę GMP tarnybos specialistai suteikia informaciją artimiesiems apie pagalbos galimybes. Policijos pareigūnai apie savižudybę informuoja KVG vadovą. </a:t>
          </a:r>
          <a:endParaRPr lang="en-US" sz="700">
            <a:latin typeface="Times New Roman" panose="02020603050405020304" pitchFamily="18" charset="0"/>
            <a:cs typeface="Times New Roman" panose="02020603050405020304" pitchFamily="18" charset="0"/>
          </a:endParaRPr>
        </a:p>
      </dgm:t>
    </dgm:pt>
    <dgm:pt modelId="{0B6A324F-44C0-1641-A0E5-6276FAE41A8B}" type="parTrans" cxnId="{500E2671-566A-9E44-BAAC-DB5A383B0D24}">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3495E06B-A8ED-7A4B-9C45-5CB2AF2B1ADE}" type="sibTrans" cxnId="{500E2671-566A-9E44-BAAC-DB5A383B0D24}">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DAC6B2F0-B139-F94D-9142-E9629FB57979}">
      <dgm:prSet custT="1"/>
      <dgm:spPr>
        <a:solidFill>
          <a:schemeClr val="bg1"/>
        </a:solidFill>
      </dgm:spPr>
      <dgm:t>
        <a:bodyPr/>
        <a:lstStyle/>
        <a:p>
          <a:pPr algn="l"/>
          <a:r>
            <a:rPr lang="lt-LT" sz="700" i="0">
              <a:latin typeface="Times New Roman" panose="02020603050405020304" pitchFamily="18" charset="0"/>
              <a:cs typeface="Times New Roman" panose="02020603050405020304" pitchFamily="18" charset="0"/>
            </a:rPr>
            <a:t>KVG vadovas organizuoja posėdį ir užtikrina, kad nusižudžiusiojo artimiems būtų pasiūlyta psichologinė pagalba.    </a:t>
          </a:r>
          <a:endParaRPr lang="en-US" sz="700" i="0">
            <a:latin typeface="Times New Roman" panose="02020603050405020304" pitchFamily="18" charset="0"/>
            <a:cs typeface="Times New Roman" panose="02020603050405020304" pitchFamily="18" charset="0"/>
          </a:endParaRPr>
        </a:p>
      </dgm:t>
    </dgm:pt>
    <dgm:pt modelId="{F62DCA6E-A4A1-0547-B46A-38EA651FCC78}" type="parTrans" cxnId="{A0A3BA06-3BB0-754F-9ADB-ACCCB36EF2F2}">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92ED5056-48B9-0747-B549-2E3B401A6567}" type="sibTrans" cxnId="{A0A3BA06-3BB0-754F-9ADB-ACCCB36EF2F2}">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88147AD-78D9-4975-918D-C488291F66B8}">
      <dgm:prSet custT="1"/>
      <dgm:spPr>
        <a:solidFill>
          <a:schemeClr val="bg1"/>
        </a:solidFill>
      </dgm:spPr>
      <dgm:t>
        <a:bodyPr/>
        <a:lstStyle/>
        <a:p>
          <a:pPr algn="l"/>
          <a:r>
            <a:rPr lang="lt-LT" sz="700">
              <a:latin typeface="Times New Roman" panose="02020603050405020304" pitchFamily="18" charset="0"/>
              <a:cs typeface="Times New Roman" panose="02020603050405020304" pitchFamily="18" charset="0"/>
            </a:rPr>
            <a:t>KVG analizuoja įvykusios savižudybės aplinkybes, siekdama nustatyti, kaip ateityje būtų galimaefektyviau reaguoti į savižudybės riziką.</a:t>
          </a:r>
        </a:p>
      </dgm:t>
    </dgm:pt>
    <dgm:pt modelId="{03D295C7-F09A-4DA1-87C5-63C2A111FA21}" type="parTrans" cxnId="{4E7F801B-9AEC-44EC-A9CD-BAFD35A20A3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BD5BDEB7-1D73-4627-BE28-28DFAB629BD9}" type="sibTrans" cxnId="{4E7F801B-9AEC-44EC-A9CD-BAFD35A20A3B}">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2D5A1027-10EB-2948-A9D7-41BB214CB88E}">
      <dgm:prSet custT="1"/>
      <dgm:spPr>
        <a:solidFill>
          <a:schemeClr val="bg1"/>
        </a:solidFill>
      </dgm:spPr>
      <dgm:t>
        <a:bodyPr/>
        <a:lstStyle/>
        <a:p>
          <a:pPr algn="l"/>
          <a:r>
            <a:rPr lang="lt-LT" sz="700" i="0">
              <a:latin typeface="Times New Roman" panose="02020603050405020304" pitchFamily="18" charset="0"/>
              <a:cs typeface="Times New Roman" panose="02020603050405020304" pitchFamily="18" charset="0"/>
            </a:rPr>
            <a:t>KVG organizuoja pagalbą savižudybės paliestiems asmenims ir bendruomenėms (kaimo, miestelio, švietimo įstaigos ir kt.). </a:t>
          </a:r>
          <a:endParaRPr lang="en-US" sz="700" i="0">
            <a:latin typeface="Times New Roman" panose="02020603050405020304" pitchFamily="18" charset="0"/>
            <a:cs typeface="Times New Roman" panose="02020603050405020304" pitchFamily="18" charset="0"/>
          </a:endParaRPr>
        </a:p>
      </dgm:t>
    </dgm:pt>
    <dgm:pt modelId="{4D0B1248-9F32-3144-8469-07C7DFB9978D}" type="sibTrans" cxnId="{286C6A13-D387-914E-BEB8-92DE4F545ECE}">
      <dgm:prSet/>
      <dgm:spPr/>
      <dgm:t>
        <a:bodyPr/>
        <a:lstStyle/>
        <a:p>
          <a:pPr algn="ctr"/>
          <a:endParaRPr lang="lt-LT" sz="650">
            <a:latin typeface="Times New Roman" panose="02020603050405020304" pitchFamily="18" charset="0"/>
            <a:cs typeface="Times New Roman" panose="02020603050405020304" pitchFamily="18" charset="0"/>
          </a:endParaRPr>
        </a:p>
      </dgm:t>
    </dgm:pt>
    <dgm:pt modelId="{9B5AF8BD-F89E-3A4E-A1D3-9A11815B0665}" type="parTrans" cxnId="{286C6A13-D387-914E-BEB8-92DE4F545ECE}">
      <dgm:prSet/>
      <dgm:spPr>
        <a:solidFill>
          <a:schemeClr val="lt1">
            <a:hueOff val="0"/>
            <a:satOff val="0"/>
            <a:lumOff val="0"/>
          </a:schemeClr>
        </a:solidFill>
      </dgm:spPr>
      <dgm:t>
        <a:bodyPr/>
        <a:lstStyle/>
        <a:p>
          <a:pPr algn="ctr"/>
          <a:endParaRPr lang="lt-LT" sz="650">
            <a:latin typeface="Times New Roman" panose="02020603050405020304" pitchFamily="18" charset="0"/>
            <a:cs typeface="Times New Roman" panose="02020603050405020304" pitchFamily="18" charset="0"/>
          </a:endParaRPr>
        </a:p>
      </dgm:t>
    </dgm:pt>
    <dgm:pt modelId="{6039AAB1-42C1-4187-BB70-848D4B62BC63}">
      <dgm:prSet custT="1"/>
      <dgm:spPr>
        <a:solidFill>
          <a:schemeClr val="lt1">
            <a:hueOff val="0"/>
            <a:satOff val="0"/>
            <a:lumOff val="0"/>
          </a:schemeClr>
        </a:solidFill>
      </dgm:spPr>
      <dgm:t>
        <a:bodyPr/>
        <a:lstStyle/>
        <a:p>
          <a:r>
            <a:rPr lang="lt-LT" sz="900" b="1">
              <a:latin typeface="Times New Roman" panose="02020603050405020304" pitchFamily="18" charset="0"/>
              <a:cs typeface="Times New Roman" panose="02020603050405020304" pitchFamily="18" charset="0"/>
            </a:rPr>
            <a:t>Ketinimas nusižudyti</a:t>
          </a:r>
        </a:p>
      </dgm:t>
    </dgm:pt>
    <dgm:pt modelId="{9A5B886E-DFBC-4C0C-93AD-D77AC453CE71}" type="parTrans" cxnId="{97D2CE3F-E2F0-4034-8CFB-5248FE13665F}">
      <dgm:prSet/>
      <dgm:spPr/>
      <dgm:t>
        <a:bodyPr/>
        <a:lstStyle/>
        <a:p>
          <a:endParaRPr lang="lt-LT" sz="650">
            <a:latin typeface="Times New Roman" panose="02020603050405020304" pitchFamily="18" charset="0"/>
            <a:cs typeface="Times New Roman" panose="02020603050405020304" pitchFamily="18" charset="0"/>
          </a:endParaRPr>
        </a:p>
      </dgm:t>
    </dgm:pt>
    <dgm:pt modelId="{DF6C0D4C-1331-46A6-AD92-A9B6C6A3D466}" type="sibTrans" cxnId="{97D2CE3F-E2F0-4034-8CFB-5248FE13665F}">
      <dgm:prSet/>
      <dgm:spPr/>
      <dgm:t>
        <a:bodyPr/>
        <a:lstStyle/>
        <a:p>
          <a:endParaRPr lang="lt-LT" sz="650">
            <a:latin typeface="Times New Roman" panose="02020603050405020304" pitchFamily="18" charset="0"/>
            <a:cs typeface="Times New Roman" panose="02020603050405020304" pitchFamily="18" charset="0"/>
          </a:endParaRPr>
        </a:p>
      </dgm:t>
    </dgm:pt>
    <dgm:pt modelId="{CCC4507B-6092-46A0-9F90-F64399EC6C41}">
      <dgm:prSet custT="1"/>
      <dgm:spPr>
        <a:solidFill>
          <a:schemeClr val="bg1"/>
        </a:solidFill>
      </dgm:spPr>
      <dgm:t>
        <a:bodyPr/>
        <a:lstStyle/>
        <a:p>
          <a:pPr algn="l"/>
          <a:r>
            <a:rPr lang="lt-LT" sz="700">
              <a:latin typeface="Times New Roman" panose="02020603050405020304" pitchFamily="18" charset="0"/>
              <a:cs typeface="Times New Roman" panose="02020603050405020304" pitchFamily="18" charset="0"/>
            </a:rPr>
            <a:t>PAGALBOS TEIKĖJAS ne švietimo įstaigos kurią lanko mokinys darbuotojas:</a:t>
          </a:r>
        </a:p>
        <a:p>
          <a:pPr algn="l"/>
          <a:r>
            <a:rPr lang="lt-LT" sz="700">
              <a:latin typeface="Times New Roman" panose="02020603050405020304" pitchFamily="18" charset="0"/>
              <a:cs typeface="Times New Roman" panose="02020603050405020304" pitchFamily="18" charset="0"/>
            </a:rPr>
            <a:t>1. Pagal poreikį ir kompetencijas teikia emocinę paramą.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Informuoja tėvus/globėjus apie ketinimą žudytis. Nesant tokiai galimybei skambina 112.</a:t>
          </a:r>
        </a:p>
        <a:p>
          <a:pPr algn="l"/>
          <a:r>
            <a:rPr lang="lt-LT" sz="700">
              <a:latin typeface="Times New Roman" panose="02020603050405020304" pitchFamily="18" charset="0"/>
              <a:cs typeface="Times New Roman" panose="02020603050405020304" pitchFamily="18" charset="0"/>
            </a:rPr>
            <a:t>3. Informuoja ketinantį žudytis asmenį ir jo tėvus/globėjus apie tolimesnes pagalbos galimybes.           </a:t>
          </a:r>
        </a:p>
        <a:p>
          <a:pPr algn="l"/>
          <a:r>
            <a:rPr lang="lt-LT" sz="700">
              <a:latin typeface="Times New Roman" panose="02020603050405020304" pitchFamily="18" charset="0"/>
              <a:cs typeface="Times New Roman" panose="02020603050405020304" pitchFamily="18" charset="0"/>
            </a:rPr>
            <a:t>4. Nedelsiant organizuoja psichosocialinio vertinimo paslaugos gavimą (skambina 112 arba susieja/tarpininkauja  su psichosocialinį vertinimą atliekančiu specialistu arba ASPĮ, esant poreikiui/galimybei padeda nuvykti). Informuoja atvejo vadybininką arba ASPĮ priėmimo skyrių apie planuojantį atvykti asmenį.</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5. Asmeniui pagalbą nutraukus anksčiau nei nurodyta SAM Apraše, atvejo vadybininkas asmens kontaktus perduoda koordinatoriui, kuris motyvuoja priimti pagalbą, esant poreikiui, bendradarbiauja su kitais pagalbą teikiančiais specialistais.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II. PAGALBOS TEIKĖJAS švietimo įstaigos kurią lanko mokinys darbuotojas: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1. Pagal poreikį ir kompetencijas teikia emocinę paramą.</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2. Informuoja mokyklos vadovą, kuris praneša tėvams/globėjams apie ketinimą žudytis </a:t>
          </a:r>
          <a:r>
            <a:rPr lang="lt-LT" sz="700" baseline="30000">
              <a:latin typeface="Times New Roman" panose="02020603050405020304" pitchFamily="18" charset="0"/>
              <a:cs typeface="Times New Roman" panose="02020603050405020304" pitchFamily="18" charset="0"/>
            </a:rPr>
            <a:t>3</a:t>
          </a:r>
          <a:r>
            <a:rPr lang="lt-LT" sz="700">
              <a:latin typeface="Times New Roman" panose="02020603050405020304" pitchFamily="18" charset="0"/>
              <a:cs typeface="Times New Roman" panose="02020603050405020304" pitchFamily="18" charset="0"/>
            </a:rPr>
            <a:t>.</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3. Vadovas jo įgaliotas darbuotojas:</a:t>
          </a:r>
          <a:br>
            <a:rPr lang="lt-LT" sz="700">
              <a:latin typeface="Times New Roman" panose="02020603050405020304" pitchFamily="18" charset="0"/>
              <a:cs typeface="Times New Roman" panose="02020603050405020304" pitchFamily="18" charset="0"/>
            </a:rPr>
          </a:br>
          <a:r>
            <a:rPr lang="lt-LT" sz="700">
              <a:latin typeface="Times New Roman" panose="02020603050405020304" pitchFamily="18" charset="0"/>
              <a:cs typeface="Times New Roman" panose="02020603050405020304" pitchFamily="18" charset="0"/>
            </a:rPr>
            <a:t>a) Informuoja ketinantį nusižudyti asmenį ir jo tėvus/globėjus apie tolimesnes pagalbos galimybes.           </a:t>
          </a:r>
        </a:p>
        <a:p>
          <a:pPr algn="l"/>
          <a:r>
            <a:rPr lang="lt-LT" sz="700">
              <a:latin typeface="Times New Roman" panose="02020603050405020304" pitchFamily="18" charset="0"/>
              <a:cs typeface="Times New Roman" panose="02020603050405020304" pitchFamily="18" charset="0"/>
            </a:rPr>
            <a:t>b) Nedelsiant organizuoja psichosocialinio vertinimo paslaugos gavimą ( skambina 112 arba susieja su psichosocialinį vertinimą atliekančiu specialistu PSC arba ASPĮ, esant poreikiui/galimybei padeda asmeniui nuvykti), informuoja atvejo vadybininką arba ASPĮ priėmimo skyrių apie planuojantį atvykti asmenį.</a:t>
          </a:r>
          <a:br>
            <a:rPr lang="lt-LT" sz="700">
              <a:latin typeface="Times New Roman" panose="02020603050405020304" pitchFamily="18" charset="0"/>
              <a:cs typeface="Times New Roman" panose="02020603050405020304" pitchFamily="18" charset="0"/>
            </a:rPr>
          </a:br>
          <a:endParaRPr lang="en-US" sz="700">
            <a:latin typeface="Times New Roman" panose="02020603050405020304" pitchFamily="18" charset="0"/>
            <a:cs typeface="Times New Roman" panose="02020603050405020304" pitchFamily="18" charset="0"/>
          </a:endParaRPr>
        </a:p>
      </dgm:t>
    </dgm:pt>
    <dgm:pt modelId="{2CB30D61-63B4-4A8F-8306-B2B80138BA7B}" type="parTrans" cxnId="{6D45F0FA-BC0E-4578-BCC7-56C479E2B5E3}">
      <dgm:prSet/>
      <dgm:spPr/>
      <dgm:t>
        <a:bodyPr/>
        <a:lstStyle/>
        <a:p>
          <a:endParaRPr lang="lt-LT" sz="650">
            <a:latin typeface="Times New Roman" panose="02020603050405020304" pitchFamily="18" charset="0"/>
            <a:cs typeface="Times New Roman" panose="02020603050405020304" pitchFamily="18" charset="0"/>
          </a:endParaRPr>
        </a:p>
      </dgm:t>
    </dgm:pt>
    <dgm:pt modelId="{EBAB5CFB-8A24-4468-A23C-CACF8F7B7FC9}" type="sibTrans" cxnId="{6D45F0FA-BC0E-4578-BCC7-56C479E2B5E3}">
      <dgm:prSet/>
      <dgm:spPr/>
      <dgm:t>
        <a:bodyPr/>
        <a:lstStyle/>
        <a:p>
          <a:endParaRPr lang="lt-LT" sz="650">
            <a:latin typeface="Times New Roman" panose="02020603050405020304" pitchFamily="18" charset="0"/>
            <a:cs typeface="Times New Roman" panose="02020603050405020304" pitchFamily="18" charset="0"/>
          </a:endParaRPr>
        </a:p>
      </dgm:t>
    </dgm:pt>
    <dgm:pt modelId="{3ECFCC5F-E332-418B-9C63-761553F37F68}">
      <dgm:prSet custT="1"/>
      <dgm:spPr>
        <a:solidFill>
          <a:schemeClr val="bg1"/>
        </a:solidFill>
      </dgm:spPr>
      <dgm:t>
        <a:bodyPr/>
        <a:lstStyle/>
        <a:p>
          <a:pPr algn="l"/>
          <a:r>
            <a:rPr lang="lt-LT" sz="700">
              <a:latin typeface="Times New Roman" panose="02020603050405020304" pitchFamily="18" charset="0"/>
              <a:cs typeface="Times New Roman" panose="02020603050405020304" pitchFamily="18" charset="0"/>
            </a:rPr>
            <a:t>JEI PAGALBOS TEIKĖJAS ne švietimo įstaigos kurią lanko mokinys darbuotojas tada atvejo vadybininkas informuoja švietimo įstaigos, kurią lanko asmuo apie mokinio savižudiškas mintis (emocinės būklės stebėjimo ir tęstinės pagalbos teikimo tikslu </a:t>
          </a:r>
          <a:r>
            <a:rPr lang="lt-LT" sz="700" baseline="30000">
              <a:latin typeface="Times New Roman" panose="02020603050405020304" pitchFamily="18" charset="0"/>
              <a:cs typeface="Times New Roman" panose="02020603050405020304" pitchFamily="18" charset="0"/>
            </a:rPr>
            <a:t>2</a:t>
          </a:r>
          <a:r>
            <a:rPr lang="lt-LT" sz="700">
              <a:latin typeface="Times New Roman" panose="02020603050405020304" pitchFamily="18" charset="0"/>
              <a:cs typeface="Times New Roman" panose="02020603050405020304" pitchFamily="18" charset="0"/>
            </a:rPr>
            <a:t>).</a:t>
          </a:r>
          <a:br>
            <a:rPr lang="lt-LT" sz="700">
              <a:latin typeface="Times New Roman" panose="02020603050405020304" pitchFamily="18" charset="0"/>
              <a:cs typeface="Times New Roman" panose="02020603050405020304" pitchFamily="18" charset="0"/>
            </a:rPr>
          </a:br>
          <a:endParaRPr lang="lt-LT" sz="700"/>
        </a:p>
      </dgm:t>
    </dgm:pt>
    <dgm:pt modelId="{AEB28473-B15C-4216-9B8F-EB54FF8D4971}" type="parTrans" cxnId="{F247A228-84E1-41F7-B75A-A53555B4F7F3}">
      <dgm:prSet/>
      <dgm:spPr/>
      <dgm:t>
        <a:bodyPr/>
        <a:lstStyle/>
        <a:p>
          <a:endParaRPr lang="lt-LT"/>
        </a:p>
      </dgm:t>
    </dgm:pt>
    <dgm:pt modelId="{ADA9E717-BE0A-4B95-A3F1-EFD7A8CA9BBC}" type="sibTrans" cxnId="{F247A228-84E1-41F7-B75A-A53555B4F7F3}">
      <dgm:prSet/>
      <dgm:spPr/>
      <dgm:t>
        <a:bodyPr/>
        <a:lstStyle/>
        <a:p>
          <a:endParaRPr lang="lt-LT"/>
        </a:p>
      </dgm:t>
    </dgm:pt>
    <dgm:pt modelId="{ACBB26DA-9778-EC4A-8314-4BAE0ADD5E62}">
      <dgm:prSet phldrT="[Text]" custT="1"/>
      <dgm:spPr/>
      <dgm:t>
        <a:bodyPr/>
        <a:lstStyle/>
        <a:p>
          <a:pPr algn="ctr"/>
          <a:r>
            <a:rPr lang="en-US" sz="900">
              <a:latin typeface="Times New Roman" panose="02020603050405020304" pitchFamily="18" charset="0"/>
              <a:cs typeface="Times New Roman" panose="02020603050405020304" pitchFamily="18" charset="0"/>
            </a:rPr>
            <a:t>Gaunama informacija </a:t>
          </a:r>
          <a:r>
            <a:rPr lang="en-US" sz="900" b="1">
              <a:latin typeface="Times New Roman" panose="02020603050405020304" pitchFamily="18" charset="0"/>
              <a:cs typeface="Times New Roman" panose="02020603050405020304" pitchFamily="18" charset="0"/>
            </a:rPr>
            <a:t>apie nepilname</a:t>
          </a:r>
          <a:r>
            <a:rPr lang="lt-LT" sz="900" b="1">
              <a:latin typeface="Times New Roman" panose="02020603050405020304" pitchFamily="18" charset="0"/>
              <a:cs typeface="Times New Roman" panose="02020603050405020304" pitchFamily="18" charset="0"/>
            </a:rPr>
            <a:t>čių ir mokinių </a:t>
          </a:r>
          <a:r>
            <a:rPr lang="en-US" sz="900">
              <a:latin typeface="Times New Roman" panose="02020603050405020304" pitchFamily="18" charset="0"/>
              <a:cs typeface="Times New Roman" panose="02020603050405020304" pitchFamily="18" charset="0"/>
            </a:rPr>
            <a:t>savižudybės riziką</a:t>
          </a:r>
        </a:p>
      </dgm:t>
    </dgm:pt>
    <dgm:pt modelId="{AF876BC1-BC6E-4741-B40E-A270CAB147CC}" type="sibTrans" cxnId="{F371D08E-360A-194C-B0A7-887453EE72E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0554C713-4762-8840-9FB4-8F80C0ECB48E}" type="parTrans" cxnId="{F371D08E-360A-194C-B0A7-887453EE72ED}">
      <dgm:prSet/>
      <dgm:spPr/>
      <dgm:t>
        <a:bodyPr/>
        <a:lstStyle/>
        <a:p>
          <a:pPr algn="ctr"/>
          <a:endParaRPr lang="en-US" sz="650">
            <a:latin typeface="Times New Roman" panose="02020603050405020304" pitchFamily="18" charset="0"/>
            <a:cs typeface="Times New Roman" panose="02020603050405020304" pitchFamily="18" charset="0"/>
          </a:endParaRPr>
        </a:p>
      </dgm:t>
    </dgm:pt>
    <dgm:pt modelId="{EAAAF136-2B89-434F-96E0-46B67951B16E}" type="pres">
      <dgm:prSet presAssocID="{DD233B33-CD2C-D047-A87C-1BC9F08EE75D}" presName="hierChild1" presStyleCnt="0">
        <dgm:presLayoutVars>
          <dgm:chPref val="1"/>
          <dgm:dir/>
          <dgm:animOne val="branch"/>
          <dgm:animLvl val="lvl"/>
          <dgm:resizeHandles/>
        </dgm:presLayoutVars>
      </dgm:prSet>
      <dgm:spPr/>
    </dgm:pt>
    <dgm:pt modelId="{3B9B933A-1271-E74C-A895-D594867AA208}" type="pres">
      <dgm:prSet presAssocID="{ACBB26DA-9778-EC4A-8314-4BAE0ADD5E62}" presName="hierRoot1" presStyleCnt="0"/>
      <dgm:spPr/>
    </dgm:pt>
    <dgm:pt modelId="{BADA10CA-36CC-0E45-94D1-267FD9C99300}" type="pres">
      <dgm:prSet presAssocID="{ACBB26DA-9778-EC4A-8314-4BAE0ADD5E62}" presName="composite" presStyleCnt="0"/>
      <dgm:spPr/>
    </dgm:pt>
    <dgm:pt modelId="{621BECBF-2687-F44D-863E-0915273939E0}" type="pres">
      <dgm:prSet presAssocID="{ACBB26DA-9778-EC4A-8314-4BAE0ADD5E62}" presName="background" presStyleLbl="node0" presStyleIdx="0" presStyleCnt="3"/>
      <dgm:spPr/>
    </dgm:pt>
    <dgm:pt modelId="{D0E143EA-4AE0-804D-995A-7437130C42B9}" type="pres">
      <dgm:prSet presAssocID="{ACBB26DA-9778-EC4A-8314-4BAE0ADD5E62}" presName="text" presStyleLbl="fgAcc0" presStyleIdx="0" presStyleCnt="3" custScaleX="668822" custScaleY="145057" custLinFactY="-162154" custLinFactNeighborX="15952" custLinFactNeighborY="-200000">
        <dgm:presLayoutVars>
          <dgm:chPref val="3"/>
        </dgm:presLayoutVars>
      </dgm:prSet>
      <dgm:spPr/>
    </dgm:pt>
    <dgm:pt modelId="{81F2FB10-8A73-6D4B-A226-B1496D6EC912}" type="pres">
      <dgm:prSet presAssocID="{ACBB26DA-9778-EC4A-8314-4BAE0ADD5E62}" presName="hierChild2" presStyleCnt="0"/>
      <dgm:spPr/>
    </dgm:pt>
    <dgm:pt modelId="{5ECED26D-8D6D-434A-A0A8-47CE14EBB7DF}" type="pres">
      <dgm:prSet presAssocID="{0FD3C070-98C6-F542-9EA6-E17104081901}" presName="Name10" presStyleLbl="parChTrans1D2" presStyleIdx="0" presStyleCnt="3"/>
      <dgm:spPr/>
    </dgm:pt>
    <dgm:pt modelId="{91A47E96-0C9C-2243-B2F3-AF649E8485E8}" type="pres">
      <dgm:prSet presAssocID="{7C506CAB-B855-F943-8237-7181A8C0C677}" presName="hierRoot2" presStyleCnt="0"/>
      <dgm:spPr/>
    </dgm:pt>
    <dgm:pt modelId="{2C512FFA-AE36-544A-A728-A5D3E8D21EA1}" type="pres">
      <dgm:prSet presAssocID="{7C506CAB-B855-F943-8237-7181A8C0C677}" presName="composite2" presStyleCnt="0"/>
      <dgm:spPr/>
    </dgm:pt>
    <dgm:pt modelId="{8E38F910-8FB7-F54F-B3C8-CCB4C37D7EC6}" type="pres">
      <dgm:prSet presAssocID="{7C506CAB-B855-F943-8237-7181A8C0C677}" presName="background2" presStyleLbl="node2" presStyleIdx="0" presStyleCnt="3"/>
      <dgm:spPr/>
    </dgm:pt>
    <dgm:pt modelId="{7A223CB3-C223-FF4C-B19F-A93D07CBC9B0}" type="pres">
      <dgm:prSet presAssocID="{7C506CAB-B855-F943-8237-7181A8C0C677}" presName="text2" presStyleLbl="fgAcc2" presStyleIdx="0" presStyleCnt="3" custScaleX="195250" custScaleY="135756" custLinFactY="-122525" custLinFactNeighborX="-97437" custLinFactNeighborY="-200000">
        <dgm:presLayoutVars>
          <dgm:chPref val="3"/>
        </dgm:presLayoutVars>
      </dgm:prSet>
      <dgm:spPr/>
    </dgm:pt>
    <dgm:pt modelId="{5CF5C126-A168-984B-A2A4-9797147512E7}" type="pres">
      <dgm:prSet presAssocID="{7C506CAB-B855-F943-8237-7181A8C0C677}" presName="hierChild3" presStyleCnt="0"/>
      <dgm:spPr/>
    </dgm:pt>
    <dgm:pt modelId="{21E32E40-BA09-5F45-BC56-17E0F90AFB04}" type="pres">
      <dgm:prSet presAssocID="{F80D1A8D-F098-584F-A873-D7D91ABF0CD6}" presName="Name17" presStyleLbl="parChTrans1D3" presStyleIdx="0" presStyleCnt="5"/>
      <dgm:spPr/>
    </dgm:pt>
    <dgm:pt modelId="{3F06BF87-E392-F444-85A5-903A29745789}" type="pres">
      <dgm:prSet presAssocID="{E795FBDB-59E5-EF46-A78A-966E9C0CC3D9}" presName="hierRoot3" presStyleCnt="0"/>
      <dgm:spPr/>
    </dgm:pt>
    <dgm:pt modelId="{0BDB8674-CBA2-A84A-B305-06D836C019E6}" type="pres">
      <dgm:prSet presAssocID="{E795FBDB-59E5-EF46-A78A-966E9C0CC3D9}" presName="composite3" presStyleCnt="0"/>
      <dgm:spPr/>
    </dgm:pt>
    <dgm:pt modelId="{D95BE71E-8E6A-5F42-82F4-B7F9793822F4}" type="pres">
      <dgm:prSet presAssocID="{E795FBDB-59E5-EF46-A78A-966E9C0CC3D9}" presName="background3" presStyleLbl="node3" presStyleIdx="0" presStyleCnt="5"/>
      <dgm:spPr/>
    </dgm:pt>
    <dgm:pt modelId="{9933C1A4-3A6F-CC47-8214-53859E2E7264}" type="pres">
      <dgm:prSet presAssocID="{E795FBDB-59E5-EF46-A78A-966E9C0CC3D9}" presName="text3" presStyleLbl="fgAcc3" presStyleIdx="0" presStyleCnt="5" custScaleX="220130" custScaleY="142625" custLinFactY="-141011" custLinFactNeighborX="-78447" custLinFactNeighborY="-200000">
        <dgm:presLayoutVars>
          <dgm:chPref val="3"/>
        </dgm:presLayoutVars>
      </dgm:prSet>
      <dgm:spPr/>
    </dgm:pt>
    <dgm:pt modelId="{0AF0DDEA-CFEE-3C45-9395-1F5B2702998D}" type="pres">
      <dgm:prSet presAssocID="{E795FBDB-59E5-EF46-A78A-966E9C0CC3D9}" presName="hierChild4" presStyleCnt="0"/>
      <dgm:spPr/>
    </dgm:pt>
    <dgm:pt modelId="{0270ADF3-B83D-C948-A8CC-BFC3FE1F518F}" type="pres">
      <dgm:prSet presAssocID="{4CBB534A-7C63-0E4D-ADA3-095A917CEFBD}" presName="Name23" presStyleLbl="parChTrans1D4" presStyleIdx="0" presStyleCnt="8"/>
      <dgm:spPr/>
    </dgm:pt>
    <dgm:pt modelId="{27463A28-02D0-1D46-8787-1EA025E3980E}" type="pres">
      <dgm:prSet presAssocID="{41980EC7-56B6-0742-888E-90AF0B0333D8}" presName="hierRoot4" presStyleCnt="0"/>
      <dgm:spPr/>
    </dgm:pt>
    <dgm:pt modelId="{733E4E3B-D059-7747-8500-1BBF2FE9E610}" type="pres">
      <dgm:prSet presAssocID="{41980EC7-56B6-0742-888E-90AF0B0333D8}" presName="composite4" presStyleCnt="0"/>
      <dgm:spPr/>
    </dgm:pt>
    <dgm:pt modelId="{1552F038-711E-5847-B427-7594E601CD14}" type="pres">
      <dgm:prSet presAssocID="{41980EC7-56B6-0742-888E-90AF0B0333D8}" presName="background4" presStyleLbl="node4" presStyleIdx="0" presStyleCnt="8"/>
      <dgm:spPr/>
    </dgm:pt>
    <dgm:pt modelId="{6A33B97E-2C7D-6345-B3FA-2AD191DC892A}" type="pres">
      <dgm:prSet presAssocID="{41980EC7-56B6-0742-888E-90AF0B0333D8}" presName="text4" presStyleLbl="fgAcc4" presStyleIdx="0" presStyleCnt="8" custScaleX="634013" custScaleY="1780925" custLinFactY="-100000" custLinFactNeighborX="13551" custLinFactNeighborY="-165007">
        <dgm:presLayoutVars>
          <dgm:chPref val="3"/>
        </dgm:presLayoutVars>
      </dgm:prSet>
      <dgm:spPr/>
    </dgm:pt>
    <dgm:pt modelId="{49D0075F-B1F5-8C4C-AD12-9DF84EA0DB99}" type="pres">
      <dgm:prSet presAssocID="{41980EC7-56B6-0742-888E-90AF0B0333D8}" presName="hierChild5" presStyleCnt="0"/>
      <dgm:spPr/>
    </dgm:pt>
    <dgm:pt modelId="{84C6DF52-1393-374C-9C00-B27FA8469DFC}" type="pres">
      <dgm:prSet presAssocID="{7EE94250-FFE6-2D41-AFBF-6C4F6B51B4FF}" presName="Name17" presStyleLbl="parChTrans1D3" presStyleIdx="1" presStyleCnt="5"/>
      <dgm:spPr/>
    </dgm:pt>
    <dgm:pt modelId="{9B57CCAE-4EB4-234A-A710-F9A23E6FEEA0}" type="pres">
      <dgm:prSet presAssocID="{03B37A2A-0DE1-6B41-9819-EAA9229285C4}" presName="hierRoot3" presStyleCnt="0"/>
      <dgm:spPr/>
    </dgm:pt>
    <dgm:pt modelId="{B6941748-0DEF-C440-9EE0-F7410CF3C404}" type="pres">
      <dgm:prSet presAssocID="{03B37A2A-0DE1-6B41-9819-EAA9229285C4}" presName="composite3" presStyleCnt="0"/>
      <dgm:spPr/>
    </dgm:pt>
    <dgm:pt modelId="{57649341-F1B8-3A4E-ACC8-001042C91D63}" type="pres">
      <dgm:prSet presAssocID="{03B37A2A-0DE1-6B41-9819-EAA9229285C4}" presName="background3" presStyleLbl="node3" presStyleIdx="1" presStyleCnt="5"/>
      <dgm:spPr/>
    </dgm:pt>
    <dgm:pt modelId="{4CFA02DF-AC39-B946-B0F3-4A6621668F4B}" type="pres">
      <dgm:prSet presAssocID="{03B37A2A-0DE1-6B41-9819-EAA9229285C4}" presName="text3" presStyleLbl="fgAcc3" presStyleIdx="1" presStyleCnt="5" custScaleX="235791" custScaleY="138616" custLinFactY="-100000" custLinFactNeighborX="-79335" custLinFactNeighborY="-193456">
        <dgm:presLayoutVars>
          <dgm:chPref val="3"/>
        </dgm:presLayoutVars>
      </dgm:prSet>
      <dgm:spPr/>
    </dgm:pt>
    <dgm:pt modelId="{E2AF419F-E776-664C-B647-3199D773BBD9}" type="pres">
      <dgm:prSet presAssocID="{03B37A2A-0DE1-6B41-9819-EAA9229285C4}" presName="hierChild4" presStyleCnt="0"/>
      <dgm:spPr/>
    </dgm:pt>
    <dgm:pt modelId="{2C0C1BE9-F620-5D43-A94F-0F98A0C49DD6}" type="pres">
      <dgm:prSet presAssocID="{E0A673AA-8352-8C42-8ECC-00B883CB484C}" presName="Name23" presStyleLbl="parChTrans1D4" presStyleIdx="1" presStyleCnt="8"/>
      <dgm:spPr/>
    </dgm:pt>
    <dgm:pt modelId="{27008B1F-9DA1-F141-984B-8E4C8390F946}" type="pres">
      <dgm:prSet presAssocID="{373F7AD8-ABF7-A54F-9A43-5211C25509F4}" presName="hierRoot4" presStyleCnt="0"/>
      <dgm:spPr/>
    </dgm:pt>
    <dgm:pt modelId="{C2C828BA-C9DA-394E-ACED-13008060F740}" type="pres">
      <dgm:prSet presAssocID="{373F7AD8-ABF7-A54F-9A43-5211C25509F4}" presName="composite4" presStyleCnt="0"/>
      <dgm:spPr/>
    </dgm:pt>
    <dgm:pt modelId="{59CD7786-3B08-3843-B9AD-B2A3E78BC0D0}" type="pres">
      <dgm:prSet presAssocID="{373F7AD8-ABF7-A54F-9A43-5211C25509F4}" presName="background4" presStyleLbl="node4" presStyleIdx="1" presStyleCnt="8"/>
      <dgm:spPr/>
    </dgm:pt>
    <dgm:pt modelId="{A82C61AA-F4C6-EF47-82FF-3C3B5CE12CFB}" type="pres">
      <dgm:prSet presAssocID="{373F7AD8-ABF7-A54F-9A43-5211C25509F4}" presName="text4" presStyleLbl="fgAcc4" presStyleIdx="1" presStyleCnt="8" custScaleX="327975" custScaleY="693405" custLinFactY="-55396" custLinFactNeighborX="70002" custLinFactNeighborY="-100000">
        <dgm:presLayoutVars>
          <dgm:chPref val="3"/>
        </dgm:presLayoutVars>
      </dgm:prSet>
      <dgm:spPr/>
    </dgm:pt>
    <dgm:pt modelId="{5FCF916E-509D-3245-8B5A-5EA2EED53A1B}" type="pres">
      <dgm:prSet presAssocID="{373F7AD8-ABF7-A54F-9A43-5211C25509F4}" presName="hierChild5" presStyleCnt="0"/>
      <dgm:spPr/>
    </dgm:pt>
    <dgm:pt modelId="{5645732B-69BE-4AE5-979B-95014B98CFBA}" type="pres">
      <dgm:prSet presAssocID="{AEB28473-B15C-4216-9B8F-EB54FF8D4971}" presName="Name23" presStyleLbl="parChTrans1D4" presStyleIdx="2" presStyleCnt="8"/>
      <dgm:spPr/>
    </dgm:pt>
    <dgm:pt modelId="{47C39EDA-A895-4682-9CF0-C45D85290FDB}" type="pres">
      <dgm:prSet presAssocID="{3ECFCC5F-E332-418B-9C63-761553F37F68}" presName="hierRoot4" presStyleCnt="0"/>
      <dgm:spPr/>
    </dgm:pt>
    <dgm:pt modelId="{C426BEEC-83ED-4943-8956-FA1322D8D344}" type="pres">
      <dgm:prSet presAssocID="{3ECFCC5F-E332-418B-9C63-761553F37F68}" presName="composite4" presStyleCnt="0"/>
      <dgm:spPr/>
    </dgm:pt>
    <dgm:pt modelId="{358F8492-7DEB-4D20-AB2C-74DEDC176DCC}" type="pres">
      <dgm:prSet presAssocID="{3ECFCC5F-E332-418B-9C63-761553F37F68}" presName="background4" presStyleLbl="node4" presStyleIdx="2" presStyleCnt="8"/>
      <dgm:spPr/>
    </dgm:pt>
    <dgm:pt modelId="{5B903C9B-55CC-449F-8481-863A91146360}" type="pres">
      <dgm:prSet presAssocID="{3ECFCC5F-E332-418B-9C63-761553F37F68}" presName="text4" presStyleLbl="fgAcc4" presStyleIdx="2" presStyleCnt="8" custScaleX="335589" custScaleY="557273" custLinFactX="-100000" custLinFactY="300000" custLinFactNeighborX="-127614" custLinFactNeighborY="357101">
        <dgm:presLayoutVars>
          <dgm:chPref val="3"/>
        </dgm:presLayoutVars>
      </dgm:prSet>
      <dgm:spPr/>
    </dgm:pt>
    <dgm:pt modelId="{A77F06BE-5478-4833-B03C-FB4F560C2F7A}" type="pres">
      <dgm:prSet presAssocID="{3ECFCC5F-E332-418B-9C63-761553F37F68}" presName="hierChild5" presStyleCnt="0"/>
      <dgm:spPr/>
    </dgm:pt>
    <dgm:pt modelId="{A367CF73-C34A-2045-B5CE-7FA7B91933FC}" type="pres">
      <dgm:prSet presAssocID="{BD9B85C2-6303-6448-BDC7-F75DBB1EF3CF}" presName="Name10" presStyleLbl="parChTrans1D2" presStyleIdx="1" presStyleCnt="3"/>
      <dgm:spPr/>
    </dgm:pt>
    <dgm:pt modelId="{CD5583BE-9B6A-BD48-BAEC-A343630DEA58}" type="pres">
      <dgm:prSet presAssocID="{EBEFF4A7-1561-AE4A-A221-294D9937F342}" presName="hierRoot2" presStyleCnt="0"/>
      <dgm:spPr/>
    </dgm:pt>
    <dgm:pt modelId="{72E43C14-7156-2941-BA37-CBE20F4EF417}" type="pres">
      <dgm:prSet presAssocID="{EBEFF4A7-1561-AE4A-A221-294D9937F342}" presName="composite2" presStyleCnt="0"/>
      <dgm:spPr/>
    </dgm:pt>
    <dgm:pt modelId="{C7DAC0E1-BE5A-BE49-A402-8CE9854DCC8A}" type="pres">
      <dgm:prSet presAssocID="{EBEFF4A7-1561-AE4A-A221-294D9937F342}" presName="background2" presStyleLbl="node2" presStyleIdx="1" presStyleCnt="3"/>
      <dgm:spPr/>
    </dgm:pt>
    <dgm:pt modelId="{5F49960E-D661-E042-9086-FEF56B1A2D6B}" type="pres">
      <dgm:prSet presAssocID="{EBEFF4A7-1561-AE4A-A221-294D9937F342}" presName="text2" presStyleLbl="fgAcc2" presStyleIdx="1" presStyleCnt="3" custScaleX="197972" custScaleY="123125" custLinFactX="117609" custLinFactY="-100000" custLinFactNeighborX="200000" custLinFactNeighborY="-157837">
        <dgm:presLayoutVars>
          <dgm:chPref val="3"/>
        </dgm:presLayoutVars>
      </dgm:prSet>
      <dgm:spPr/>
    </dgm:pt>
    <dgm:pt modelId="{F98F391A-0B31-9B44-B2A2-45EF8054FD61}" type="pres">
      <dgm:prSet presAssocID="{EBEFF4A7-1561-AE4A-A221-294D9937F342}" presName="hierChild3" presStyleCnt="0"/>
      <dgm:spPr/>
    </dgm:pt>
    <dgm:pt modelId="{63AD0D86-2A96-DE4F-99EC-F202E8FD32D6}" type="pres">
      <dgm:prSet presAssocID="{77C9AA5A-A21B-0B44-8D29-272212963479}" presName="Name17" presStyleLbl="parChTrans1D3" presStyleIdx="2" presStyleCnt="5"/>
      <dgm:spPr/>
    </dgm:pt>
    <dgm:pt modelId="{C5DA6F61-97DB-534A-8704-0DF7AF232EAD}" type="pres">
      <dgm:prSet presAssocID="{5F72DB80-05CC-E842-A137-3442CC9E1C4D}" presName="hierRoot3" presStyleCnt="0"/>
      <dgm:spPr/>
    </dgm:pt>
    <dgm:pt modelId="{646FE0E4-EA53-0846-9F32-20CA200C536C}" type="pres">
      <dgm:prSet presAssocID="{5F72DB80-05CC-E842-A137-3442CC9E1C4D}" presName="composite3" presStyleCnt="0"/>
      <dgm:spPr/>
    </dgm:pt>
    <dgm:pt modelId="{AEE5F615-8E1B-5F49-A33B-C2C419E54CF1}" type="pres">
      <dgm:prSet presAssocID="{5F72DB80-05CC-E842-A137-3442CC9E1C4D}" presName="background3" presStyleLbl="node3" presStyleIdx="2" presStyleCnt="5"/>
      <dgm:spPr/>
    </dgm:pt>
    <dgm:pt modelId="{6F0647A1-CC51-6145-8743-1CE4CDB58161}" type="pres">
      <dgm:prSet presAssocID="{5F72DB80-05CC-E842-A137-3442CC9E1C4D}" presName="text3" presStyleLbl="fgAcc3" presStyleIdx="2" presStyleCnt="5" custScaleX="350094" custScaleY="712732" custLinFactX="205746" custLinFactNeighborX="300000" custLinFactNeighborY="95445">
        <dgm:presLayoutVars>
          <dgm:chPref val="3"/>
        </dgm:presLayoutVars>
      </dgm:prSet>
      <dgm:spPr/>
    </dgm:pt>
    <dgm:pt modelId="{3EFD7B50-4AE8-F44E-8962-8E8F91462B37}" type="pres">
      <dgm:prSet presAssocID="{5F72DB80-05CC-E842-A137-3442CC9E1C4D}" presName="hierChild4" presStyleCnt="0"/>
      <dgm:spPr/>
    </dgm:pt>
    <dgm:pt modelId="{5375E105-876E-424D-8216-336CBF6DDF6A}" type="pres">
      <dgm:prSet presAssocID="{352053B9-FC6A-5B42-B1C1-FDABF91CFB3B}" presName="Name23" presStyleLbl="parChTrans1D4" presStyleIdx="3" presStyleCnt="8"/>
      <dgm:spPr/>
    </dgm:pt>
    <dgm:pt modelId="{C5975592-3E46-914E-A2B0-A380BBD6FBAF}" type="pres">
      <dgm:prSet presAssocID="{7288C2D7-D86F-5142-A371-DC8C51431295}" presName="hierRoot4" presStyleCnt="0"/>
      <dgm:spPr/>
    </dgm:pt>
    <dgm:pt modelId="{4002BDAC-E962-3B48-8C74-297F19A09B1A}" type="pres">
      <dgm:prSet presAssocID="{7288C2D7-D86F-5142-A371-DC8C51431295}" presName="composite4" presStyleCnt="0"/>
      <dgm:spPr/>
    </dgm:pt>
    <dgm:pt modelId="{F89E7933-99D6-2645-A28F-AD3CF4F84AF9}" type="pres">
      <dgm:prSet presAssocID="{7288C2D7-D86F-5142-A371-DC8C51431295}" presName="background4" presStyleLbl="node4" presStyleIdx="3" presStyleCnt="8"/>
      <dgm:spPr/>
    </dgm:pt>
    <dgm:pt modelId="{F5F6B602-10D8-F64B-B574-F50DB58ECBFC}" type="pres">
      <dgm:prSet presAssocID="{7288C2D7-D86F-5142-A371-DC8C51431295}" presName="text4" presStyleLbl="fgAcc4" presStyleIdx="3" presStyleCnt="8" custScaleX="267499" custScaleY="192687" custLinFactX="200000" custLinFactY="80883" custLinFactNeighborX="292003" custLinFactNeighborY="100000">
        <dgm:presLayoutVars>
          <dgm:chPref val="3"/>
        </dgm:presLayoutVars>
      </dgm:prSet>
      <dgm:spPr/>
    </dgm:pt>
    <dgm:pt modelId="{EA628E04-4A9C-4045-9FEE-807266A8A786}" type="pres">
      <dgm:prSet presAssocID="{7288C2D7-D86F-5142-A371-DC8C51431295}" presName="hierChild5" presStyleCnt="0"/>
      <dgm:spPr/>
    </dgm:pt>
    <dgm:pt modelId="{9ABD6184-7BC2-ED47-B952-413183F58CDD}" type="pres">
      <dgm:prSet presAssocID="{47D02D16-B179-6245-9DCF-FDFC3E54098F}" presName="Name23" presStyleLbl="parChTrans1D4" presStyleIdx="4" presStyleCnt="8"/>
      <dgm:spPr/>
    </dgm:pt>
    <dgm:pt modelId="{92C99F82-E30C-F444-AF93-38DC93A7799D}" type="pres">
      <dgm:prSet presAssocID="{29FA4943-8369-9B42-B6EC-41CACE6C41EA}" presName="hierRoot4" presStyleCnt="0"/>
      <dgm:spPr/>
    </dgm:pt>
    <dgm:pt modelId="{224F3A55-23E6-134D-8E90-AC226D0063B8}" type="pres">
      <dgm:prSet presAssocID="{29FA4943-8369-9B42-B6EC-41CACE6C41EA}" presName="composite4" presStyleCnt="0"/>
      <dgm:spPr/>
    </dgm:pt>
    <dgm:pt modelId="{3DBFE108-F745-CB4E-BFEE-55A82B75BBAB}" type="pres">
      <dgm:prSet presAssocID="{29FA4943-8369-9B42-B6EC-41CACE6C41EA}" presName="background4" presStyleLbl="node4" presStyleIdx="4" presStyleCnt="8"/>
      <dgm:spPr/>
    </dgm:pt>
    <dgm:pt modelId="{AABA537B-C3BB-2C4A-B2C8-3DE6FA17D727}" type="pres">
      <dgm:prSet presAssocID="{29FA4943-8369-9B42-B6EC-41CACE6C41EA}" presName="text4" presStyleLbl="fgAcc4" presStyleIdx="4" presStyleCnt="8" custScaleX="359001" custScaleY="553154" custLinFactX="223291" custLinFactY="100000" custLinFactNeighborX="300000" custLinFactNeighborY="104892">
        <dgm:presLayoutVars>
          <dgm:chPref val="3"/>
        </dgm:presLayoutVars>
      </dgm:prSet>
      <dgm:spPr/>
    </dgm:pt>
    <dgm:pt modelId="{C7A2BF10-F0C8-B34E-A83F-3FAC02DD6B9A}" type="pres">
      <dgm:prSet presAssocID="{29FA4943-8369-9B42-B6EC-41CACE6C41EA}" presName="hierChild5" presStyleCnt="0"/>
      <dgm:spPr/>
    </dgm:pt>
    <dgm:pt modelId="{B925A918-621F-4CC3-8F51-650BA6CEDD33}" type="pres">
      <dgm:prSet presAssocID="{A049FA9D-610B-DF40-8082-E7BA95359848}" presName="Name17" presStyleLbl="parChTrans1D3" presStyleIdx="3" presStyleCnt="5"/>
      <dgm:spPr/>
    </dgm:pt>
    <dgm:pt modelId="{79D53FEA-9FB9-4403-A492-C8906EEED795}" type="pres">
      <dgm:prSet presAssocID="{AAE8C30C-4C34-B64C-97A2-0E702EBA8610}" presName="hierRoot3" presStyleCnt="0"/>
      <dgm:spPr/>
    </dgm:pt>
    <dgm:pt modelId="{0A1539D7-68EA-4D17-B824-15EA7C8177E2}" type="pres">
      <dgm:prSet presAssocID="{AAE8C30C-4C34-B64C-97A2-0E702EBA8610}" presName="composite3" presStyleCnt="0"/>
      <dgm:spPr/>
    </dgm:pt>
    <dgm:pt modelId="{6A01E352-9952-49D5-9161-09C4E64B258D}" type="pres">
      <dgm:prSet presAssocID="{AAE8C30C-4C34-B64C-97A2-0E702EBA8610}" presName="background3" presStyleLbl="node3" presStyleIdx="3" presStyleCnt="5"/>
      <dgm:spPr/>
    </dgm:pt>
    <dgm:pt modelId="{88759B91-0FEC-446D-BDAE-7C32DD8A7D85}" type="pres">
      <dgm:prSet presAssocID="{AAE8C30C-4C34-B64C-97A2-0E702EBA8610}" presName="text3" presStyleLbl="fgAcc3" presStyleIdx="3" presStyleCnt="5" custScaleX="246251" custScaleY="278691" custLinFactX="-100000" custLinFactY="-189770" custLinFactNeighborX="-123783" custLinFactNeighborY="-200000">
        <dgm:presLayoutVars>
          <dgm:chPref val="3"/>
        </dgm:presLayoutVars>
      </dgm:prSet>
      <dgm:spPr/>
    </dgm:pt>
    <dgm:pt modelId="{87FA45F2-D9BB-4FA6-85D7-D6431793C542}" type="pres">
      <dgm:prSet presAssocID="{AAE8C30C-4C34-B64C-97A2-0E702EBA8610}" presName="hierChild4" presStyleCnt="0"/>
      <dgm:spPr/>
    </dgm:pt>
    <dgm:pt modelId="{EF61E1AA-CF9A-B34C-A303-DDC6E0C97976}" type="pres">
      <dgm:prSet presAssocID="{13A26C5E-7EC1-564A-B62F-3081375C29AB}" presName="Name10" presStyleLbl="parChTrans1D2" presStyleIdx="2" presStyleCnt="3"/>
      <dgm:spPr/>
    </dgm:pt>
    <dgm:pt modelId="{E9D6563B-4009-4D4D-A72D-DBA53DDCEE5B}" type="pres">
      <dgm:prSet presAssocID="{DDDF3704-8E87-2345-AC90-CF1993AD73F0}" presName="hierRoot2" presStyleCnt="0"/>
      <dgm:spPr/>
    </dgm:pt>
    <dgm:pt modelId="{2924C61A-97FF-1142-9E37-0063F420CD1A}" type="pres">
      <dgm:prSet presAssocID="{DDDF3704-8E87-2345-AC90-CF1993AD73F0}" presName="composite2" presStyleCnt="0"/>
      <dgm:spPr/>
    </dgm:pt>
    <dgm:pt modelId="{6B1E1FAF-6057-9E47-AE5B-23191869B508}" type="pres">
      <dgm:prSet presAssocID="{DDDF3704-8E87-2345-AC90-CF1993AD73F0}" presName="background2" presStyleLbl="node2" presStyleIdx="2" presStyleCnt="3"/>
      <dgm:spPr/>
    </dgm:pt>
    <dgm:pt modelId="{22C3D0EF-8CE3-904D-A811-71DFEE01DB0A}" type="pres">
      <dgm:prSet presAssocID="{DDDF3704-8E87-2345-AC90-CF1993AD73F0}" presName="text2" presStyleLbl="fgAcc2" presStyleIdx="2" presStyleCnt="3" custScaleX="198268" custScaleY="155487" custLinFactX="100000" custLinFactY="-100000" custLinFactNeighborX="191223" custLinFactNeighborY="-154119">
        <dgm:presLayoutVars>
          <dgm:chPref val="3"/>
        </dgm:presLayoutVars>
      </dgm:prSet>
      <dgm:spPr/>
    </dgm:pt>
    <dgm:pt modelId="{B30B5454-91CE-F946-AE47-A6BDF39B35A3}" type="pres">
      <dgm:prSet presAssocID="{DDDF3704-8E87-2345-AC90-CF1993AD73F0}" presName="hierChild3" presStyleCnt="0"/>
      <dgm:spPr/>
    </dgm:pt>
    <dgm:pt modelId="{5D1AD99A-B7B4-7B4C-AAE0-E55892314B8F}" type="pres">
      <dgm:prSet presAssocID="{0B6A324F-44C0-1641-A0E5-6276FAE41A8B}" presName="Name17" presStyleLbl="parChTrans1D3" presStyleIdx="4" presStyleCnt="5"/>
      <dgm:spPr/>
    </dgm:pt>
    <dgm:pt modelId="{9644CE2E-95EA-0349-9961-CE33E2F10635}" type="pres">
      <dgm:prSet presAssocID="{26BFEA62-293D-2443-81DA-4C530BE635C8}" presName="hierRoot3" presStyleCnt="0"/>
      <dgm:spPr/>
    </dgm:pt>
    <dgm:pt modelId="{941EDDBD-A0E9-DB41-AD6C-6E8F2C787FC2}" type="pres">
      <dgm:prSet presAssocID="{26BFEA62-293D-2443-81DA-4C530BE635C8}" presName="composite3" presStyleCnt="0"/>
      <dgm:spPr/>
    </dgm:pt>
    <dgm:pt modelId="{4EACC638-0343-1743-AEFF-46369361DC32}" type="pres">
      <dgm:prSet presAssocID="{26BFEA62-293D-2443-81DA-4C530BE635C8}" presName="background3" presStyleLbl="node3" presStyleIdx="4" presStyleCnt="5"/>
      <dgm:spPr/>
    </dgm:pt>
    <dgm:pt modelId="{F6996F9E-E2F3-F14F-8980-472A5487D74C}" type="pres">
      <dgm:prSet presAssocID="{26BFEA62-293D-2443-81DA-4C530BE635C8}" presName="text3" presStyleLbl="fgAcc3" presStyleIdx="4" presStyleCnt="5" custScaleX="324535" custScaleY="543305" custLinFactX="157931" custLinFactY="-87547" custLinFactNeighborX="200000" custLinFactNeighborY="-100000">
        <dgm:presLayoutVars>
          <dgm:chPref val="3"/>
        </dgm:presLayoutVars>
      </dgm:prSet>
      <dgm:spPr/>
    </dgm:pt>
    <dgm:pt modelId="{896FF939-BEB7-9B45-AC5F-8FDC97C4C756}" type="pres">
      <dgm:prSet presAssocID="{26BFEA62-293D-2443-81DA-4C530BE635C8}" presName="hierChild4" presStyleCnt="0"/>
      <dgm:spPr/>
    </dgm:pt>
    <dgm:pt modelId="{48DB6D80-9609-854D-BF35-B15B95411AD8}" type="pres">
      <dgm:prSet presAssocID="{F62DCA6E-A4A1-0547-B46A-38EA651FCC78}" presName="Name23" presStyleLbl="parChTrans1D4" presStyleIdx="5" presStyleCnt="8"/>
      <dgm:spPr/>
    </dgm:pt>
    <dgm:pt modelId="{39FB0F6D-6173-3C45-AB92-2E51560092BD}" type="pres">
      <dgm:prSet presAssocID="{DAC6B2F0-B139-F94D-9142-E9629FB57979}" presName="hierRoot4" presStyleCnt="0"/>
      <dgm:spPr/>
    </dgm:pt>
    <dgm:pt modelId="{08D486C8-0751-D547-84AC-51A4B322CA2D}" type="pres">
      <dgm:prSet presAssocID="{DAC6B2F0-B139-F94D-9142-E9629FB57979}" presName="composite4" presStyleCnt="0"/>
      <dgm:spPr/>
    </dgm:pt>
    <dgm:pt modelId="{72AC5F5A-7F0D-1248-9DF2-A2BE5D7B3CA5}" type="pres">
      <dgm:prSet presAssocID="{DAC6B2F0-B139-F94D-9142-E9629FB57979}" presName="background4" presStyleLbl="node4" presStyleIdx="5" presStyleCnt="8"/>
      <dgm:spPr/>
    </dgm:pt>
    <dgm:pt modelId="{0758DAE2-DF31-EE46-8C09-4D9C3888ABE4}" type="pres">
      <dgm:prSet presAssocID="{DAC6B2F0-B139-F94D-9142-E9629FB57979}" presName="text4" presStyleLbl="fgAcc4" presStyleIdx="5" presStyleCnt="8" custScaleX="258676" custScaleY="374098" custLinFactX="159516" custLinFactY="-31868" custLinFactNeighborX="200000" custLinFactNeighborY="-100000">
        <dgm:presLayoutVars>
          <dgm:chPref val="3"/>
        </dgm:presLayoutVars>
      </dgm:prSet>
      <dgm:spPr/>
    </dgm:pt>
    <dgm:pt modelId="{DADC40DE-9EA0-1746-B4FD-40F4AAD75927}" type="pres">
      <dgm:prSet presAssocID="{DAC6B2F0-B139-F94D-9142-E9629FB57979}" presName="hierChild5" presStyleCnt="0"/>
      <dgm:spPr/>
    </dgm:pt>
    <dgm:pt modelId="{9280DA33-B341-5549-BEF2-42C25A0970F3}" type="pres">
      <dgm:prSet presAssocID="{9B5AF8BD-F89E-3A4E-A1D3-9A11815B0665}" presName="Name23" presStyleLbl="parChTrans1D4" presStyleIdx="6" presStyleCnt="8"/>
      <dgm:spPr/>
    </dgm:pt>
    <dgm:pt modelId="{3D62EA0F-FDEB-1144-9AA0-117110F3C5E9}" type="pres">
      <dgm:prSet presAssocID="{2D5A1027-10EB-2948-A9D7-41BB214CB88E}" presName="hierRoot4" presStyleCnt="0"/>
      <dgm:spPr/>
    </dgm:pt>
    <dgm:pt modelId="{F2A3A76C-45F1-BF47-8FDA-858C5D74ED29}" type="pres">
      <dgm:prSet presAssocID="{2D5A1027-10EB-2948-A9D7-41BB214CB88E}" presName="composite4" presStyleCnt="0"/>
      <dgm:spPr/>
    </dgm:pt>
    <dgm:pt modelId="{5A4B8C2F-8A1F-2A4B-858F-F979174746BB}" type="pres">
      <dgm:prSet presAssocID="{2D5A1027-10EB-2948-A9D7-41BB214CB88E}" presName="background4" presStyleLbl="node4" presStyleIdx="6" presStyleCnt="8"/>
      <dgm:spPr/>
    </dgm:pt>
    <dgm:pt modelId="{DF226229-0A8A-464F-9CE5-F7B06C0265F4}" type="pres">
      <dgm:prSet presAssocID="{2D5A1027-10EB-2948-A9D7-41BB214CB88E}" presName="text4" presStyleLbl="fgAcc4" presStyleIdx="6" presStyleCnt="8" custScaleX="292668" custScaleY="323028" custLinFactX="145508" custLinFactY="-5658" custLinFactNeighborX="200000" custLinFactNeighborY="-100000">
        <dgm:presLayoutVars>
          <dgm:chPref val="3"/>
        </dgm:presLayoutVars>
      </dgm:prSet>
      <dgm:spPr/>
    </dgm:pt>
    <dgm:pt modelId="{B30F3CB2-0734-CF47-B679-2737CC293C66}" type="pres">
      <dgm:prSet presAssocID="{2D5A1027-10EB-2948-A9D7-41BB214CB88E}" presName="hierChild5" presStyleCnt="0"/>
      <dgm:spPr/>
    </dgm:pt>
    <dgm:pt modelId="{008AC8C0-9A59-40EE-A23E-1A03F8A4CBDF}" type="pres">
      <dgm:prSet presAssocID="{03D295C7-F09A-4DA1-87C5-63C2A111FA21}" presName="Name23" presStyleLbl="parChTrans1D4" presStyleIdx="7" presStyleCnt="8"/>
      <dgm:spPr/>
    </dgm:pt>
    <dgm:pt modelId="{D12663AE-39E6-4FFF-99BB-463C8A2580EB}" type="pres">
      <dgm:prSet presAssocID="{288147AD-78D9-4975-918D-C488291F66B8}" presName="hierRoot4" presStyleCnt="0"/>
      <dgm:spPr/>
    </dgm:pt>
    <dgm:pt modelId="{7FEC58B4-FD20-4FA8-9539-2E31C89EB841}" type="pres">
      <dgm:prSet presAssocID="{288147AD-78D9-4975-918D-C488291F66B8}" presName="composite4" presStyleCnt="0"/>
      <dgm:spPr/>
    </dgm:pt>
    <dgm:pt modelId="{C0C933DC-A678-4694-B2DB-DF06BE3D6200}" type="pres">
      <dgm:prSet presAssocID="{288147AD-78D9-4975-918D-C488291F66B8}" presName="background4" presStyleLbl="node4" presStyleIdx="7" presStyleCnt="8"/>
      <dgm:spPr/>
    </dgm:pt>
    <dgm:pt modelId="{C187B7D9-EA93-453B-B647-F73000FFC58A}" type="pres">
      <dgm:prSet presAssocID="{288147AD-78D9-4975-918D-C488291F66B8}" presName="text4" presStyleLbl="fgAcc4" presStyleIdx="7" presStyleCnt="8" custScaleX="307855" custScaleY="413700" custLinFactX="135634" custLinFactNeighborX="200000" custLinFactNeighborY="-50984">
        <dgm:presLayoutVars>
          <dgm:chPref val="3"/>
        </dgm:presLayoutVars>
      </dgm:prSet>
      <dgm:spPr/>
    </dgm:pt>
    <dgm:pt modelId="{9F3D3981-7247-4B71-9FE2-33CCB7DD0973}" type="pres">
      <dgm:prSet presAssocID="{288147AD-78D9-4975-918D-C488291F66B8}" presName="hierChild5" presStyleCnt="0"/>
      <dgm:spPr/>
    </dgm:pt>
    <dgm:pt modelId="{EF094A4A-3672-4AE2-97F1-3E821362E6AD}" type="pres">
      <dgm:prSet presAssocID="{6039AAB1-42C1-4187-BB70-848D4B62BC63}" presName="hierRoot1" presStyleCnt="0"/>
      <dgm:spPr/>
    </dgm:pt>
    <dgm:pt modelId="{A62E5C81-5C63-490E-BD95-290F681DDECF}" type="pres">
      <dgm:prSet presAssocID="{6039AAB1-42C1-4187-BB70-848D4B62BC63}" presName="composite" presStyleCnt="0"/>
      <dgm:spPr/>
    </dgm:pt>
    <dgm:pt modelId="{8A255C23-6776-4495-AF0E-3F954066CD49}" type="pres">
      <dgm:prSet presAssocID="{6039AAB1-42C1-4187-BB70-848D4B62BC63}" presName="background" presStyleLbl="node0" presStyleIdx="1" presStyleCnt="3"/>
      <dgm:spPr/>
    </dgm:pt>
    <dgm:pt modelId="{40D68063-A9B1-4054-8537-613196EDBB4E}" type="pres">
      <dgm:prSet presAssocID="{6039AAB1-42C1-4187-BB70-848D4B62BC63}" presName="text" presStyleLbl="fgAcc0" presStyleIdx="1" presStyleCnt="3" custScaleX="185168" custScaleY="159760" custLinFactX="-222059" custLinFactNeighborX="-300000" custLinFactNeighborY="-19388">
        <dgm:presLayoutVars>
          <dgm:chPref val="3"/>
        </dgm:presLayoutVars>
      </dgm:prSet>
      <dgm:spPr/>
    </dgm:pt>
    <dgm:pt modelId="{C62E45FB-BB43-445C-8793-D77084DE0876}" type="pres">
      <dgm:prSet presAssocID="{6039AAB1-42C1-4187-BB70-848D4B62BC63}" presName="hierChild2" presStyleCnt="0"/>
      <dgm:spPr/>
    </dgm:pt>
    <dgm:pt modelId="{99C86847-B812-4204-926C-3700775C6B95}" type="pres">
      <dgm:prSet presAssocID="{CCC4507B-6092-46A0-9F90-F64399EC6C41}" presName="hierRoot1" presStyleCnt="0"/>
      <dgm:spPr/>
    </dgm:pt>
    <dgm:pt modelId="{9C0563E8-64D4-400C-9B62-E2E675BE151D}" type="pres">
      <dgm:prSet presAssocID="{CCC4507B-6092-46A0-9F90-F64399EC6C41}" presName="composite" presStyleCnt="0"/>
      <dgm:spPr/>
    </dgm:pt>
    <dgm:pt modelId="{156FA099-282D-4013-8CF1-09B509D636DD}" type="pres">
      <dgm:prSet presAssocID="{CCC4507B-6092-46A0-9F90-F64399EC6C41}" presName="background" presStyleLbl="node0" presStyleIdx="2" presStyleCnt="3"/>
      <dgm:spPr/>
    </dgm:pt>
    <dgm:pt modelId="{874ECB6E-217D-481A-A110-46C408C7D26F}" type="pres">
      <dgm:prSet presAssocID="{CCC4507B-6092-46A0-9F90-F64399EC6C41}" presName="text" presStyleLbl="fgAcc0" presStyleIdx="2" presStyleCnt="3" custScaleX="611103" custScaleY="1967047" custLinFactX="-547875" custLinFactY="135253" custLinFactNeighborX="-600000" custLinFactNeighborY="200000">
        <dgm:presLayoutVars>
          <dgm:chPref val="3"/>
        </dgm:presLayoutVars>
      </dgm:prSet>
      <dgm:spPr/>
    </dgm:pt>
    <dgm:pt modelId="{B4B35DC7-17E7-40E7-967D-56B9262F2E32}" type="pres">
      <dgm:prSet presAssocID="{CCC4507B-6092-46A0-9F90-F64399EC6C41}" presName="hierChild2" presStyleCnt="0"/>
      <dgm:spPr/>
    </dgm:pt>
  </dgm:ptLst>
  <dgm:cxnLst>
    <dgm:cxn modelId="{9DCCAA02-324B-43CB-B403-4A05EB885846}" type="presOf" srcId="{0FD3C070-98C6-F542-9EA6-E17104081901}" destId="{5ECED26D-8D6D-434A-A0A8-47CE14EBB7DF}" srcOrd="0" destOrd="0" presId="urn:microsoft.com/office/officeart/2005/8/layout/hierarchy1"/>
    <dgm:cxn modelId="{7D950505-7816-4941-B083-8E2AC2D5E374}" type="presOf" srcId="{41980EC7-56B6-0742-888E-90AF0B0333D8}" destId="{6A33B97E-2C7D-6345-B3FA-2AD191DC892A}" srcOrd="0" destOrd="0" presId="urn:microsoft.com/office/officeart/2005/8/layout/hierarchy1"/>
    <dgm:cxn modelId="{A0A3BA06-3BB0-754F-9ADB-ACCCB36EF2F2}" srcId="{26BFEA62-293D-2443-81DA-4C530BE635C8}" destId="{DAC6B2F0-B139-F94D-9142-E9629FB57979}" srcOrd="0" destOrd="0" parTransId="{F62DCA6E-A4A1-0547-B46A-38EA651FCC78}" sibTransId="{92ED5056-48B9-0747-B549-2E3B401A6567}"/>
    <dgm:cxn modelId="{FCE8150D-033B-BF44-92A1-F8CFB8458916}" srcId="{7288C2D7-D86F-5142-A371-DC8C51431295}" destId="{29FA4943-8369-9B42-B6EC-41CACE6C41EA}" srcOrd="0" destOrd="0" parTransId="{47D02D16-B179-6245-9DCF-FDFC3E54098F}" sibTransId="{2B1A14DF-8702-2B4E-9F9C-8F5B639980E1}"/>
    <dgm:cxn modelId="{B8A46210-96A9-4D92-AB8F-03E1B7AD0A39}" type="presOf" srcId="{F62DCA6E-A4A1-0547-B46A-38EA651FCC78}" destId="{48DB6D80-9609-854D-BF35-B15B95411AD8}" srcOrd="0" destOrd="0" presId="urn:microsoft.com/office/officeart/2005/8/layout/hierarchy1"/>
    <dgm:cxn modelId="{A4152C12-0C7A-413C-907F-123352CE7EF1}" type="presOf" srcId="{373F7AD8-ABF7-A54F-9A43-5211C25509F4}" destId="{A82C61AA-F4C6-EF47-82FF-3C3B5CE12CFB}" srcOrd="0" destOrd="0" presId="urn:microsoft.com/office/officeart/2005/8/layout/hierarchy1"/>
    <dgm:cxn modelId="{286C6A13-D387-914E-BEB8-92DE4F545ECE}" srcId="{DAC6B2F0-B139-F94D-9142-E9629FB57979}" destId="{2D5A1027-10EB-2948-A9D7-41BB214CB88E}" srcOrd="0" destOrd="0" parTransId="{9B5AF8BD-F89E-3A4E-A1D3-9A11815B0665}" sibTransId="{4D0B1248-9F32-3144-8469-07C7DFB9978D}"/>
    <dgm:cxn modelId="{03335E15-23F4-497F-B510-A5D7D3CBFB64}" type="presOf" srcId="{352053B9-FC6A-5B42-B1C1-FDABF91CFB3B}" destId="{5375E105-876E-424D-8216-336CBF6DDF6A}" srcOrd="0" destOrd="0" presId="urn:microsoft.com/office/officeart/2005/8/layout/hierarchy1"/>
    <dgm:cxn modelId="{4E7F801B-9AEC-44EC-A9CD-BAFD35A20A3B}" srcId="{2D5A1027-10EB-2948-A9D7-41BB214CB88E}" destId="{288147AD-78D9-4975-918D-C488291F66B8}" srcOrd="0" destOrd="0" parTransId="{03D295C7-F09A-4DA1-87C5-63C2A111FA21}" sibTransId="{BD5BDEB7-1D73-4627-BE28-28DFAB629BD9}"/>
    <dgm:cxn modelId="{4C164623-A9B0-2348-AEDA-D432299765FD}" srcId="{7C506CAB-B855-F943-8237-7181A8C0C677}" destId="{E795FBDB-59E5-EF46-A78A-966E9C0CC3D9}" srcOrd="0" destOrd="0" parTransId="{F80D1A8D-F098-584F-A873-D7D91ABF0CD6}" sibTransId="{F69CBBC1-F5DB-E848-9162-57738A5EF528}"/>
    <dgm:cxn modelId="{EDC9C125-DB61-4337-B952-5D099C9DCF5D}" type="presOf" srcId="{BD9B85C2-6303-6448-BDC7-F75DBB1EF3CF}" destId="{A367CF73-C34A-2045-B5CE-7FA7B91933FC}" srcOrd="0" destOrd="0" presId="urn:microsoft.com/office/officeart/2005/8/layout/hierarchy1"/>
    <dgm:cxn modelId="{A39FB526-69D6-4DA7-86D7-F81D8763F5C3}" type="presOf" srcId="{CCC4507B-6092-46A0-9F90-F64399EC6C41}" destId="{874ECB6E-217D-481A-A110-46C408C7D26F}" srcOrd="0" destOrd="0" presId="urn:microsoft.com/office/officeart/2005/8/layout/hierarchy1"/>
    <dgm:cxn modelId="{F247A228-84E1-41F7-B75A-A53555B4F7F3}" srcId="{03B37A2A-0DE1-6B41-9819-EAA9229285C4}" destId="{3ECFCC5F-E332-418B-9C63-761553F37F68}" srcOrd="1" destOrd="0" parTransId="{AEB28473-B15C-4216-9B8F-EB54FF8D4971}" sibTransId="{ADA9E717-BE0A-4B95-A3F1-EFD7A8CA9BBC}"/>
    <dgm:cxn modelId="{28BF9C3E-B457-4001-AE12-67A97F650F87}" type="presOf" srcId="{A049FA9D-610B-DF40-8082-E7BA95359848}" destId="{B925A918-621F-4CC3-8F51-650BA6CEDD33}" srcOrd="0" destOrd="0" presId="urn:microsoft.com/office/officeart/2005/8/layout/hierarchy1"/>
    <dgm:cxn modelId="{D8ACCE3F-88B3-417F-85F6-AF1652A3ED12}" type="presOf" srcId="{DD233B33-CD2C-D047-A87C-1BC9F08EE75D}" destId="{EAAAF136-2B89-434F-96E0-46B67951B16E}" srcOrd="0" destOrd="0" presId="urn:microsoft.com/office/officeart/2005/8/layout/hierarchy1"/>
    <dgm:cxn modelId="{97D2CE3F-E2F0-4034-8CFB-5248FE13665F}" srcId="{DD233B33-CD2C-D047-A87C-1BC9F08EE75D}" destId="{6039AAB1-42C1-4187-BB70-848D4B62BC63}" srcOrd="1" destOrd="0" parTransId="{9A5B886E-DFBC-4C0C-93AD-D77AC453CE71}" sibTransId="{DF6C0D4C-1331-46A6-AD92-A9B6C6A3D466}"/>
    <dgm:cxn modelId="{A2BA1B41-B96D-49EA-8236-401323C19877}" type="presOf" srcId="{26BFEA62-293D-2443-81DA-4C530BE635C8}" destId="{F6996F9E-E2F3-F14F-8980-472A5487D74C}" srcOrd="0" destOrd="0" presId="urn:microsoft.com/office/officeart/2005/8/layout/hierarchy1"/>
    <dgm:cxn modelId="{47460D65-A11B-B945-9F88-E19998C7518B}" srcId="{ACBB26DA-9778-EC4A-8314-4BAE0ADD5E62}" destId="{DDDF3704-8E87-2345-AC90-CF1993AD73F0}" srcOrd="2" destOrd="0" parTransId="{13A26C5E-7EC1-564A-B62F-3081375C29AB}" sibTransId="{48C546DF-F474-174B-A4E2-1AC34AF26D7C}"/>
    <dgm:cxn modelId="{20244145-4CA0-B247-A5CF-EB1BD2EE6173}" srcId="{5F72DB80-05CC-E842-A137-3442CC9E1C4D}" destId="{7288C2D7-D86F-5142-A371-DC8C51431295}" srcOrd="0" destOrd="0" parTransId="{352053B9-FC6A-5B42-B1C1-FDABF91CFB3B}" sibTransId="{2DA7EDE6-72ED-B742-BC87-D192DB5F48E9}"/>
    <dgm:cxn modelId="{9DD05A47-679D-4ADF-ADD1-2C2FBA45816F}" type="presOf" srcId="{3ECFCC5F-E332-418B-9C63-761553F37F68}" destId="{5B903C9B-55CC-449F-8481-863A91146360}" srcOrd="0" destOrd="0" presId="urn:microsoft.com/office/officeart/2005/8/layout/hierarchy1"/>
    <dgm:cxn modelId="{4CCB7D49-780D-4451-A948-BC040DBC9C3E}" type="presOf" srcId="{ACBB26DA-9778-EC4A-8314-4BAE0ADD5E62}" destId="{D0E143EA-4AE0-804D-995A-7437130C42B9}" srcOrd="0" destOrd="0" presId="urn:microsoft.com/office/officeart/2005/8/layout/hierarchy1"/>
    <dgm:cxn modelId="{521DB669-6E92-4556-A194-A9D9F338D81F}" type="presOf" srcId="{4CBB534A-7C63-0E4D-ADA3-095A917CEFBD}" destId="{0270ADF3-B83D-C948-A8CC-BFC3FE1F518F}" srcOrd="0" destOrd="0" presId="urn:microsoft.com/office/officeart/2005/8/layout/hierarchy1"/>
    <dgm:cxn modelId="{5FB8EE4F-33E3-7D49-A768-4769A1C177C8}" srcId="{EBEFF4A7-1561-AE4A-A221-294D9937F342}" destId="{5F72DB80-05CC-E842-A137-3442CC9E1C4D}" srcOrd="0" destOrd="0" parTransId="{77C9AA5A-A21B-0B44-8D29-272212963479}" sibTransId="{A5CD22F9-9F21-D94D-ACC1-7E70BD4BAE88}"/>
    <dgm:cxn modelId="{36E86550-F06F-4863-9128-7E633E73D187}" type="presOf" srcId="{13A26C5E-7EC1-564A-B62F-3081375C29AB}" destId="{EF61E1AA-CF9A-B34C-A303-DDC6E0C97976}" srcOrd="0" destOrd="0" presId="urn:microsoft.com/office/officeart/2005/8/layout/hierarchy1"/>
    <dgm:cxn modelId="{500E2671-566A-9E44-BAAC-DB5A383B0D24}" srcId="{DDDF3704-8E87-2345-AC90-CF1993AD73F0}" destId="{26BFEA62-293D-2443-81DA-4C530BE635C8}" srcOrd="0" destOrd="0" parTransId="{0B6A324F-44C0-1641-A0E5-6276FAE41A8B}" sibTransId="{3495E06B-A8ED-7A4B-9C45-5CB2AF2B1ADE}"/>
    <dgm:cxn modelId="{436B3151-EE7C-4686-BD5B-25121357FAE7}" type="presOf" srcId="{6039AAB1-42C1-4187-BB70-848D4B62BC63}" destId="{40D68063-A9B1-4054-8537-613196EDBB4E}" srcOrd="0" destOrd="0" presId="urn:microsoft.com/office/officeart/2005/8/layout/hierarchy1"/>
    <dgm:cxn modelId="{AD230175-F586-484B-9DE3-D9CF07100D5B}" srcId="{E795FBDB-59E5-EF46-A78A-966E9C0CC3D9}" destId="{41980EC7-56B6-0742-888E-90AF0B0333D8}" srcOrd="0" destOrd="0" parTransId="{4CBB534A-7C63-0E4D-ADA3-095A917CEFBD}" sibTransId="{E455E1BF-1B43-A04E-93C3-10E67954CE2D}"/>
    <dgm:cxn modelId="{281CDF57-C91B-CF4C-BF1D-ACA286E8D94F}" srcId="{ACBB26DA-9778-EC4A-8314-4BAE0ADD5E62}" destId="{EBEFF4A7-1561-AE4A-A221-294D9937F342}" srcOrd="1" destOrd="0" parTransId="{BD9B85C2-6303-6448-BDC7-F75DBB1EF3CF}" sibTransId="{30B7E768-0EBA-C542-B315-08BAE3F32AF3}"/>
    <dgm:cxn modelId="{68C16B78-09BC-4C57-BDB3-975710BD0D77}" type="presOf" srcId="{E795FBDB-59E5-EF46-A78A-966E9C0CC3D9}" destId="{9933C1A4-3A6F-CC47-8214-53859E2E7264}" srcOrd="0" destOrd="0" presId="urn:microsoft.com/office/officeart/2005/8/layout/hierarchy1"/>
    <dgm:cxn modelId="{2BFB1E5A-9F1B-4C12-8BA6-FABE9A364B32}" type="presOf" srcId="{DAC6B2F0-B139-F94D-9142-E9629FB57979}" destId="{0758DAE2-DF31-EE46-8C09-4D9C3888ABE4}" srcOrd="0" destOrd="0" presId="urn:microsoft.com/office/officeart/2005/8/layout/hierarchy1"/>
    <dgm:cxn modelId="{730C475A-E659-4799-91C4-3937953E6FF5}" type="presOf" srcId="{77C9AA5A-A21B-0B44-8D29-272212963479}" destId="{63AD0D86-2A96-DE4F-99EC-F202E8FD32D6}" srcOrd="0" destOrd="0" presId="urn:microsoft.com/office/officeart/2005/8/layout/hierarchy1"/>
    <dgm:cxn modelId="{274A287C-6BC1-41D4-99F3-35D23B9526A9}" type="presOf" srcId="{DDDF3704-8E87-2345-AC90-CF1993AD73F0}" destId="{22C3D0EF-8CE3-904D-A811-71DFEE01DB0A}" srcOrd="0" destOrd="0" presId="urn:microsoft.com/office/officeart/2005/8/layout/hierarchy1"/>
    <dgm:cxn modelId="{42CA6A82-F4F1-5643-83AF-B3302FB1DA3D}" srcId="{EBEFF4A7-1561-AE4A-A221-294D9937F342}" destId="{AAE8C30C-4C34-B64C-97A2-0E702EBA8610}" srcOrd="1" destOrd="0" parTransId="{A049FA9D-610B-DF40-8082-E7BA95359848}" sibTransId="{6731EF64-6D63-384D-93CB-ABFBAFC65F19}"/>
    <dgm:cxn modelId="{B4EE7288-FE60-4B32-B5AF-89ED341069AA}" type="presOf" srcId="{03B37A2A-0DE1-6B41-9819-EAA9229285C4}" destId="{4CFA02DF-AC39-B946-B0F3-4A6621668F4B}" srcOrd="0" destOrd="0" presId="urn:microsoft.com/office/officeart/2005/8/layout/hierarchy1"/>
    <dgm:cxn modelId="{40143889-61A2-45F8-937E-E6ABA6E32412}" type="presOf" srcId="{7288C2D7-D86F-5142-A371-DC8C51431295}" destId="{F5F6B602-10D8-F64B-B574-F50DB58ECBFC}" srcOrd="0" destOrd="0" presId="urn:microsoft.com/office/officeart/2005/8/layout/hierarchy1"/>
    <dgm:cxn modelId="{F371D08E-360A-194C-B0A7-887453EE72ED}" srcId="{DD233B33-CD2C-D047-A87C-1BC9F08EE75D}" destId="{ACBB26DA-9778-EC4A-8314-4BAE0ADD5E62}" srcOrd="0" destOrd="0" parTransId="{0554C713-4762-8840-9FB4-8F80C0ECB48E}" sibTransId="{AF876BC1-BC6E-4741-B40E-A270CAB147CC}"/>
    <dgm:cxn modelId="{DDB99C98-A637-4538-8488-55C451D383D1}" type="presOf" srcId="{5F72DB80-05CC-E842-A137-3442CC9E1C4D}" destId="{6F0647A1-CC51-6145-8743-1CE4CDB58161}" srcOrd="0" destOrd="0" presId="urn:microsoft.com/office/officeart/2005/8/layout/hierarchy1"/>
    <dgm:cxn modelId="{868C0599-2B98-46EC-A955-2C958B72F5BC}" type="presOf" srcId="{2D5A1027-10EB-2948-A9D7-41BB214CB88E}" destId="{DF226229-0A8A-464F-9CE5-F7B06C0265F4}" srcOrd="0" destOrd="0" presId="urn:microsoft.com/office/officeart/2005/8/layout/hierarchy1"/>
    <dgm:cxn modelId="{95519B9A-00BC-4F72-B482-EF6200735685}" type="presOf" srcId="{EBEFF4A7-1561-AE4A-A221-294D9937F342}" destId="{5F49960E-D661-E042-9086-FEF56B1A2D6B}" srcOrd="0" destOrd="0" presId="urn:microsoft.com/office/officeart/2005/8/layout/hierarchy1"/>
    <dgm:cxn modelId="{F0FFAD9D-41F2-42ED-927E-3607F7EF90D3}" type="presOf" srcId="{7EE94250-FFE6-2D41-AFBF-6C4F6B51B4FF}" destId="{84C6DF52-1393-374C-9C00-B27FA8469DFC}" srcOrd="0" destOrd="0" presId="urn:microsoft.com/office/officeart/2005/8/layout/hierarchy1"/>
    <dgm:cxn modelId="{0BD0E9A0-B831-4511-8CEA-C8B08EF859C9}" type="presOf" srcId="{F80D1A8D-F098-584F-A873-D7D91ABF0CD6}" destId="{21E32E40-BA09-5F45-BC56-17E0F90AFB04}" srcOrd="0" destOrd="0" presId="urn:microsoft.com/office/officeart/2005/8/layout/hierarchy1"/>
    <dgm:cxn modelId="{8374B0B4-02BF-1D45-9AC1-92F96CDE7C77}" srcId="{7C506CAB-B855-F943-8237-7181A8C0C677}" destId="{03B37A2A-0DE1-6B41-9819-EAA9229285C4}" srcOrd="1" destOrd="0" parTransId="{7EE94250-FFE6-2D41-AFBF-6C4F6B51B4FF}" sibTransId="{CFEBB23A-B88F-D94D-B26C-12D6145983E0}"/>
    <dgm:cxn modelId="{F9E8B3B6-262E-489A-8F36-E348AD847682}" type="presOf" srcId="{03D295C7-F09A-4DA1-87C5-63C2A111FA21}" destId="{008AC8C0-9A59-40EE-A23E-1A03F8A4CBDF}" srcOrd="0" destOrd="0" presId="urn:microsoft.com/office/officeart/2005/8/layout/hierarchy1"/>
    <dgm:cxn modelId="{7118BEB9-34E6-47F3-A8D9-E38B38D9C29F}" type="presOf" srcId="{AAE8C30C-4C34-B64C-97A2-0E702EBA8610}" destId="{88759B91-0FEC-446D-BDAE-7C32DD8A7D85}" srcOrd="0" destOrd="0" presId="urn:microsoft.com/office/officeart/2005/8/layout/hierarchy1"/>
    <dgm:cxn modelId="{C8CF79BA-2209-4533-874C-B4DF5B1B1E17}" type="presOf" srcId="{288147AD-78D9-4975-918D-C488291F66B8}" destId="{C187B7D9-EA93-453B-B647-F73000FFC58A}" srcOrd="0" destOrd="0" presId="urn:microsoft.com/office/officeart/2005/8/layout/hierarchy1"/>
    <dgm:cxn modelId="{FB88B2BD-EF7E-4407-AD39-026A5C2EC845}" type="presOf" srcId="{0B6A324F-44C0-1641-A0E5-6276FAE41A8B}" destId="{5D1AD99A-B7B4-7B4C-AAE0-E55892314B8F}" srcOrd="0" destOrd="0" presId="urn:microsoft.com/office/officeart/2005/8/layout/hierarchy1"/>
    <dgm:cxn modelId="{0C28D2CD-4CBC-4B41-8E76-5A519F33C78A}" srcId="{03B37A2A-0DE1-6B41-9819-EAA9229285C4}" destId="{373F7AD8-ABF7-A54F-9A43-5211C25509F4}" srcOrd="0" destOrd="0" parTransId="{E0A673AA-8352-8C42-8ECC-00B883CB484C}" sibTransId="{85DF9606-2AE9-464B-91BF-8353D48DDED4}"/>
    <dgm:cxn modelId="{3B2CD0E0-5954-47D6-AB80-B6880FC7D985}" type="presOf" srcId="{7C506CAB-B855-F943-8237-7181A8C0C677}" destId="{7A223CB3-C223-FF4C-B19F-A93D07CBC9B0}" srcOrd="0" destOrd="0" presId="urn:microsoft.com/office/officeart/2005/8/layout/hierarchy1"/>
    <dgm:cxn modelId="{7BB2EAE1-AD45-41AB-B10F-8DCDE41C560D}" type="presOf" srcId="{47D02D16-B179-6245-9DCF-FDFC3E54098F}" destId="{9ABD6184-7BC2-ED47-B952-413183F58CDD}" srcOrd="0" destOrd="0" presId="urn:microsoft.com/office/officeart/2005/8/layout/hierarchy1"/>
    <dgm:cxn modelId="{E646F3E5-65EB-4FB8-A95A-DA612DBEB8E0}" type="presOf" srcId="{E0A673AA-8352-8C42-8ECC-00B883CB484C}" destId="{2C0C1BE9-F620-5D43-A94F-0F98A0C49DD6}" srcOrd="0" destOrd="0" presId="urn:microsoft.com/office/officeart/2005/8/layout/hierarchy1"/>
    <dgm:cxn modelId="{4BD212EA-727C-45F7-A15F-C96B12ECDB3B}" type="presOf" srcId="{29FA4943-8369-9B42-B6EC-41CACE6C41EA}" destId="{AABA537B-C3BB-2C4A-B2C8-3DE6FA17D727}" srcOrd="0" destOrd="0" presId="urn:microsoft.com/office/officeart/2005/8/layout/hierarchy1"/>
    <dgm:cxn modelId="{D378FEEE-C8FC-42B4-B766-BFF971F08F9B}" type="presOf" srcId="{9B5AF8BD-F89E-3A4E-A1D3-9A11815B0665}" destId="{9280DA33-B341-5549-BEF2-42C25A0970F3}" srcOrd="0" destOrd="0" presId="urn:microsoft.com/office/officeart/2005/8/layout/hierarchy1"/>
    <dgm:cxn modelId="{091C15F0-6B60-0241-B76E-A34C68122FCC}" srcId="{ACBB26DA-9778-EC4A-8314-4BAE0ADD5E62}" destId="{7C506CAB-B855-F943-8237-7181A8C0C677}" srcOrd="0" destOrd="0" parTransId="{0FD3C070-98C6-F542-9EA6-E17104081901}" sibTransId="{F97E0D76-768A-4A40-A903-0EF7F5BDBBB4}"/>
    <dgm:cxn modelId="{6D45F0FA-BC0E-4578-BCC7-56C479E2B5E3}" srcId="{DD233B33-CD2C-D047-A87C-1BC9F08EE75D}" destId="{CCC4507B-6092-46A0-9F90-F64399EC6C41}" srcOrd="2" destOrd="0" parTransId="{2CB30D61-63B4-4A8F-8306-B2B80138BA7B}" sibTransId="{EBAB5CFB-8A24-4468-A23C-CACF8F7B7FC9}"/>
    <dgm:cxn modelId="{62F4DAFE-CB6C-4112-A730-5FC5FF884618}" type="presOf" srcId="{AEB28473-B15C-4216-9B8F-EB54FF8D4971}" destId="{5645732B-69BE-4AE5-979B-95014B98CFBA}" srcOrd="0" destOrd="0" presId="urn:microsoft.com/office/officeart/2005/8/layout/hierarchy1"/>
    <dgm:cxn modelId="{01E242D8-9EDA-41A2-AADD-3FCAEF9E41CF}" type="presParOf" srcId="{EAAAF136-2B89-434F-96E0-46B67951B16E}" destId="{3B9B933A-1271-E74C-A895-D594867AA208}" srcOrd="0" destOrd="0" presId="urn:microsoft.com/office/officeart/2005/8/layout/hierarchy1"/>
    <dgm:cxn modelId="{E4F312A3-50A3-4D66-A0AA-B9485DDB6299}" type="presParOf" srcId="{3B9B933A-1271-E74C-A895-D594867AA208}" destId="{BADA10CA-36CC-0E45-94D1-267FD9C99300}" srcOrd="0" destOrd="0" presId="urn:microsoft.com/office/officeart/2005/8/layout/hierarchy1"/>
    <dgm:cxn modelId="{DE812A9B-FD39-4A3A-997A-2E5B2E608D89}" type="presParOf" srcId="{BADA10CA-36CC-0E45-94D1-267FD9C99300}" destId="{621BECBF-2687-F44D-863E-0915273939E0}" srcOrd="0" destOrd="0" presId="urn:microsoft.com/office/officeart/2005/8/layout/hierarchy1"/>
    <dgm:cxn modelId="{2DB3B11A-13DA-44AC-8F24-EB27D34F08D0}" type="presParOf" srcId="{BADA10CA-36CC-0E45-94D1-267FD9C99300}" destId="{D0E143EA-4AE0-804D-995A-7437130C42B9}" srcOrd="1" destOrd="0" presId="urn:microsoft.com/office/officeart/2005/8/layout/hierarchy1"/>
    <dgm:cxn modelId="{D3C40117-54BC-4193-A25A-FEC0E6F884FC}" type="presParOf" srcId="{3B9B933A-1271-E74C-A895-D594867AA208}" destId="{81F2FB10-8A73-6D4B-A226-B1496D6EC912}" srcOrd="1" destOrd="0" presId="urn:microsoft.com/office/officeart/2005/8/layout/hierarchy1"/>
    <dgm:cxn modelId="{A3080F26-01AC-4D52-8E17-18A160270684}" type="presParOf" srcId="{81F2FB10-8A73-6D4B-A226-B1496D6EC912}" destId="{5ECED26D-8D6D-434A-A0A8-47CE14EBB7DF}" srcOrd="0" destOrd="0" presId="urn:microsoft.com/office/officeart/2005/8/layout/hierarchy1"/>
    <dgm:cxn modelId="{98DD8154-C652-46C1-9EBC-F1573F436F56}" type="presParOf" srcId="{81F2FB10-8A73-6D4B-A226-B1496D6EC912}" destId="{91A47E96-0C9C-2243-B2F3-AF649E8485E8}" srcOrd="1" destOrd="0" presId="urn:microsoft.com/office/officeart/2005/8/layout/hierarchy1"/>
    <dgm:cxn modelId="{4BB97848-8DB5-4598-AF88-18D9D10848AD}" type="presParOf" srcId="{91A47E96-0C9C-2243-B2F3-AF649E8485E8}" destId="{2C512FFA-AE36-544A-A728-A5D3E8D21EA1}" srcOrd="0" destOrd="0" presId="urn:microsoft.com/office/officeart/2005/8/layout/hierarchy1"/>
    <dgm:cxn modelId="{F0C51D92-82FC-4E6D-87DB-6BCA3E85B854}" type="presParOf" srcId="{2C512FFA-AE36-544A-A728-A5D3E8D21EA1}" destId="{8E38F910-8FB7-F54F-B3C8-CCB4C37D7EC6}" srcOrd="0" destOrd="0" presId="urn:microsoft.com/office/officeart/2005/8/layout/hierarchy1"/>
    <dgm:cxn modelId="{D7A1C1D0-AC82-4D87-B196-394333F14205}" type="presParOf" srcId="{2C512FFA-AE36-544A-A728-A5D3E8D21EA1}" destId="{7A223CB3-C223-FF4C-B19F-A93D07CBC9B0}" srcOrd="1" destOrd="0" presId="urn:microsoft.com/office/officeart/2005/8/layout/hierarchy1"/>
    <dgm:cxn modelId="{51C425AA-F68C-499E-BC7A-D848A6C455BD}" type="presParOf" srcId="{91A47E96-0C9C-2243-B2F3-AF649E8485E8}" destId="{5CF5C126-A168-984B-A2A4-9797147512E7}" srcOrd="1" destOrd="0" presId="urn:microsoft.com/office/officeart/2005/8/layout/hierarchy1"/>
    <dgm:cxn modelId="{70E5FE6F-A1EF-4BCF-8EBD-534BD2C513E0}" type="presParOf" srcId="{5CF5C126-A168-984B-A2A4-9797147512E7}" destId="{21E32E40-BA09-5F45-BC56-17E0F90AFB04}" srcOrd="0" destOrd="0" presId="urn:microsoft.com/office/officeart/2005/8/layout/hierarchy1"/>
    <dgm:cxn modelId="{BE52C282-F0AC-4800-85F4-12B24B5BCE10}" type="presParOf" srcId="{5CF5C126-A168-984B-A2A4-9797147512E7}" destId="{3F06BF87-E392-F444-85A5-903A29745789}" srcOrd="1" destOrd="0" presId="urn:microsoft.com/office/officeart/2005/8/layout/hierarchy1"/>
    <dgm:cxn modelId="{C385BE6A-1146-471C-8F41-11B5E9F3A06F}" type="presParOf" srcId="{3F06BF87-E392-F444-85A5-903A29745789}" destId="{0BDB8674-CBA2-A84A-B305-06D836C019E6}" srcOrd="0" destOrd="0" presId="urn:microsoft.com/office/officeart/2005/8/layout/hierarchy1"/>
    <dgm:cxn modelId="{EA9DA1A5-67A0-40AA-A733-CE86ACC185A9}" type="presParOf" srcId="{0BDB8674-CBA2-A84A-B305-06D836C019E6}" destId="{D95BE71E-8E6A-5F42-82F4-B7F9793822F4}" srcOrd="0" destOrd="0" presId="urn:microsoft.com/office/officeart/2005/8/layout/hierarchy1"/>
    <dgm:cxn modelId="{9834338A-6848-413E-BF09-47CC5BF775CF}" type="presParOf" srcId="{0BDB8674-CBA2-A84A-B305-06D836C019E6}" destId="{9933C1A4-3A6F-CC47-8214-53859E2E7264}" srcOrd="1" destOrd="0" presId="urn:microsoft.com/office/officeart/2005/8/layout/hierarchy1"/>
    <dgm:cxn modelId="{F34436F0-AC08-4F35-8B9E-1C9444793894}" type="presParOf" srcId="{3F06BF87-E392-F444-85A5-903A29745789}" destId="{0AF0DDEA-CFEE-3C45-9395-1F5B2702998D}" srcOrd="1" destOrd="0" presId="urn:microsoft.com/office/officeart/2005/8/layout/hierarchy1"/>
    <dgm:cxn modelId="{3B2A28F2-024A-40EE-844D-8C9844692825}" type="presParOf" srcId="{0AF0DDEA-CFEE-3C45-9395-1F5B2702998D}" destId="{0270ADF3-B83D-C948-A8CC-BFC3FE1F518F}" srcOrd="0" destOrd="0" presId="urn:microsoft.com/office/officeart/2005/8/layout/hierarchy1"/>
    <dgm:cxn modelId="{9B65EC6B-CC80-43BA-A0FD-7B182D091195}" type="presParOf" srcId="{0AF0DDEA-CFEE-3C45-9395-1F5B2702998D}" destId="{27463A28-02D0-1D46-8787-1EA025E3980E}" srcOrd="1" destOrd="0" presId="urn:microsoft.com/office/officeart/2005/8/layout/hierarchy1"/>
    <dgm:cxn modelId="{3C04965B-C49C-4D2B-824F-C696AC606A25}" type="presParOf" srcId="{27463A28-02D0-1D46-8787-1EA025E3980E}" destId="{733E4E3B-D059-7747-8500-1BBF2FE9E610}" srcOrd="0" destOrd="0" presId="urn:microsoft.com/office/officeart/2005/8/layout/hierarchy1"/>
    <dgm:cxn modelId="{71ADABA9-E016-4B56-835E-78EF4C93DBA9}" type="presParOf" srcId="{733E4E3B-D059-7747-8500-1BBF2FE9E610}" destId="{1552F038-711E-5847-B427-7594E601CD14}" srcOrd="0" destOrd="0" presId="urn:microsoft.com/office/officeart/2005/8/layout/hierarchy1"/>
    <dgm:cxn modelId="{2953E1D0-1835-45B9-AE91-1229FE2D6538}" type="presParOf" srcId="{733E4E3B-D059-7747-8500-1BBF2FE9E610}" destId="{6A33B97E-2C7D-6345-B3FA-2AD191DC892A}" srcOrd="1" destOrd="0" presId="urn:microsoft.com/office/officeart/2005/8/layout/hierarchy1"/>
    <dgm:cxn modelId="{4D3D5916-6CE1-4EF2-9767-A5A5E53791F7}" type="presParOf" srcId="{27463A28-02D0-1D46-8787-1EA025E3980E}" destId="{49D0075F-B1F5-8C4C-AD12-9DF84EA0DB99}" srcOrd="1" destOrd="0" presId="urn:microsoft.com/office/officeart/2005/8/layout/hierarchy1"/>
    <dgm:cxn modelId="{042CE6FF-1D5B-48BA-9621-7082B99B0140}" type="presParOf" srcId="{5CF5C126-A168-984B-A2A4-9797147512E7}" destId="{84C6DF52-1393-374C-9C00-B27FA8469DFC}" srcOrd="2" destOrd="0" presId="urn:microsoft.com/office/officeart/2005/8/layout/hierarchy1"/>
    <dgm:cxn modelId="{D8D56578-960B-4370-9088-D7A7D5352D9B}" type="presParOf" srcId="{5CF5C126-A168-984B-A2A4-9797147512E7}" destId="{9B57CCAE-4EB4-234A-A710-F9A23E6FEEA0}" srcOrd="3" destOrd="0" presId="urn:microsoft.com/office/officeart/2005/8/layout/hierarchy1"/>
    <dgm:cxn modelId="{FB39B3A3-C818-48A3-9338-99B68E36AC58}" type="presParOf" srcId="{9B57CCAE-4EB4-234A-A710-F9A23E6FEEA0}" destId="{B6941748-0DEF-C440-9EE0-F7410CF3C404}" srcOrd="0" destOrd="0" presId="urn:microsoft.com/office/officeart/2005/8/layout/hierarchy1"/>
    <dgm:cxn modelId="{5F2C3FC2-EB5D-4228-AD3C-799C03106405}" type="presParOf" srcId="{B6941748-0DEF-C440-9EE0-F7410CF3C404}" destId="{57649341-F1B8-3A4E-ACC8-001042C91D63}" srcOrd="0" destOrd="0" presId="urn:microsoft.com/office/officeart/2005/8/layout/hierarchy1"/>
    <dgm:cxn modelId="{FEDB92FA-2F60-4A67-86FA-079ECB146DA7}" type="presParOf" srcId="{B6941748-0DEF-C440-9EE0-F7410CF3C404}" destId="{4CFA02DF-AC39-B946-B0F3-4A6621668F4B}" srcOrd="1" destOrd="0" presId="urn:microsoft.com/office/officeart/2005/8/layout/hierarchy1"/>
    <dgm:cxn modelId="{650CB43E-A4AB-471B-B462-9F16EB023C5D}" type="presParOf" srcId="{9B57CCAE-4EB4-234A-A710-F9A23E6FEEA0}" destId="{E2AF419F-E776-664C-B647-3199D773BBD9}" srcOrd="1" destOrd="0" presId="urn:microsoft.com/office/officeart/2005/8/layout/hierarchy1"/>
    <dgm:cxn modelId="{794DD0DD-7FB4-4DA6-B63E-96CC833CD895}" type="presParOf" srcId="{E2AF419F-E776-664C-B647-3199D773BBD9}" destId="{2C0C1BE9-F620-5D43-A94F-0F98A0C49DD6}" srcOrd="0" destOrd="0" presId="urn:microsoft.com/office/officeart/2005/8/layout/hierarchy1"/>
    <dgm:cxn modelId="{BFA1CF7F-ED9F-4F1E-9410-84E9B847DB1D}" type="presParOf" srcId="{E2AF419F-E776-664C-B647-3199D773BBD9}" destId="{27008B1F-9DA1-F141-984B-8E4C8390F946}" srcOrd="1" destOrd="0" presId="urn:microsoft.com/office/officeart/2005/8/layout/hierarchy1"/>
    <dgm:cxn modelId="{C5E15253-013F-42B7-9ED1-95E9F61FAC0C}" type="presParOf" srcId="{27008B1F-9DA1-F141-984B-8E4C8390F946}" destId="{C2C828BA-C9DA-394E-ACED-13008060F740}" srcOrd="0" destOrd="0" presId="urn:microsoft.com/office/officeart/2005/8/layout/hierarchy1"/>
    <dgm:cxn modelId="{B0942956-22FB-400E-9841-148812B953B9}" type="presParOf" srcId="{C2C828BA-C9DA-394E-ACED-13008060F740}" destId="{59CD7786-3B08-3843-B9AD-B2A3E78BC0D0}" srcOrd="0" destOrd="0" presId="urn:microsoft.com/office/officeart/2005/8/layout/hierarchy1"/>
    <dgm:cxn modelId="{9CE06EFD-01A6-465E-B902-133299602800}" type="presParOf" srcId="{C2C828BA-C9DA-394E-ACED-13008060F740}" destId="{A82C61AA-F4C6-EF47-82FF-3C3B5CE12CFB}" srcOrd="1" destOrd="0" presId="urn:microsoft.com/office/officeart/2005/8/layout/hierarchy1"/>
    <dgm:cxn modelId="{2611F741-B48B-42E7-9AB1-0EACF9B89552}" type="presParOf" srcId="{27008B1F-9DA1-F141-984B-8E4C8390F946}" destId="{5FCF916E-509D-3245-8B5A-5EA2EED53A1B}" srcOrd="1" destOrd="0" presId="urn:microsoft.com/office/officeart/2005/8/layout/hierarchy1"/>
    <dgm:cxn modelId="{96831F07-77FA-4D5F-B8B1-8FF8ACBC1033}" type="presParOf" srcId="{E2AF419F-E776-664C-B647-3199D773BBD9}" destId="{5645732B-69BE-4AE5-979B-95014B98CFBA}" srcOrd="2" destOrd="0" presId="urn:microsoft.com/office/officeart/2005/8/layout/hierarchy1"/>
    <dgm:cxn modelId="{CF331D82-530D-4E6B-B670-65034F90D5E7}" type="presParOf" srcId="{E2AF419F-E776-664C-B647-3199D773BBD9}" destId="{47C39EDA-A895-4682-9CF0-C45D85290FDB}" srcOrd="3" destOrd="0" presId="urn:microsoft.com/office/officeart/2005/8/layout/hierarchy1"/>
    <dgm:cxn modelId="{6666A6B9-0A6F-4AA0-AF93-D844881AD7D6}" type="presParOf" srcId="{47C39EDA-A895-4682-9CF0-C45D85290FDB}" destId="{C426BEEC-83ED-4943-8956-FA1322D8D344}" srcOrd="0" destOrd="0" presId="urn:microsoft.com/office/officeart/2005/8/layout/hierarchy1"/>
    <dgm:cxn modelId="{BD758963-63B9-46B5-AA26-015927C708C9}" type="presParOf" srcId="{C426BEEC-83ED-4943-8956-FA1322D8D344}" destId="{358F8492-7DEB-4D20-AB2C-74DEDC176DCC}" srcOrd="0" destOrd="0" presId="urn:microsoft.com/office/officeart/2005/8/layout/hierarchy1"/>
    <dgm:cxn modelId="{986065AA-821F-4706-84B3-3490D8964228}" type="presParOf" srcId="{C426BEEC-83ED-4943-8956-FA1322D8D344}" destId="{5B903C9B-55CC-449F-8481-863A91146360}" srcOrd="1" destOrd="0" presId="urn:microsoft.com/office/officeart/2005/8/layout/hierarchy1"/>
    <dgm:cxn modelId="{64BCB8E0-0847-4A05-A1D4-C6CCEC7EAD46}" type="presParOf" srcId="{47C39EDA-A895-4682-9CF0-C45D85290FDB}" destId="{A77F06BE-5478-4833-B03C-FB4F560C2F7A}" srcOrd="1" destOrd="0" presId="urn:microsoft.com/office/officeart/2005/8/layout/hierarchy1"/>
    <dgm:cxn modelId="{28C9938A-BC8F-4849-913D-7A00BCE5E1C7}" type="presParOf" srcId="{81F2FB10-8A73-6D4B-A226-B1496D6EC912}" destId="{A367CF73-C34A-2045-B5CE-7FA7B91933FC}" srcOrd="2" destOrd="0" presId="urn:microsoft.com/office/officeart/2005/8/layout/hierarchy1"/>
    <dgm:cxn modelId="{DB39E131-A50A-4D53-BA11-3C58D54F5C01}" type="presParOf" srcId="{81F2FB10-8A73-6D4B-A226-B1496D6EC912}" destId="{CD5583BE-9B6A-BD48-BAEC-A343630DEA58}" srcOrd="3" destOrd="0" presId="urn:microsoft.com/office/officeart/2005/8/layout/hierarchy1"/>
    <dgm:cxn modelId="{32D87CB1-FDF6-44B2-8439-002B7F90B5BB}" type="presParOf" srcId="{CD5583BE-9B6A-BD48-BAEC-A343630DEA58}" destId="{72E43C14-7156-2941-BA37-CBE20F4EF417}" srcOrd="0" destOrd="0" presId="urn:microsoft.com/office/officeart/2005/8/layout/hierarchy1"/>
    <dgm:cxn modelId="{012B971B-DE1F-4D85-B81C-26FC64A80FA9}" type="presParOf" srcId="{72E43C14-7156-2941-BA37-CBE20F4EF417}" destId="{C7DAC0E1-BE5A-BE49-A402-8CE9854DCC8A}" srcOrd="0" destOrd="0" presId="urn:microsoft.com/office/officeart/2005/8/layout/hierarchy1"/>
    <dgm:cxn modelId="{BB08A3B2-B24C-4E1F-96CD-E01113D91858}" type="presParOf" srcId="{72E43C14-7156-2941-BA37-CBE20F4EF417}" destId="{5F49960E-D661-E042-9086-FEF56B1A2D6B}" srcOrd="1" destOrd="0" presId="urn:microsoft.com/office/officeart/2005/8/layout/hierarchy1"/>
    <dgm:cxn modelId="{DFD53F1E-0602-473F-9AC9-2D565C4CD3BA}" type="presParOf" srcId="{CD5583BE-9B6A-BD48-BAEC-A343630DEA58}" destId="{F98F391A-0B31-9B44-B2A2-45EF8054FD61}" srcOrd="1" destOrd="0" presId="urn:microsoft.com/office/officeart/2005/8/layout/hierarchy1"/>
    <dgm:cxn modelId="{84356E0D-17F8-4A7D-8C21-3176EC76B22B}" type="presParOf" srcId="{F98F391A-0B31-9B44-B2A2-45EF8054FD61}" destId="{63AD0D86-2A96-DE4F-99EC-F202E8FD32D6}" srcOrd="0" destOrd="0" presId="urn:microsoft.com/office/officeart/2005/8/layout/hierarchy1"/>
    <dgm:cxn modelId="{31A18B9E-7E98-4954-AC44-85DED058FC7C}" type="presParOf" srcId="{F98F391A-0B31-9B44-B2A2-45EF8054FD61}" destId="{C5DA6F61-97DB-534A-8704-0DF7AF232EAD}" srcOrd="1" destOrd="0" presId="urn:microsoft.com/office/officeart/2005/8/layout/hierarchy1"/>
    <dgm:cxn modelId="{0D721044-6C35-48B2-80CD-7CA1C24F93AA}" type="presParOf" srcId="{C5DA6F61-97DB-534A-8704-0DF7AF232EAD}" destId="{646FE0E4-EA53-0846-9F32-20CA200C536C}" srcOrd="0" destOrd="0" presId="urn:microsoft.com/office/officeart/2005/8/layout/hierarchy1"/>
    <dgm:cxn modelId="{0D466118-2143-41EE-AD0E-40E1C6449923}" type="presParOf" srcId="{646FE0E4-EA53-0846-9F32-20CA200C536C}" destId="{AEE5F615-8E1B-5F49-A33B-C2C419E54CF1}" srcOrd="0" destOrd="0" presId="urn:microsoft.com/office/officeart/2005/8/layout/hierarchy1"/>
    <dgm:cxn modelId="{23B55707-FB4C-4574-8910-D00CC6C5C323}" type="presParOf" srcId="{646FE0E4-EA53-0846-9F32-20CA200C536C}" destId="{6F0647A1-CC51-6145-8743-1CE4CDB58161}" srcOrd="1" destOrd="0" presId="urn:microsoft.com/office/officeart/2005/8/layout/hierarchy1"/>
    <dgm:cxn modelId="{BE01F776-12CD-4F0B-83E7-29CA25326AEA}" type="presParOf" srcId="{C5DA6F61-97DB-534A-8704-0DF7AF232EAD}" destId="{3EFD7B50-4AE8-F44E-8962-8E8F91462B37}" srcOrd="1" destOrd="0" presId="urn:microsoft.com/office/officeart/2005/8/layout/hierarchy1"/>
    <dgm:cxn modelId="{24244CDF-8740-4AD3-ABF6-779E27B87F68}" type="presParOf" srcId="{3EFD7B50-4AE8-F44E-8962-8E8F91462B37}" destId="{5375E105-876E-424D-8216-336CBF6DDF6A}" srcOrd="0" destOrd="0" presId="urn:microsoft.com/office/officeart/2005/8/layout/hierarchy1"/>
    <dgm:cxn modelId="{F3361C68-1E46-40F3-973F-62B07EF6B050}" type="presParOf" srcId="{3EFD7B50-4AE8-F44E-8962-8E8F91462B37}" destId="{C5975592-3E46-914E-A2B0-A380BBD6FBAF}" srcOrd="1" destOrd="0" presId="urn:microsoft.com/office/officeart/2005/8/layout/hierarchy1"/>
    <dgm:cxn modelId="{43911B29-1FB7-403A-B1AB-8B2D767175BD}" type="presParOf" srcId="{C5975592-3E46-914E-A2B0-A380BBD6FBAF}" destId="{4002BDAC-E962-3B48-8C74-297F19A09B1A}" srcOrd="0" destOrd="0" presId="urn:microsoft.com/office/officeart/2005/8/layout/hierarchy1"/>
    <dgm:cxn modelId="{3F8DD45E-09C6-4D0F-B6A9-6757B0B3F8BC}" type="presParOf" srcId="{4002BDAC-E962-3B48-8C74-297F19A09B1A}" destId="{F89E7933-99D6-2645-A28F-AD3CF4F84AF9}" srcOrd="0" destOrd="0" presId="urn:microsoft.com/office/officeart/2005/8/layout/hierarchy1"/>
    <dgm:cxn modelId="{461CFB92-0C6C-48E0-A811-65EC26742E5F}" type="presParOf" srcId="{4002BDAC-E962-3B48-8C74-297F19A09B1A}" destId="{F5F6B602-10D8-F64B-B574-F50DB58ECBFC}" srcOrd="1" destOrd="0" presId="urn:microsoft.com/office/officeart/2005/8/layout/hierarchy1"/>
    <dgm:cxn modelId="{EE9B813F-1390-4A87-B1C8-46F8A606A67E}" type="presParOf" srcId="{C5975592-3E46-914E-A2B0-A380BBD6FBAF}" destId="{EA628E04-4A9C-4045-9FEE-807266A8A786}" srcOrd="1" destOrd="0" presId="urn:microsoft.com/office/officeart/2005/8/layout/hierarchy1"/>
    <dgm:cxn modelId="{78D3ACC0-BAF8-4EEB-BB0E-775474DB43E0}" type="presParOf" srcId="{EA628E04-4A9C-4045-9FEE-807266A8A786}" destId="{9ABD6184-7BC2-ED47-B952-413183F58CDD}" srcOrd="0" destOrd="0" presId="urn:microsoft.com/office/officeart/2005/8/layout/hierarchy1"/>
    <dgm:cxn modelId="{623BAFD3-57E1-4875-9C3E-B7B9F58415A5}" type="presParOf" srcId="{EA628E04-4A9C-4045-9FEE-807266A8A786}" destId="{92C99F82-E30C-F444-AF93-38DC93A7799D}" srcOrd="1" destOrd="0" presId="urn:microsoft.com/office/officeart/2005/8/layout/hierarchy1"/>
    <dgm:cxn modelId="{67047A38-DB85-4EDB-B7FA-59CC36C05417}" type="presParOf" srcId="{92C99F82-E30C-F444-AF93-38DC93A7799D}" destId="{224F3A55-23E6-134D-8E90-AC226D0063B8}" srcOrd="0" destOrd="0" presId="urn:microsoft.com/office/officeart/2005/8/layout/hierarchy1"/>
    <dgm:cxn modelId="{4A2A6A3B-B806-48DF-9A81-6957F9D60E2E}" type="presParOf" srcId="{224F3A55-23E6-134D-8E90-AC226D0063B8}" destId="{3DBFE108-F745-CB4E-BFEE-55A82B75BBAB}" srcOrd="0" destOrd="0" presId="urn:microsoft.com/office/officeart/2005/8/layout/hierarchy1"/>
    <dgm:cxn modelId="{34C8290D-483B-4435-9479-6441709FD9AC}" type="presParOf" srcId="{224F3A55-23E6-134D-8E90-AC226D0063B8}" destId="{AABA537B-C3BB-2C4A-B2C8-3DE6FA17D727}" srcOrd="1" destOrd="0" presId="urn:microsoft.com/office/officeart/2005/8/layout/hierarchy1"/>
    <dgm:cxn modelId="{0AE62726-9021-465F-95F0-191179B3DFB2}" type="presParOf" srcId="{92C99F82-E30C-F444-AF93-38DC93A7799D}" destId="{C7A2BF10-F0C8-B34E-A83F-3FAC02DD6B9A}" srcOrd="1" destOrd="0" presId="urn:microsoft.com/office/officeart/2005/8/layout/hierarchy1"/>
    <dgm:cxn modelId="{F63C5184-F8E4-4844-880F-136A47BE0F72}" type="presParOf" srcId="{F98F391A-0B31-9B44-B2A2-45EF8054FD61}" destId="{B925A918-621F-4CC3-8F51-650BA6CEDD33}" srcOrd="2" destOrd="0" presId="urn:microsoft.com/office/officeart/2005/8/layout/hierarchy1"/>
    <dgm:cxn modelId="{D1B60662-FA92-4922-A358-3E06B910AFED}" type="presParOf" srcId="{F98F391A-0B31-9B44-B2A2-45EF8054FD61}" destId="{79D53FEA-9FB9-4403-A492-C8906EEED795}" srcOrd="3" destOrd="0" presId="urn:microsoft.com/office/officeart/2005/8/layout/hierarchy1"/>
    <dgm:cxn modelId="{99B2FF85-76F5-46E6-9958-613EADFFA8C0}" type="presParOf" srcId="{79D53FEA-9FB9-4403-A492-C8906EEED795}" destId="{0A1539D7-68EA-4D17-B824-15EA7C8177E2}" srcOrd="0" destOrd="0" presId="urn:microsoft.com/office/officeart/2005/8/layout/hierarchy1"/>
    <dgm:cxn modelId="{587C166D-F850-4D15-BAAE-21E70B007497}" type="presParOf" srcId="{0A1539D7-68EA-4D17-B824-15EA7C8177E2}" destId="{6A01E352-9952-49D5-9161-09C4E64B258D}" srcOrd="0" destOrd="0" presId="urn:microsoft.com/office/officeart/2005/8/layout/hierarchy1"/>
    <dgm:cxn modelId="{14ECC048-32CE-4393-89E2-DF142D18B5FD}" type="presParOf" srcId="{0A1539D7-68EA-4D17-B824-15EA7C8177E2}" destId="{88759B91-0FEC-446D-BDAE-7C32DD8A7D85}" srcOrd="1" destOrd="0" presId="urn:microsoft.com/office/officeart/2005/8/layout/hierarchy1"/>
    <dgm:cxn modelId="{84F4B72D-FBEE-48B2-BECB-75D8612876A4}" type="presParOf" srcId="{79D53FEA-9FB9-4403-A492-C8906EEED795}" destId="{87FA45F2-D9BB-4FA6-85D7-D6431793C542}" srcOrd="1" destOrd="0" presId="urn:microsoft.com/office/officeart/2005/8/layout/hierarchy1"/>
    <dgm:cxn modelId="{10D8DFF6-22D9-49BC-9133-8D008184C9BF}" type="presParOf" srcId="{81F2FB10-8A73-6D4B-A226-B1496D6EC912}" destId="{EF61E1AA-CF9A-B34C-A303-DDC6E0C97976}" srcOrd="4" destOrd="0" presId="urn:microsoft.com/office/officeart/2005/8/layout/hierarchy1"/>
    <dgm:cxn modelId="{7A12C3F0-0D66-405E-8322-1A1E4CD34EC2}" type="presParOf" srcId="{81F2FB10-8A73-6D4B-A226-B1496D6EC912}" destId="{E9D6563B-4009-4D4D-A72D-DBA53DDCEE5B}" srcOrd="5" destOrd="0" presId="urn:microsoft.com/office/officeart/2005/8/layout/hierarchy1"/>
    <dgm:cxn modelId="{C13F46AD-936F-423A-A2FD-A6355F7D3806}" type="presParOf" srcId="{E9D6563B-4009-4D4D-A72D-DBA53DDCEE5B}" destId="{2924C61A-97FF-1142-9E37-0063F420CD1A}" srcOrd="0" destOrd="0" presId="urn:microsoft.com/office/officeart/2005/8/layout/hierarchy1"/>
    <dgm:cxn modelId="{9A883D1C-D55D-47CA-B6B6-0C422E70ED1D}" type="presParOf" srcId="{2924C61A-97FF-1142-9E37-0063F420CD1A}" destId="{6B1E1FAF-6057-9E47-AE5B-23191869B508}" srcOrd="0" destOrd="0" presId="urn:microsoft.com/office/officeart/2005/8/layout/hierarchy1"/>
    <dgm:cxn modelId="{B6DA7129-F541-43E1-A9B7-2F9BE98DCDB0}" type="presParOf" srcId="{2924C61A-97FF-1142-9E37-0063F420CD1A}" destId="{22C3D0EF-8CE3-904D-A811-71DFEE01DB0A}" srcOrd="1" destOrd="0" presId="urn:microsoft.com/office/officeart/2005/8/layout/hierarchy1"/>
    <dgm:cxn modelId="{B731EE9E-EDE7-48CC-8E07-B036A2DA99DB}" type="presParOf" srcId="{E9D6563B-4009-4D4D-A72D-DBA53DDCEE5B}" destId="{B30B5454-91CE-F946-AE47-A6BDF39B35A3}" srcOrd="1" destOrd="0" presId="urn:microsoft.com/office/officeart/2005/8/layout/hierarchy1"/>
    <dgm:cxn modelId="{9253D05E-8618-4F00-A4AC-5EEB8BECED02}" type="presParOf" srcId="{B30B5454-91CE-F946-AE47-A6BDF39B35A3}" destId="{5D1AD99A-B7B4-7B4C-AAE0-E55892314B8F}" srcOrd="0" destOrd="0" presId="urn:microsoft.com/office/officeart/2005/8/layout/hierarchy1"/>
    <dgm:cxn modelId="{D74A751F-445C-4D25-8E1E-46C7C831A804}" type="presParOf" srcId="{B30B5454-91CE-F946-AE47-A6BDF39B35A3}" destId="{9644CE2E-95EA-0349-9961-CE33E2F10635}" srcOrd="1" destOrd="0" presId="urn:microsoft.com/office/officeart/2005/8/layout/hierarchy1"/>
    <dgm:cxn modelId="{77D9792D-687A-4B8E-BD1E-4E932DBE10AC}" type="presParOf" srcId="{9644CE2E-95EA-0349-9961-CE33E2F10635}" destId="{941EDDBD-A0E9-DB41-AD6C-6E8F2C787FC2}" srcOrd="0" destOrd="0" presId="urn:microsoft.com/office/officeart/2005/8/layout/hierarchy1"/>
    <dgm:cxn modelId="{3625DEB3-9560-4095-9B28-10259BD8178B}" type="presParOf" srcId="{941EDDBD-A0E9-DB41-AD6C-6E8F2C787FC2}" destId="{4EACC638-0343-1743-AEFF-46369361DC32}" srcOrd="0" destOrd="0" presId="urn:microsoft.com/office/officeart/2005/8/layout/hierarchy1"/>
    <dgm:cxn modelId="{40E8C21C-EF1F-4E80-A670-CF5F800F7739}" type="presParOf" srcId="{941EDDBD-A0E9-DB41-AD6C-6E8F2C787FC2}" destId="{F6996F9E-E2F3-F14F-8980-472A5487D74C}" srcOrd="1" destOrd="0" presId="urn:microsoft.com/office/officeart/2005/8/layout/hierarchy1"/>
    <dgm:cxn modelId="{EF227658-6A28-4DAF-98A0-2D6A561E9B14}" type="presParOf" srcId="{9644CE2E-95EA-0349-9961-CE33E2F10635}" destId="{896FF939-BEB7-9B45-AC5F-8FDC97C4C756}" srcOrd="1" destOrd="0" presId="urn:microsoft.com/office/officeart/2005/8/layout/hierarchy1"/>
    <dgm:cxn modelId="{8D8F2810-7017-40C7-81E5-B2C26AE7985C}" type="presParOf" srcId="{896FF939-BEB7-9B45-AC5F-8FDC97C4C756}" destId="{48DB6D80-9609-854D-BF35-B15B95411AD8}" srcOrd="0" destOrd="0" presId="urn:microsoft.com/office/officeart/2005/8/layout/hierarchy1"/>
    <dgm:cxn modelId="{1341612A-944C-4613-AB4D-DD4069220F76}" type="presParOf" srcId="{896FF939-BEB7-9B45-AC5F-8FDC97C4C756}" destId="{39FB0F6D-6173-3C45-AB92-2E51560092BD}" srcOrd="1" destOrd="0" presId="urn:microsoft.com/office/officeart/2005/8/layout/hierarchy1"/>
    <dgm:cxn modelId="{6D8DABCC-CE2B-4DB5-AFF2-CDADA9BBCE5A}" type="presParOf" srcId="{39FB0F6D-6173-3C45-AB92-2E51560092BD}" destId="{08D486C8-0751-D547-84AC-51A4B322CA2D}" srcOrd="0" destOrd="0" presId="urn:microsoft.com/office/officeart/2005/8/layout/hierarchy1"/>
    <dgm:cxn modelId="{000224D7-017E-41B4-82E3-73A3DFE278C7}" type="presParOf" srcId="{08D486C8-0751-D547-84AC-51A4B322CA2D}" destId="{72AC5F5A-7F0D-1248-9DF2-A2BE5D7B3CA5}" srcOrd="0" destOrd="0" presId="urn:microsoft.com/office/officeart/2005/8/layout/hierarchy1"/>
    <dgm:cxn modelId="{E4C885FF-3B01-4D27-B2D4-A5520A9D45FB}" type="presParOf" srcId="{08D486C8-0751-D547-84AC-51A4B322CA2D}" destId="{0758DAE2-DF31-EE46-8C09-4D9C3888ABE4}" srcOrd="1" destOrd="0" presId="urn:microsoft.com/office/officeart/2005/8/layout/hierarchy1"/>
    <dgm:cxn modelId="{289D950E-01BC-4247-AEF2-5EFC049854AD}" type="presParOf" srcId="{39FB0F6D-6173-3C45-AB92-2E51560092BD}" destId="{DADC40DE-9EA0-1746-B4FD-40F4AAD75927}" srcOrd="1" destOrd="0" presId="urn:microsoft.com/office/officeart/2005/8/layout/hierarchy1"/>
    <dgm:cxn modelId="{231B81DA-1A06-470C-A059-7F1177A51848}" type="presParOf" srcId="{DADC40DE-9EA0-1746-B4FD-40F4AAD75927}" destId="{9280DA33-B341-5549-BEF2-42C25A0970F3}" srcOrd="0" destOrd="0" presId="urn:microsoft.com/office/officeart/2005/8/layout/hierarchy1"/>
    <dgm:cxn modelId="{27BC02BB-D63F-4A38-AA04-274AE24856A5}" type="presParOf" srcId="{DADC40DE-9EA0-1746-B4FD-40F4AAD75927}" destId="{3D62EA0F-FDEB-1144-9AA0-117110F3C5E9}" srcOrd="1" destOrd="0" presId="urn:microsoft.com/office/officeart/2005/8/layout/hierarchy1"/>
    <dgm:cxn modelId="{311741F1-1E34-4240-95AE-501249F32A3A}" type="presParOf" srcId="{3D62EA0F-FDEB-1144-9AA0-117110F3C5E9}" destId="{F2A3A76C-45F1-BF47-8FDA-858C5D74ED29}" srcOrd="0" destOrd="0" presId="urn:microsoft.com/office/officeart/2005/8/layout/hierarchy1"/>
    <dgm:cxn modelId="{9F2FE1AF-7C9A-4CEA-80B6-83CFF49A5536}" type="presParOf" srcId="{F2A3A76C-45F1-BF47-8FDA-858C5D74ED29}" destId="{5A4B8C2F-8A1F-2A4B-858F-F979174746BB}" srcOrd="0" destOrd="0" presId="urn:microsoft.com/office/officeart/2005/8/layout/hierarchy1"/>
    <dgm:cxn modelId="{99343EE8-71A5-4C16-91ED-1E1EED024558}" type="presParOf" srcId="{F2A3A76C-45F1-BF47-8FDA-858C5D74ED29}" destId="{DF226229-0A8A-464F-9CE5-F7B06C0265F4}" srcOrd="1" destOrd="0" presId="urn:microsoft.com/office/officeart/2005/8/layout/hierarchy1"/>
    <dgm:cxn modelId="{9E205822-E1A3-47C5-A4F2-7A760EB27AED}" type="presParOf" srcId="{3D62EA0F-FDEB-1144-9AA0-117110F3C5E9}" destId="{B30F3CB2-0734-CF47-B679-2737CC293C66}" srcOrd="1" destOrd="0" presId="urn:microsoft.com/office/officeart/2005/8/layout/hierarchy1"/>
    <dgm:cxn modelId="{C25C03DC-E43C-47C9-A867-039A115F3104}" type="presParOf" srcId="{B30F3CB2-0734-CF47-B679-2737CC293C66}" destId="{008AC8C0-9A59-40EE-A23E-1A03F8A4CBDF}" srcOrd="0" destOrd="0" presId="urn:microsoft.com/office/officeart/2005/8/layout/hierarchy1"/>
    <dgm:cxn modelId="{37D0292C-FCDB-4A6F-8599-D20D2CBBF487}" type="presParOf" srcId="{B30F3CB2-0734-CF47-B679-2737CC293C66}" destId="{D12663AE-39E6-4FFF-99BB-463C8A2580EB}" srcOrd="1" destOrd="0" presId="urn:microsoft.com/office/officeart/2005/8/layout/hierarchy1"/>
    <dgm:cxn modelId="{F6279BF0-0B01-4A26-85C7-001C14022F08}" type="presParOf" srcId="{D12663AE-39E6-4FFF-99BB-463C8A2580EB}" destId="{7FEC58B4-FD20-4FA8-9539-2E31C89EB841}" srcOrd="0" destOrd="0" presId="urn:microsoft.com/office/officeart/2005/8/layout/hierarchy1"/>
    <dgm:cxn modelId="{EB432340-9378-4443-8672-E4A7597EF1F4}" type="presParOf" srcId="{7FEC58B4-FD20-4FA8-9539-2E31C89EB841}" destId="{C0C933DC-A678-4694-B2DB-DF06BE3D6200}" srcOrd="0" destOrd="0" presId="urn:microsoft.com/office/officeart/2005/8/layout/hierarchy1"/>
    <dgm:cxn modelId="{77427356-E13E-4905-9E86-5D33506AE98C}" type="presParOf" srcId="{7FEC58B4-FD20-4FA8-9539-2E31C89EB841}" destId="{C187B7D9-EA93-453B-B647-F73000FFC58A}" srcOrd="1" destOrd="0" presId="urn:microsoft.com/office/officeart/2005/8/layout/hierarchy1"/>
    <dgm:cxn modelId="{A3D0C80F-2959-40B5-A696-D66EACF3D748}" type="presParOf" srcId="{D12663AE-39E6-4FFF-99BB-463C8A2580EB}" destId="{9F3D3981-7247-4B71-9FE2-33CCB7DD0973}" srcOrd="1" destOrd="0" presId="urn:microsoft.com/office/officeart/2005/8/layout/hierarchy1"/>
    <dgm:cxn modelId="{4A19D34C-C75C-40EC-A17F-5B0E4D5A373E}" type="presParOf" srcId="{EAAAF136-2B89-434F-96E0-46B67951B16E}" destId="{EF094A4A-3672-4AE2-97F1-3E821362E6AD}" srcOrd="1" destOrd="0" presId="urn:microsoft.com/office/officeart/2005/8/layout/hierarchy1"/>
    <dgm:cxn modelId="{54E14A24-519A-4163-A2C6-5C14EDE86D9F}" type="presParOf" srcId="{EF094A4A-3672-4AE2-97F1-3E821362E6AD}" destId="{A62E5C81-5C63-490E-BD95-290F681DDECF}" srcOrd="0" destOrd="0" presId="urn:microsoft.com/office/officeart/2005/8/layout/hierarchy1"/>
    <dgm:cxn modelId="{46F80077-35D3-4C3A-A9FA-55C902B8BF88}" type="presParOf" srcId="{A62E5C81-5C63-490E-BD95-290F681DDECF}" destId="{8A255C23-6776-4495-AF0E-3F954066CD49}" srcOrd="0" destOrd="0" presId="urn:microsoft.com/office/officeart/2005/8/layout/hierarchy1"/>
    <dgm:cxn modelId="{1266DD58-6168-4C7E-84E0-C998ACDEBB5E}" type="presParOf" srcId="{A62E5C81-5C63-490E-BD95-290F681DDECF}" destId="{40D68063-A9B1-4054-8537-613196EDBB4E}" srcOrd="1" destOrd="0" presId="urn:microsoft.com/office/officeart/2005/8/layout/hierarchy1"/>
    <dgm:cxn modelId="{17272DC3-0D72-4EF6-85F5-B55993CC28DD}" type="presParOf" srcId="{EF094A4A-3672-4AE2-97F1-3E821362E6AD}" destId="{C62E45FB-BB43-445C-8793-D77084DE0876}" srcOrd="1" destOrd="0" presId="urn:microsoft.com/office/officeart/2005/8/layout/hierarchy1"/>
    <dgm:cxn modelId="{D4C9F8BE-9898-4691-BBE4-04EF87638A80}" type="presParOf" srcId="{EAAAF136-2B89-434F-96E0-46B67951B16E}" destId="{99C86847-B812-4204-926C-3700775C6B95}" srcOrd="2" destOrd="0" presId="urn:microsoft.com/office/officeart/2005/8/layout/hierarchy1"/>
    <dgm:cxn modelId="{D08526E5-DE4D-4123-B878-39463BFD7AE9}" type="presParOf" srcId="{99C86847-B812-4204-926C-3700775C6B95}" destId="{9C0563E8-64D4-400C-9B62-E2E675BE151D}" srcOrd="0" destOrd="0" presId="urn:microsoft.com/office/officeart/2005/8/layout/hierarchy1"/>
    <dgm:cxn modelId="{62561C89-6906-4DB4-B2D1-78A59EA5F456}" type="presParOf" srcId="{9C0563E8-64D4-400C-9B62-E2E675BE151D}" destId="{156FA099-282D-4013-8CF1-09B509D636DD}" srcOrd="0" destOrd="0" presId="urn:microsoft.com/office/officeart/2005/8/layout/hierarchy1"/>
    <dgm:cxn modelId="{21977131-7B62-41F2-9136-D166A58D09AA}" type="presParOf" srcId="{9C0563E8-64D4-400C-9B62-E2E675BE151D}" destId="{874ECB6E-217D-481A-A110-46C408C7D26F}" srcOrd="1" destOrd="0" presId="urn:microsoft.com/office/officeart/2005/8/layout/hierarchy1"/>
    <dgm:cxn modelId="{F3217663-3FDB-48C1-9E0B-BF65F165A1D7}" type="presParOf" srcId="{99C86847-B812-4204-926C-3700775C6B95}" destId="{B4B35DC7-17E7-40E7-967D-56B9262F2E32}" srcOrd="1" destOrd="0" presId="urn:microsoft.com/office/officeart/2005/8/layout/hierarchy1"/>
  </dgm:cxnLst>
  <dgm:bg/>
  <dgm:whole>
    <a:ln>
      <a:solidFill>
        <a:schemeClr val="bg1"/>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AC8C0-9A59-40EE-A23E-1A03F8A4CBDF}">
      <dsp:nvSpPr>
        <dsp:cNvPr id="0" name=""/>
        <dsp:cNvSpPr/>
      </dsp:nvSpPr>
      <dsp:spPr>
        <a:xfrm>
          <a:off x="7540131" y="4885557"/>
          <a:ext cx="93255" cy="156094"/>
        </a:xfrm>
        <a:custGeom>
          <a:avLst/>
          <a:gdLst/>
          <a:ahLst/>
          <a:cxnLst/>
          <a:rect l="0" t="0" r="0" b="0"/>
          <a:pathLst>
            <a:path>
              <a:moveTo>
                <a:pt x="0" y="0"/>
              </a:moveTo>
              <a:lnTo>
                <a:pt x="0" y="59308"/>
              </a:lnTo>
              <a:lnTo>
                <a:pt x="93255" y="59308"/>
              </a:lnTo>
              <a:lnTo>
                <a:pt x="93255" y="156094"/>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280DA33-B341-5549-BEF2-42C25A0970F3}">
      <dsp:nvSpPr>
        <dsp:cNvPr id="0" name=""/>
        <dsp:cNvSpPr/>
      </dsp:nvSpPr>
      <dsp:spPr>
        <a:xfrm>
          <a:off x="7431945" y="3819175"/>
          <a:ext cx="91440" cy="181238"/>
        </a:xfrm>
        <a:custGeom>
          <a:avLst/>
          <a:gdLst/>
          <a:ahLst/>
          <a:cxnLst/>
          <a:rect l="0" t="0" r="0" b="0"/>
          <a:pathLst>
            <a:path>
              <a:moveTo>
                <a:pt x="45720" y="0"/>
              </a:moveTo>
              <a:lnTo>
                <a:pt x="45720" y="84452"/>
              </a:lnTo>
              <a:lnTo>
                <a:pt x="108186" y="84452"/>
              </a:lnTo>
              <a:lnTo>
                <a:pt x="108186" y="181238"/>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8DB6D80-9609-854D-BF35-B15B95411AD8}">
      <dsp:nvSpPr>
        <dsp:cNvPr id="0" name=""/>
        <dsp:cNvSpPr/>
      </dsp:nvSpPr>
      <dsp:spPr>
        <a:xfrm>
          <a:off x="7386247" y="2572958"/>
          <a:ext cx="91440" cy="185404"/>
        </a:xfrm>
        <a:custGeom>
          <a:avLst/>
          <a:gdLst/>
          <a:ahLst/>
          <a:cxnLst/>
          <a:rect l="0" t="0" r="0" b="0"/>
          <a:pathLst>
            <a:path>
              <a:moveTo>
                <a:pt x="45720" y="0"/>
              </a:moveTo>
              <a:lnTo>
                <a:pt x="45720" y="88618"/>
              </a:lnTo>
              <a:lnTo>
                <a:pt x="91418" y="88618"/>
              </a:lnTo>
              <a:lnTo>
                <a:pt x="91418" y="185404"/>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D1AD99A-B7B4-7B4C-AAE0-E55892314B8F}">
      <dsp:nvSpPr>
        <dsp:cNvPr id="0" name=""/>
        <dsp:cNvSpPr/>
      </dsp:nvSpPr>
      <dsp:spPr>
        <a:xfrm>
          <a:off x="7331031" y="1252737"/>
          <a:ext cx="91440" cy="178279"/>
        </a:xfrm>
        <a:custGeom>
          <a:avLst/>
          <a:gdLst/>
          <a:ahLst/>
          <a:cxnLst/>
          <a:rect l="0" t="0" r="0" b="0"/>
          <a:pathLst>
            <a:path>
              <a:moveTo>
                <a:pt x="45720" y="0"/>
              </a:moveTo>
              <a:lnTo>
                <a:pt x="45720" y="81493"/>
              </a:lnTo>
              <a:lnTo>
                <a:pt x="100935" y="81493"/>
              </a:lnTo>
              <a:lnTo>
                <a:pt x="100935" y="178279"/>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F61E1AA-CF9A-B34C-A303-DDC6E0C97976}">
      <dsp:nvSpPr>
        <dsp:cNvPr id="0" name=""/>
        <dsp:cNvSpPr/>
      </dsp:nvSpPr>
      <dsp:spPr>
        <a:xfrm>
          <a:off x="3202112" y="555708"/>
          <a:ext cx="4174638" cy="130930"/>
        </a:xfrm>
        <a:custGeom>
          <a:avLst/>
          <a:gdLst/>
          <a:ahLst/>
          <a:cxnLst/>
          <a:rect l="0" t="0" r="0" b="0"/>
          <a:pathLst>
            <a:path>
              <a:moveTo>
                <a:pt x="0" y="130930"/>
              </a:moveTo>
              <a:lnTo>
                <a:pt x="4174638" y="0"/>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925A918-621F-4CC3-8F51-650BA6CEDD33}">
      <dsp:nvSpPr>
        <dsp:cNvPr id="0" name=""/>
        <dsp:cNvSpPr/>
      </dsp:nvSpPr>
      <dsp:spPr>
        <a:xfrm>
          <a:off x="4523948" y="1167304"/>
          <a:ext cx="1318545" cy="206680"/>
        </a:xfrm>
        <a:custGeom>
          <a:avLst/>
          <a:gdLst/>
          <a:ahLst/>
          <a:cxnLst/>
          <a:rect l="0" t="0" r="0" b="0"/>
          <a:pathLst>
            <a:path>
              <a:moveTo>
                <a:pt x="1318545" y="206680"/>
              </a:moveTo>
              <a:lnTo>
                <a:pt x="0" y="0"/>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ABD6184-7BC2-ED47-B952-413183F58CDD}">
      <dsp:nvSpPr>
        <dsp:cNvPr id="0" name=""/>
        <dsp:cNvSpPr/>
      </dsp:nvSpPr>
      <dsp:spPr>
        <a:xfrm>
          <a:off x="5066533" y="4334797"/>
          <a:ext cx="91440" cy="327497"/>
        </a:xfrm>
        <a:custGeom>
          <a:avLst/>
          <a:gdLst/>
          <a:ahLst/>
          <a:cxnLst/>
          <a:rect l="0" t="0" r="0" b="0"/>
          <a:pathLst>
            <a:path>
              <a:moveTo>
                <a:pt x="45720" y="0"/>
              </a:moveTo>
              <a:lnTo>
                <a:pt x="45720" y="230711"/>
              </a:lnTo>
              <a:lnTo>
                <a:pt x="76362" y="230711"/>
              </a:lnTo>
              <a:lnTo>
                <a:pt x="76362" y="327497"/>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375E105-876E-424D-8216-336CBF6DDF6A}">
      <dsp:nvSpPr>
        <dsp:cNvPr id="0" name=""/>
        <dsp:cNvSpPr/>
      </dsp:nvSpPr>
      <dsp:spPr>
        <a:xfrm>
          <a:off x="5112253" y="3146351"/>
          <a:ext cx="839500" cy="489731"/>
        </a:xfrm>
        <a:custGeom>
          <a:avLst/>
          <a:gdLst/>
          <a:ahLst/>
          <a:cxnLst/>
          <a:rect l="0" t="0" r="0" b="0"/>
          <a:pathLst>
            <a:path>
              <a:moveTo>
                <a:pt x="839500" y="0"/>
              </a:moveTo>
              <a:lnTo>
                <a:pt x="839500" y="392945"/>
              </a:lnTo>
              <a:lnTo>
                <a:pt x="0" y="392945"/>
              </a:lnTo>
              <a:lnTo>
                <a:pt x="0" y="489731"/>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3AD0D86-2A96-DE4F-99EC-F202E8FD32D6}">
      <dsp:nvSpPr>
        <dsp:cNvPr id="0" name=""/>
        <dsp:cNvSpPr/>
      </dsp:nvSpPr>
      <dsp:spPr>
        <a:xfrm>
          <a:off x="5842493" y="1373985"/>
          <a:ext cx="109260" cy="173774"/>
        </a:xfrm>
        <a:custGeom>
          <a:avLst/>
          <a:gdLst/>
          <a:ahLst/>
          <a:cxnLst/>
          <a:rect l="0" t="0" r="0" b="0"/>
          <a:pathLst>
            <a:path>
              <a:moveTo>
                <a:pt x="0" y="0"/>
              </a:moveTo>
              <a:lnTo>
                <a:pt x="0" y="76988"/>
              </a:lnTo>
              <a:lnTo>
                <a:pt x="109260" y="76988"/>
              </a:lnTo>
              <a:lnTo>
                <a:pt x="109260" y="173774"/>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367CF73-C34A-2045-B5CE-7FA7B91933FC}">
      <dsp:nvSpPr>
        <dsp:cNvPr id="0" name=""/>
        <dsp:cNvSpPr/>
      </dsp:nvSpPr>
      <dsp:spPr>
        <a:xfrm>
          <a:off x="3202112" y="597321"/>
          <a:ext cx="2640380" cy="91440"/>
        </a:xfrm>
        <a:custGeom>
          <a:avLst/>
          <a:gdLst/>
          <a:ahLst/>
          <a:cxnLst/>
          <a:rect l="0" t="0" r="0" b="0"/>
          <a:pathLst>
            <a:path>
              <a:moveTo>
                <a:pt x="0" y="89316"/>
              </a:moveTo>
              <a:lnTo>
                <a:pt x="2640380" y="45720"/>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C0C1BE9-F620-5D43-A94F-0F98A0C49DD6}">
      <dsp:nvSpPr>
        <dsp:cNvPr id="0" name=""/>
        <dsp:cNvSpPr/>
      </dsp:nvSpPr>
      <dsp:spPr>
        <a:xfrm>
          <a:off x="1605322" y="2125391"/>
          <a:ext cx="437631" cy="281840"/>
        </a:xfrm>
        <a:custGeom>
          <a:avLst/>
          <a:gdLst/>
          <a:ahLst/>
          <a:cxnLst/>
          <a:rect l="0" t="0" r="0" b="0"/>
          <a:pathLst>
            <a:path>
              <a:moveTo>
                <a:pt x="0" y="0"/>
              </a:moveTo>
              <a:lnTo>
                <a:pt x="0" y="185054"/>
              </a:lnTo>
              <a:lnTo>
                <a:pt x="437631" y="185054"/>
              </a:lnTo>
              <a:lnTo>
                <a:pt x="437631" y="281840"/>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4C6DF52-1393-374C-9C00-B27FA8469DFC}">
      <dsp:nvSpPr>
        <dsp:cNvPr id="0" name=""/>
        <dsp:cNvSpPr/>
      </dsp:nvSpPr>
      <dsp:spPr>
        <a:xfrm>
          <a:off x="373392" y="1137334"/>
          <a:ext cx="1231929" cy="343273"/>
        </a:xfrm>
        <a:custGeom>
          <a:avLst/>
          <a:gdLst/>
          <a:ahLst/>
          <a:cxnLst/>
          <a:rect l="0" t="0" r="0" b="0"/>
          <a:pathLst>
            <a:path>
              <a:moveTo>
                <a:pt x="0" y="0"/>
              </a:moveTo>
              <a:lnTo>
                <a:pt x="0" y="246487"/>
              </a:lnTo>
              <a:lnTo>
                <a:pt x="1231929" y="246487"/>
              </a:lnTo>
              <a:lnTo>
                <a:pt x="1231929" y="343273"/>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270ADF3-B83D-C948-A8CC-BFC3FE1F518F}">
      <dsp:nvSpPr>
        <dsp:cNvPr id="0" name=""/>
        <dsp:cNvSpPr/>
      </dsp:nvSpPr>
      <dsp:spPr>
        <a:xfrm>
          <a:off x="406297" y="2149852"/>
          <a:ext cx="206868" cy="378229"/>
        </a:xfrm>
        <a:custGeom>
          <a:avLst/>
          <a:gdLst/>
          <a:ahLst/>
          <a:cxnLst/>
          <a:rect l="0" t="0" r="0" b="0"/>
          <a:pathLst>
            <a:path>
              <a:moveTo>
                <a:pt x="0" y="0"/>
              </a:moveTo>
              <a:lnTo>
                <a:pt x="0" y="281443"/>
              </a:lnTo>
              <a:lnTo>
                <a:pt x="206868" y="281443"/>
              </a:lnTo>
              <a:lnTo>
                <a:pt x="206868" y="378229"/>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1E32E40-BA09-5F45-BC56-17E0F90AFB04}">
      <dsp:nvSpPr>
        <dsp:cNvPr id="0" name=""/>
        <dsp:cNvSpPr/>
      </dsp:nvSpPr>
      <dsp:spPr>
        <a:xfrm>
          <a:off x="327672" y="1137334"/>
          <a:ext cx="91440" cy="349091"/>
        </a:xfrm>
        <a:custGeom>
          <a:avLst/>
          <a:gdLst/>
          <a:ahLst/>
          <a:cxnLst/>
          <a:rect l="0" t="0" r="0" b="0"/>
          <a:pathLst>
            <a:path>
              <a:moveTo>
                <a:pt x="45720" y="0"/>
              </a:moveTo>
              <a:lnTo>
                <a:pt x="45720" y="252305"/>
              </a:lnTo>
              <a:lnTo>
                <a:pt x="78624" y="252305"/>
              </a:lnTo>
              <a:lnTo>
                <a:pt x="78624" y="349091"/>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ECED26D-8D6D-434A-A0A8-47CE14EBB7DF}">
      <dsp:nvSpPr>
        <dsp:cNvPr id="0" name=""/>
        <dsp:cNvSpPr/>
      </dsp:nvSpPr>
      <dsp:spPr>
        <a:xfrm>
          <a:off x="373392" y="608421"/>
          <a:ext cx="2828719" cy="91440"/>
        </a:xfrm>
        <a:custGeom>
          <a:avLst/>
          <a:gdLst/>
          <a:ahLst/>
          <a:cxnLst/>
          <a:rect l="0" t="0" r="0" b="0"/>
          <a:pathLst>
            <a:path>
              <a:moveTo>
                <a:pt x="2828719" y="78217"/>
              </a:moveTo>
              <a:lnTo>
                <a:pt x="0" y="45720"/>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21BECBF-2687-F44D-863E-0915273939E0}">
      <dsp:nvSpPr>
        <dsp:cNvPr id="0" name=""/>
        <dsp:cNvSpPr/>
      </dsp:nvSpPr>
      <dsp:spPr>
        <a:xfrm>
          <a:off x="1694714" y="13247"/>
          <a:ext cx="3014796" cy="673390"/>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0E143EA-4AE0-804D-995A-7437130C42B9}">
      <dsp:nvSpPr>
        <dsp:cNvPr id="0" name=""/>
        <dsp:cNvSpPr/>
      </dsp:nvSpPr>
      <dsp:spPr>
        <a:xfrm>
          <a:off x="1810799" y="123528"/>
          <a:ext cx="3014796" cy="673390"/>
        </a:xfrm>
        <a:prstGeom prst="roundRect">
          <a:avLst>
            <a:gd name="adj" fmla="val 10000"/>
          </a:avLst>
        </a:prstGeom>
        <a:solidFill>
          <a:schemeClr val="bg1">
            <a:alpha val="90000"/>
          </a:schemeClr>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Gaunama informacija apie </a:t>
          </a:r>
          <a:r>
            <a:rPr lang="lt-LT" sz="1000" b="1" kern="1200">
              <a:latin typeface="Times New Roman" panose="02020603050405020304" pitchFamily="18" charset="0"/>
              <a:cs typeface="Times New Roman" panose="02020603050405020304" pitchFamily="18" charset="0"/>
            </a:rPr>
            <a:t>suaugusių asmenų</a:t>
          </a:r>
          <a:r>
            <a:rPr lang="lt-LT" sz="1000" kern="1200">
              <a:latin typeface="Times New Roman" panose="02020603050405020304" pitchFamily="18" charset="0"/>
              <a:cs typeface="Times New Roman" panose="02020603050405020304" pitchFamily="18" charset="0"/>
            </a:rPr>
            <a:t> </a:t>
          </a:r>
          <a:r>
            <a:rPr lang="en-US" sz="1000" kern="1200">
              <a:latin typeface="Times New Roman" panose="02020603050405020304" pitchFamily="18" charset="0"/>
              <a:cs typeface="Times New Roman" panose="02020603050405020304" pitchFamily="18" charset="0"/>
            </a:rPr>
            <a:t>savižudybės riziką</a:t>
          </a:r>
        </a:p>
      </dsp:txBody>
      <dsp:txXfrm>
        <a:off x="1830522" y="143251"/>
        <a:ext cx="2975350" cy="633944"/>
      </dsp:txXfrm>
    </dsp:sp>
    <dsp:sp modelId="{8E38F910-8FB7-F54F-B3C8-CCB4C37D7EC6}">
      <dsp:nvSpPr>
        <dsp:cNvPr id="0" name=""/>
        <dsp:cNvSpPr/>
      </dsp:nvSpPr>
      <dsp:spPr>
        <a:xfrm>
          <a:off x="-116085" y="654141"/>
          <a:ext cx="978955" cy="483193"/>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A223CB3-C223-FF4C-B19F-A93D07CBC9B0}">
      <dsp:nvSpPr>
        <dsp:cNvPr id="0" name=""/>
        <dsp:cNvSpPr/>
      </dsp:nvSpPr>
      <dsp:spPr>
        <a:xfrm>
          <a:off x="0" y="764421"/>
          <a:ext cx="978955" cy="483193"/>
        </a:xfrm>
        <a:prstGeom prst="roundRect">
          <a:avLst>
            <a:gd name="adj" fmla="val 10000"/>
          </a:avLst>
        </a:prstGeom>
        <a:solidFill>
          <a:schemeClr val="bg1"/>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b="1" kern="1200">
              <a:latin typeface="Times New Roman" panose="02020603050405020304" pitchFamily="18" charset="0"/>
              <a:cs typeface="Times New Roman" panose="02020603050405020304" pitchFamily="18" charset="0"/>
            </a:rPr>
            <a:t>Mintys apie</a:t>
          </a:r>
          <a:r>
            <a:rPr lang="en-US" sz="650" b="1" kern="1200">
              <a:latin typeface="Times New Roman" panose="02020603050405020304" pitchFamily="18" charset="0"/>
              <a:cs typeface="Times New Roman" panose="02020603050405020304" pitchFamily="18" charset="0"/>
            </a:rPr>
            <a:t> </a:t>
          </a:r>
          <a:r>
            <a:rPr lang="lt-LT" sz="650" b="1" kern="1200">
              <a:latin typeface="Times New Roman" panose="02020603050405020304" pitchFamily="18" charset="0"/>
              <a:cs typeface="Times New Roman" panose="02020603050405020304" pitchFamily="18" charset="0"/>
            </a:rPr>
            <a:t>savižudybę</a:t>
          </a:r>
          <a:endParaRPr lang="en-US" sz="650" b="1" kern="1200">
            <a:latin typeface="Times New Roman" panose="02020603050405020304" pitchFamily="18" charset="0"/>
            <a:cs typeface="Times New Roman" panose="02020603050405020304" pitchFamily="18" charset="0"/>
          </a:endParaRPr>
        </a:p>
      </dsp:txBody>
      <dsp:txXfrm>
        <a:off x="14152" y="778573"/>
        <a:ext cx="950651" cy="454889"/>
      </dsp:txXfrm>
    </dsp:sp>
    <dsp:sp modelId="{D95BE71E-8E6A-5F42-82F4-B7F9793822F4}">
      <dsp:nvSpPr>
        <dsp:cNvPr id="0" name=""/>
        <dsp:cNvSpPr/>
      </dsp:nvSpPr>
      <dsp:spPr>
        <a:xfrm>
          <a:off x="-116085" y="1486426"/>
          <a:ext cx="1044765" cy="663426"/>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933C1A4-3A6F-CC47-8214-53859E2E7264}">
      <dsp:nvSpPr>
        <dsp:cNvPr id="0" name=""/>
        <dsp:cNvSpPr/>
      </dsp:nvSpPr>
      <dsp:spPr>
        <a:xfrm>
          <a:off x="0" y="1596706"/>
          <a:ext cx="1044765" cy="663426"/>
        </a:xfrm>
        <a:prstGeom prst="roundRect">
          <a:avLst>
            <a:gd name="adj" fmla="val 10000"/>
          </a:avLst>
        </a:prstGeom>
        <a:solidFill>
          <a:schemeClr val="lt1">
            <a:hueOff val="0"/>
            <a:satOff val="0"/>
            <a:lumOff val="0"/>
          </a:schemeClr>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en-US" sz="650" kern="1200">
              <a:latin typeface="Times New Roman" panose="02020603050405020304" pitchFamily="18" charset="0"/>
              <a:cs typeface="Times New Roman" panose="02020603050405020304" pitchFamily="18" charset="0"/>
            </a:rPr>
            <a:t>Sutinka priimti pagalbą</a:t>
          </a:r>
        </a:p>
      </dsp:txBody>
      <dsp:txXfrm>
        <a:off x="19431" y="1616137"/>
        <a:ext cx="1005903" cy="624564"/>
      </dsp:txXfrm>
    </dsp:sp>
    <dsp:sp modelId="{1552F038-711E-5847-B427-7594E601CD14}">
      <dsp:nvSpPr>
        <dsp:cNvPr id="0" name=""/>
        <dsp:cNvSpPr/>
      </dsp:nvSpPr>
      <dsp:spPr>
        <a:xfrm>
          <a:off x="-116085" y="2528081"/>
          <a:ext cx="1458503" cy="2660611"/>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A33B97E-2C7D-6345-B3FA-2AD191DC892A}">
      <dsp:nvSpPr>
        <dsp:cNvPr id="0" name=""/>
        <dsp:cNvSpPr/>
      </dsp:nvSpPr>
      <dsp:spPr>
        <a:xfrm>
          <a:off x="0" y="2638362"/>
          <a:ext cx="1458503" cy="2660611"/>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a:t>
          </a: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PAGALBOS TEIKĖJAS:</a:t>
          </a:r>
        </a:p>
        <a:p>
          <a:pPr marL="0" lvl="0" indent="0"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1. Pagal poreikį ir kompetencijas teikia emocinę paramą.</a:t>
          </a:r>
        </a:p>
        <a:p>
          <a:pPr marL="0" lvl="0" indent="0"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2. Informuoja asmenį apie tolimesnes pagalbos galimybes.</a:t>
          </a:r>
        </a:p>
        <a:p>
          <a:pPr marL="0" lvl="0" indent="0"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3. Organizuoja psichosocialinio vertinimo paslaugos gavimą (padeda užsiregistruoti asmeniui pas psichosocialinį vertinimą atliekantį specialistą PSC, esant galimybei, pats ar pasitelkęs savižudiškų minčių turinčio asmens artimuosius, padeda asmeniui į jį nuvykti).</a:t>
          </a:r>
        </a:p>
        <a:p>
          <a:pPr marL="0" lvl="0" indent="0"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4. Informuoja atvejo vadybininką apie asmens atvykimą;</a:t>
          </a:r>
        </a:p>
        <a:p>
          <a:pPr marL="0" lvl="0" indent="0"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5. Asmeniui pagalbą nutraukus anksčiau nei nurodyta SAM Apraše, atvejo vadybininkas kliento kontaktus perduoda koordinatoriui, kuris motyvuoja priimti pagalbą, esant poreikiui, bendradarbiauja su kitais pagalbą teikiančiais specialistais</a:t>
          </a: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lt-LT" sz="650" kern="1200">
            <a:latin typeface="Times New Roman" panose="02020603050405020304" pitchFamily="18" charset="0"/>
            <a:cs typeface="Times New Roman" panose="02020603050405020304" pitchFamily="18" charset="0"/>
          </a:endParaRPr>
        </a:p>
        <a:p>
          <a:pPr marL="0" lvl="0" indent="0" algn="l" defTabSz="288925">
            <a:lnSpc>
              <a:spcPct val="90000"/>
            </a:lnSpc>
            <a:spcBef>
              <a:spcPct val="0"/>
            </a:spcBef>
            <a:spcAft>
              <a:spcPct val="35000"/>
            </a:spcAft>
            <a:buNone/>
          </a:pPr>
          <a:endParaRPr lang="en-US" sz="650" kern="1200">
            <a:latin typeface="Times New Roman" panose="02020603050405020304" pitchFamily="18" charset="0"/>
            <a:cs typeface="Times New Roman" panose="02020603050405020304" pitchFamily="18" charset="0"/>
          </a:endParaRPr>
        </a:p>
      </dsp:txBody>
      <dsp:txXfrm>
        <a:off x="42718" y="2681080"/>
        <a:ext cx="1373067" cy="2575175"/>
      </dsp:txXfrm>
    </dsp:sp>
    <dsp:sp modelId="{57649341-F1B8-3A4E-ACC8-001042C91D63}">
      <dsp:nvSpPr>
        <dsp:cNvPr id="0" name=""/>
        <dsp:cNvSpPr/>
      </dsp:nvSpPr>
      <dsp:spPr>
        <a:xfrm>
          <a:off x="1115792" y="1480607"/>
          <a:ext cx="979060" cy="644783"/>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CFA02DF-AC39-B946-B0F3-4A6621668F4B}">
      <dsp:nvSpPr>
        <dsp:cNvPr id="0" name=""/>
        <dsp:cNvSpPr/>
      </dsp:nvSpPr>
      <dsp:spPr>
        <a:xfrm>
          <a:off x="1231877" y="1590888"/>
          <a:ext cx="979060" cy="644783"/>
        </a:xfrm>
        <a:prstGeom prst="roundRect">
          <a:avLst>
            <a:gd name="adj" fmla="val 10000"/>
          </a:avLst>
        </a:prstGeom>
        <a:solidFill>
          <a:schemeClr val="bg1"/>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en-US" sz="650" kern="1200">
              <a:latin typeface="Times New Roman" panose="02020603050405020304" pitchFamily="18" charset="0"/>
              <a:cs typeface="Times New Roman" panose="02020603050405020304" pitchFamily="18" charset="0"/>
            </a:rPr>
            <a:t>Atsisako priimti pagalbą</a:t>
          </a:r>
        </a:p>
      </dsp:txBody>
      <dsp:txXfrm>
        <a:off x="1250762" y="1609773"/>
        <a:ext cx="941290" cy="607013"/>
      </dsp:txXfrm>
    </dsp:sp>
    <dsp:sp modelId="{59CD7786-3B08-3843-B9AD-B2A3E78BC0D0}">
      <dsp:nvSpPr>
        <dsp:cNvPr id="0" name=""/>
        <dsp:cNvSpPr/>
      </dsp:nvSpPr>
      <dsp:spPr>
        <a:xfrm>
          <a:off x="1455873" y="2407231"/>
          <a:ext cx="1174160" cy="1530272"/>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82C61AA-F4C6-EF47-82FF-3C3B5CE12CFB}">
      <dsp:nvSpPr>
        <dsp:cNvPr id="0" name=""/>
        <dsp:cNvSpPr/>
      </dsp:nvSpPr>
      <dsp:spPr>
        <a:xfrm>
          <a:off x="1571958" y="2517512"/>
          <a:ext cx="1174160" cy="1530272"/>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lt-LT" sz="800" kern="1200">
              <a:latin typeface="Times New Roman" panose="02020603050405020304" pitchFamily="18" charset="0"/>
              <a:cs typeface="Times New Roman" panose="02020603050405020304" pitchFamily="18" charset="0"/>
            </a:rPr>
            <a:t> PAGALBOS TEIKĖJAS </a:t>
          </a:r>
          <a:endParaRPr lang="lt-LT" sz="800" b="0" i="0" kern="1200" baseline="30000">
            <a:latin typeface="Times New Roman" panose="02020603050405020304" pitchFamily="18" charset="0"/>
            <a:cs typeface="Times New Roman" panose="02020603050405020304" pitchFamily="18" charset="0"/>
          </a:endParaRPr>
        </a:p>
        <a:p>
          <a:pPr marL="0" lvl="0" indent="0" algn="l" defTabSz="355600">
            <a:lnSpc>
              <a:spcPct val="90000"/>
            </a:lnSpc>
            <a:spcBef>
              <a:spcPct val="0"/>
            </a:spcBef>
            <a:spcAft>
              <a:spcPct val="35000"/>
            </a:spcAft>
            <a:buNone/>
          </a:pPr>
          <a:r>
            <a:rPr lang="lt-LT" sz="800" b="0" i="0" kern="1200" baseline="30000">
              <a:latin typeface="Times New Roman" panose="02020603050405020304" pitchFamily="18" charset="0"/>
              <a:cs typeface="Times New Roman" panose="02020603050405020304" pitchFamily="18" charset="0"/>
            </a:rPr>
            <a:t>1.Pagal poreikį ir kompetencijas teikia emocinę paramą.</a:t>
          </a:r>
        </a:p>
        <a:p>
          <a:pPr marL="0" lvl="0" indent="0" algn="l" defTabSz="355600">
            <a:lnSpc>
              <a:spcPct val="90000"/>
            </a:lnSpc>
            <a:spcBef>
              <a:spcPct val="0"/>
            </a:spcBef>
            <a:spcAft>
              <a:spcPct val="35000"/>
            </a:spcAft>
            <a:buNone/>
          </a:pPr>
          <a:r>
            <a:rPr lang="lt-LT" sz="800" b="0" i="0" kern="1200" baseline="30000">
              <a:latin typeface="Times New Roman" panose="02020603050405020304" pitchFamily="18" charset="0"/>
              <a:cs typeface="Times New Roman" panose="02020603050405020304" pitchFamily="18" charset="0"/>
            </a:rPr>
            <a:t>2. Apie atsisakymą priimti pagalbą informuoja koordinatorių, kuris teikia emocinę paramą ir motyvuoja asmenį priimti pagalbą; esant poreikiui, bendradarbiauja su kitais pagalbą teikiančiais specialistais.</a:t>
          </a:r>
        </a:p>
        <a:p>
          <a:pPr marL="0" lvl="0" indent="0" algn="l" defTabSz="355600">
            <a:lnSpc>
              <a:spcPct val="90000"/>
            </a:lnSpc>
            <a:spcBef>
              <a:spcPct val="0"/>
            </a:spcBef>
            <a:spcAft>
              <a:spcPct val="35000"/>
            </a:spcAft>
            <a:buNone/>
          </a:pPr>
          <a:r>
            <a:rPr lang="lt-LT" sz="800" b="0" i="0" kern="1200" baseline="30000">
              <a:latin typeface="Times New Roman" panose="02020603050405020304" pitchFamily="18" charset="0"/>
              <a:cs typeface="Times New Roman" panose="02020603050405020304" pitchFamily="18" charset="0"/>
            </a:rPr>
            <a:t> </a:t>
          </a:r>
        </a:p>
        <a:p>
          <a:pPr marL="0" lvl="0" indent="0" algn="ctr" defTabSz="355600">
            <a:lnSpc>
              <a:spcPct val="90000"/>
            </a:lnSpc>
            <a:spcBef>
              <a:spcPct val="0"/>
            </a:spcBef>
            <a:spcAft>
              <a:spcPct val="35000"/>
            </a:spcAft>
            <a:buNone/>
          </a:pPr>
          <a:endParaRPr lang="en-US" sz="650" b="0" i="0" kern="1200" baseline="0">
            <a:latin typeface="Times New Roman" panose="02020603050405020304" pitchFamily="18" charset="0"/>
            <a:cs typeface="Times New Roman" panose="02020603050405020304" pitchFamily="18" charset="0"/>
          </a:endParaRPr>
        </a:p>
      </dsp:txBody>
      <dsp:txXfrm>
        <a:off x="1606348" y="2551902"/>
        <a:ext cx="1105380" cy="1461492"/>
      </dsp:txXfrm>
    </dsp:sp>
    <dsp:sp modelId="{C7DAC0E1-BE5A-BE49-A402-8CE9854DCC8A}">
      <dsp:nvSpPr>
        <dsp:cNvPr id="0" name=""/>
        <dsp:cNvSpPr/>
      </dsp:nvSpPr>
      <dsp:spPr>
        <a:xfrm>
          <a:off x="5320110" y="643041"/>
          <a:ext cx="1044765" cy="730943"/>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F49960E-D661-E042-9086-FEF56B1A2D6B}">
      <dsp:nvSpPr>
        <dsp:cNvPr id="0" name=""/>
        <dsp:cNvSpPr/>
      </dsp:nvSpPr>
      <dsp:spPr>
        <a:xfrm>
          <a:off x="5436195" y="753322"/>
          <a:ext cx="1044765" cy="730943"/>
        </a:xfrm>
        <a:prstGeom prst="roundRect">
          <a:avLst>
            <a:gd name="adj" fmla="val 10000"/>
          </a:avLst>
        </a:prstGeom>
        <a:solidFill>
          <a:schemeClr val="bg1"/>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en-US" sz="650" b="1" kern="1200">
              <a:latin typeface="Times New Roman" panose="02020603050405020304" pitchFamily="18" charset="0"/>
              <a:cs typeface="Times New Roman" panose="02020603050405020304" pitchFamily="18" charset="0"/>
            </a:rPr>
            <a:t>Mėginimas nusižudyti</a:t>
          </a:r>
        </a:p>
      </dsp:txBody>
      <dsp:txXfrm>
        <a:off x="5457604" y="774731"/>
        <a:ext cx="1001947" cy="688125"/>
      </dsp:txXfrm>
    </dsp:sp>
    <dsp:sp modelId="{AEE5F615-8E1B-5F49-A33B-C2C419E54CF1}">
      <dsp:nvSpPr>
        <dsp:cNvPr id="0" name=""/>
        <dsp:cNvSpPr/>
      </dsp:nvSpPr>
      <dsp:spPr>
        <a:xfrm>
          <a:off x="5471861" y="1547759"/>
          <a:ext cx="959784" cy="1598591"/>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F0647A1-CC51-6145-8743-1CE4CDB58161}">
      <dsp:nvSpPr>
        <dsp:cNvPr id="0" name=""/>
        <dsp:cNvSpPr/>
      </dsp:nvSpPr>
      <dsp:spPr>
        <a:xfrm>
          <a:off x="5587946" y="1658040"/>
          <a:ext cx="959784" cy="1598591"/>
        </a:xfrm>
        <a:prstGeom prst="roundRect">
          <a:avLst>
            <a:gd name="adj" fmla="val 10000"/>
          </a:avLst>
        </a:prstGeom>
        <a:solidFill>
          <a:schemeClr val="bg1"/>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PAGALBOS TEKĖJAS</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1. Skambina 112.</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2. Atsižvelgiant į aplinkybes, pašalina savižudybės priemonę.</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3. Kol atvyksta GMP tarnybos teikia emocinę paramą asmeniui ir/ar jo artimiesiems.</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4. Perduoda GMP tarnybos turimą informaciją, susijusią su mėginimu žudytis.</a:t>
          </a:r>
        </a:p>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a:t>
          </a:r>
          <a:endParaRPr lang="en-US" sz="650" kern="1200">
            <a:latin typeface="Times New Roman" panose="02020603050405020304" pitchFamily="18" charset="0"/>
            <a:cs typeface="Times New Roman" panose="02020603050405020304" pitchFamily="18" charset="0"/>
          </a:endParaRPr>
        </a:p>
      </dsp:txBody>
      <dsp:txXfrm>
        <a:off x="5616057" y="1686151"/>
        <a:ext cx="903562" cy="1542369"/>
      </dsp:txXfrm>
    </dsp:sp>
    <dsp:sp modelId="{F89E7933-99D6-2645-A28F-AD3CF4F84AF9}">
      <dsp:nvSpPr>
        <dsp:cNvPr id="0" name=""/>
        <dsp:cNvSpPr/>
      </dsp:nvSpPr>
      <dsp:spPr>
        <a:xfrm>
          <a:off x="4638885" y="3636083"/>
          <a:ext cx="946735" cy="698713"/>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5F6B602-10D8-F64B-B574-F50DB58ECBFC}">
      <dsp:nvSpPr>
        <dsp:cNvPr id="0" name=""/>
        <dsp:cNvSpPr/>
      </dsp:nvSpPr>
      <dsp:spPr>
        <a:xfrm>
          <a:off x="4754970" y="3746363"/>
          <a:ext cx="946735" cy="698713"/>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a:t>
          </a:r>
          <a:endParaRPr lang="lt-LT" sz="650" kern="1200" baseline="30000">
            <a:latin typeface="Times New Roman" panose="02020603050405020304" pitchFamily="18" charset="0"/>
            <a:cs typeface="Times New Roman" panose="02020603050405020304" pitchFamily="18" charset="0"/>
          </a:endParaRPr>
        </a:p>
        <a:p>
          <a:pPr marL="0" lvl="0" indent="0" algn="ctr" defTabSz="288925">
            <a:lnSpc>
              <a:spcPct val="90000"/>
            </a:lnSpc>
            <a:spcBef>
              <a:spcPct val="0"/>
            </a:spcBef>
            <a:spcAft>
              <a:spcPct val="35000"/>
            </a:spcAft>
            <a:buNone/>
          </a:pPr>
          <a:r>
            <a:rPr lang="lt-LT" sz="650" b="1" i="0" kern="1200">
              <a:latin typeface="Times New Roman" panose="02020603050405020304" pitchFamily="18" charset="0"/>
              <a:cs typeface="Times New Roman" panose="02020603050405020304" pitchFamily="18" charset="0"/>
            </a:rPr>
            <a:t> Atsisako priimti tęstinę  psichologinę pagalbą</a:t>
          </a:r>
          <a:endParaRPr lang="en-US" sz="650" b="1" i="0" kern="1200">
            <a:latin typeface="Times New Roman" panose="02020603050405020304" pitchFamily="18" charset="0"/>
            <a:cs typeface="Times New Roman" panose="02020603050405020304" pitchFamily="18" charset="0"/>
          </a:endParaRPr>
        </a:p>
      </dsp:txBody>
      <dsp:txXfrm>
        <a:off x="4775435" y="3766828"/>
        <a:ext cx="905805" cy="657783"/>
      </dsp:txXfrm>
    </dsp:sp>
    <dsp:sp modelId="{3DBFE108-F745-CB4E-BFEE-55A82B75BBAB}">
      <dsp:nvSpPr>
        <dsp:cNvPr id="0" name=""/>
        <dsp:cNvSpPr/>
      </dsp:nvSpPr>
      <dsp:spPr>
        <a:xfrm>
          <a:off x="4590627" y="4662294"/>
          <a:ext cx="1104536" cy="1262692"/>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ABA537B-C3BB-2C4A-B2C8-3DE6FA17D727}">
      <dsp:nvSpPr>
        <dsp:cNvPr id="0" name=""/>
        <dsp:cNvSpPr/>
      </dsp:nvSpPr>
      <dsp:spPr>
        <a:xfrm>
          <a:off x="4706713" y="4772575"/>
          <a:ext cx="1104536" cy="1262692"/>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PSC  atvejo vadybininkas informuoja koordinatorių apie tęstinės pagalbos nutraukimą (atsisakymą priimti tęstinę pagalbą).</a:t>
          </a:r>
        </a:p>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Koordinatorius asmeniui teikia emocinę paramą, motyvuoja priimti tęstinę pagalbą, esant poreikiui, bendradarbiauja su kitais pagalbą teikiančiais specialistais.</a:t>
          </a:r>
          <a:endParaRPr lang="en-US" sz="650" kern="1200">
            <a:latin typeface="Times New Roman" panose="02020603050405020304" pitchFamily="18" charset="0"/>
            <a:cs typeface="Times New Roman" panose="02020603050405020304" pitchFamily="18" charset="0"/>
          </a:endParaRPr>
        </a:p>
      </dsp:txBody>
      <dsp:txXfrm>
        <a:off x="4739064" y="4804926"/>
        <a:ext cx="1039834" cy="1197990"/>
      </dsp:txXfrm>
    </dsp:sp>
    <dsp:sp modelId="{6A01E352-9952-49D5-9161-09C4E64B258D}">
      <dsp:nvSpPr>
        <dsp:cNvPr id="0" name=""/>
        <dsp:cNvSpPr/>
      </dsp:nvSpPr>
      <dsp:spPr>
        <a:xfrm>
          <a:off x="4001565" y="1167304"/>
          <a:ext cx="1044765" cy="668600"/>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8759B91-0FEC-446D-BDAE-7C32DD8A7D85}">
      <dsp:nvSpPr>
        <dsp:cNvPr id="0" name=""/>
        <dsp:cNvSpPr/>
      </dsp:nvSpPr>
      <dsp:spPr>
        <a:xfrm>
          <a:off x="4117650" y="1277585"/>
          <a:ext cx="1044765" cy="668600"/>
        </a:xfrm>
        <a:prstGeom prst="roundRect">
          <a:avLst>
            <a:gd name="adj" fmla="val 10000"/>
          </a:avLst>
        </a:prstGeom>
        <a:solidFill>
          <a:schemeClr val="bg1"/>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Skubi ir tęstinė psichologinė pagalba teikiama vadovaujantis SAM Aprašu</a:t>
          </a:r>
          <a:endParaRPr lang="en-US" sz="650" kern="1200">
            <a:latin typeface="Times New Roman" panose="02020603050405020304" pitchFamily="18" charset="0"/>
            <a:cs typeface="Times New Roman" panose="02020603050405020304" pitchFamily="18" charset="0"/>
          </a:endParaRPr>
        </a:p>
      </dsp:txBody>
      <dsp:txXfrm>
        <a:off x="4137233" y="1297168"/>
        <a:ext cx="1005599" cy="629434"/>
      </dsp:txXfrm>
    </dsp:sp>
    <dsp:sp modelId="{6B1E1FAF-6057-9E47-AE5B-23191869B508}">
      <dsp:nvSpPr>
        <dsp:cNvPr id="0" name=""/>
        <dsp:cNvSpPr/>
      </dsp:nvSpPr>
      <dsp:spPr>
        <a:xfrm>
          <a:off x="6854368" y="555708"/>
          <a:ext cx="1044765" cy="697028"/>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2C3D0EF-8CE3-904D-A811-71DFEE01DB0A}">
      <dsp:nvSpPr>
        <dsp:cNvPr id="0" name=""/>
        <dsp:cNvSpPr/>
      </dsp:nvSpPr>
      <dsp:spPr>
        <a:xfrm>
          <a:off x="6970453" y="665989"/>
          <a:ext cx="1044765" cy="697028"/>
        </a:xfrm>
        <a:prstGeom prst="roundRect">
          <a:avLst>
            <a:gd name="adj" fmla="val 10000"/>
          </a:avLst>
        </a:prstGeom>
        <a:solidFill>
          <a:schemeClr val="bg1"/>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en-US" sz="650" b="1" kern="1200">
              <a:latin typeface="Times New Roman" panose="02020603050405020304" pitchFamily="18" charset="0"/>
              <a:cs typeface="Times New Roman" panose="02020603050405020304" pitchFamily="18" charset="0"/>
            </a:rPr>
            <a:t>Įvykusi savižudybė</a:t>
          </a:r>
        </a:p>
      </dsp:txBody>
      <dsp:txXfrm>
        <a:off x="6990868" y="686404"/>
        <a:ext cx="1003935" cy="656198"/>
      </dsp:txXfrm>
    </dsp:sp>
    <dsp:sp modelId="{4EACC638-0343-1743-AEFF-46369361DC32}">
      <dsp:nvSpPr>
        <dsp:cNvPr id="0" name=""/>
        <dsp:cNvSpPr/>
      </dsp:nvSpPr>
      <dsp:spPr>
        <a:xfrm>
          <a:off x="6899413" y="1431016"/>
          <a:ext cx="1065107" cy="1141942"/>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6996F9E-E2F3-F14F-8980-472A5487D74C}">
      <dsp:nvSpPr>
        <dsp:cNvPr id="0" name=""/>
        <dsp:cNvSpPr/>
      </dsp:nvSpPr>
      <dsp:spPr>
        <a:xfrm>
          <a:off x="7015498" y="1541297"/>
          <a:ext cx="1065107" cy="1141942"/>
        </a:xfrm>
        <a:prstGeom prst="roundRect">
          <a:avLst>
            <a:gd name="adj" fmla="val 10000"/>
          </a:avLst>
        </a:prstGeom>
        <a:solidFill>
          <a:schemeClr val="bg1"/>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Į savižudybės vietą atvykę GMP tarnybos specialistai suteikia informaciją artimiesiems  apie pagalbos galimybes. Policijos pareigūnai apie savižudybę i</a:t>
          </a:r>
          <a:r>
            <a:rPr lang="en-US" sz="650" kern="1200">
              <a:latin typeface="Times New Roman" panose="02020603050405020304" pitchFamily="18" charset="0"/>
              <a:cs typeface="Times New Roman" panose="02020603050405020304" pitchFamily="18" charset="0"/>
            </a:rPr>
            <a:t>nformuoja</a:t>
          </a:r>
          <a:r>
            <a:rPr lang="lt-LT" sz="650" kern="1200">
              <a:latin typeface="Times New Roman" panose="02020603050405020304" pitchFamily="18" charset="0"/>
              <a:cs typeface="Times New Roman" panose="02020603050405020304" pitchFamily="18" charset="0"/>
            </a:rPr>
            <a:t> KVG </a:t>
          </a:r>
          <a:r>
            <a:rPr lang="en-US" sz="650" kern="1200">
              <a:latin typeface="Times New Roman" panose="02020603050405020304" pitchFamily="18" charset="0"/>
              <a:cs typeface="Times New Roman" panose="02020603050405020304" pitchFamily="18" charset="0"/>
            </a:rPr>
            <a:t>vadov</a:t>
          </a:r>
          <a:r>
            <a:rPr lang="lt-LT" sz="650" kern="1200">
              <a:latin typeface="Times New Roman" panose="02020603050405020304" pitchFamily="18" charset="0"/>
              <a:cs typeface="Times New Roman" panose="02020603050405020304" pitchFamily="18" charset="0"/>
            </a:rPr>
            <a:t>ą.</a:t>
          </a:r>
          <a:endParaRPr lang="en-US" sz="650" kern="1200">
            <a:latin typeface="Times New Roman" panose="02020603050405020304" pitchFamily="18" charset="0"/>
            <a:cs typeface="Times New Roman" panose="02020603050405020304" pitchFamily="18" charset="0"/>
          </a:endParaRPr>
        </a:p>
      </dsp:txBody>
      <dsp:txXfrm>
        <a:off x="7046694" y="1572493"/>
        <a:ext cx="1002715" cy="1079550"/>
      </dsp:txXfrm>
    </dsp:sp>
    <dsp:sp modelId="{72AC5F5A-7F0D-1248-9DF2-A2BE5D7B3CA5}">
      <dsp:nvSpPr>
        <dsp:cNvPr id="0" name=""/>
        <dsp:cNvSpPr/>
      </dsp:nvSpPr>
      <dsp:spPr>
        <a:xfrm>
          <a:off x="6914431" y="2758363"/>
          <a:ext cx="1126466" cy="1060811"/>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758DAE2-DF31-EE46-8C09-4D9C3888ABE4}">
      <dsp:nvSpPr>
        <dsp:cNvPr id="0" name=""/>
        <dsp:cNvSpPr/>
      </dsp:nvSpPr>
      <dsp:spPr>
        <a:xfrm>
          <a:off x="7030517" y="2868644"/>
          <a:ext cx="1126466" cy="1060811"/>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KVG vadovas organizuoja posėdį ir užtikrina, kad  nusižudžiusiojo artimiesiems būtų pasiūlyta psichologinė pagalba</a:t>
          </a:r>
          <a:endParaRPr lang="en-US" sz="650" i="1" kern="1200">
            <a:latin typeface="Times New Roman" panose="02020603050405020304" pitchFamily="18" charset="0"/>
            <a:cs typeface="Times New Roman" panose="02020603050405020304" pitchFamily="18" charset="0"/>
          </a:endParaRPr>
        </a:p>
      </dsp:txBody>
      <dsp:txXfrm>
        <a:off x="7061587" y="2899714"/>
        <a:ext cx="1064326" cy="998671"/>
      </dsp:txXfrm>
    </dsp:sp>
    <dsp:sp modelId="{5A4B8C2F-8A1F-2A4B-858F-F979174746BB}">
      <dsp:nvSpPr>
        <dsp:cNvPr id="0" name=""/>
        <dsp:cNvSpPr/>
      </dsp:nvSpPr>
      <dsp:spPr>
        <a:xfrm>
          <a:off x="7017748" y="4000413"/>
          <a:ext cx="1044765" cy="885143"/>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F226229-0A8A-464F-9CE5-F7B06C0265F4}">
      <dsp:nvSpPr>
        <dsp:cNvPr id="0" name=""/>
        <dsp:cNvSpPr/>
      </dsp:nvSpPr>
      <dsp:spPr>
        <a:xfrm>
          <a:off x="7133833" y="4110694"/>
          <a:ext cx="1044765" cy="885143"/>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en-US" sz="650" i="0" kern="1200">
              <a:latin typeface="Times New Roman" panose="02020603050405020304" pitchFamily="18" charset="0"/>
              <a:cs typeface="Times New Roman" panose="02020603050405020304" pitchFamily="18" charset="0"/>
            </a:rPr>
            <a:t> </a:t>
          </a:r>
          <a:r>
            <a:rPr lang="lt-LT" sz="650" i="0" kern="1200">
              <a:latin typeface="Times New Roman" panose="02020603050405020304" pitchFamily="18" charset="0"/>
              <a:cs typeface="Times New Roman" panose="02020603050405020304" pitchFamily="18" charset="0"/>
            </a:rPr>
            <a:t>KVG </a:t>
          </a:r>
          <a:r>
            <a:rPr lang="en-US" sz="650" i="0" kern="1200">
              <a:latin typeface="Times New Roman" panose="02020603050405020304" pitchFamily="18" charset="0"/>
              <a:cs typeface="Times New Roman" panose="02020603050405020304" pitchFamily="18" charset="0"/>
            </a:rPr>
            <a:t>organizuoja pagalbą </a:t>
          </a:r>
          <a:r>
            <a:rPr lang="lt-LT" sz="650" i="0" kern="1200">
              <a:latin typeface="Times New Roman" panose="02020603050405020304" pitchFamily="18" charset="0"/>
              <a:cs typeface="Times New Roman" panose="02020603050405020304" pitchFamily="18" charset="0"/>
            </a:rPr>
            <a:t>savižudybės paliestiems asmenims ir benduomenėms (k</a:t>
          </a:r>
          <a:r>
            <a:rPr lang="en-US" sz="650" i="0" kern="1200">
              <a:latin typeface="Times New Roman" panose="02020603050405020304" pitchFamily="18" charset="0"/>
              <a:cs typeface="Times New Roman" panose="02020603050405020304" pitchFamily="18" charset="0"/>
            </a:rPr>
            <a:t>aimo, miestelio, darbovietės žmonėms</a:t>
          </a:r>
          <a:r>
            <a:rPr lang="lt-LT" sz="650" i="0" kern="1200">
              <a:latin typeface="Times New Roman" panose="02020603050405020304" pitchFamily="18" charset="0"/>
              <a:cs typeface="Times New Roman" panose="02020603050405020304" pitchFamily="18" charset="0"/>
            </a:rPr>
            <a:t>).</a:t>
          </a:r>
          <a:endParaRPr lang="en-US" sz="650" i="0" kern="1200">
            <a:latin typeface="Times New Roman" panose="02020603050405020304" pitchFamily="18" charset="0"/>
            <a:cs typeface="Times New Roman" panose="02020603050405020304" pitchFamily="18" charset="0"/>
          </a:endParaRPr>
        </a:p>
      </dsp:txBody>
      <dsp:txXfrm>
        <a:off x="7159758" y="4136619"/>
        <a:ext cx="992915" cy="833293"/>
      </dsp:txXfrm>
    </dsp:sp>
    <dsp:sp modelId="{C0C933DC-A678-4694-B2DB-DF06BE3D6200}">
      <dsp:nvSpPr>
        <dsp:cNvPr id="0" name=""/>
        <dsp:cNvSpPr/>
      </dsp:nvSpPr>
      <dsp:spPr>
        <a:xfrm>
          <a:off x="7111004" y="5041651"/>
          <a:ext cx="1044765" cy="983682"/>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187B7D9-EA93-453B-B647-F73000FFC58A}">
      <dsp:nvSpPr>
        <dsp:cNvPr id="0" name=""/>
        <dsp:cNvSpPr/>
      </dsp:nvSpPr>
      <dsp:spPr>
        <a:xfrm>
          <a:off x="7227089" y="5151932"/>
          <a:ext cx="1044765" cy="983682"/>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KVG </a:t>
          </a:r>
          <a:r>
            <a:rPr lang="en-US" sz="650" kern="1200">
              <a:latin typeface="Times New Roman" panose="02020603050405020304" pitchFamily="18" charset="0"/>
              <a:cs typeface="Times New Roman" panose="02020603050405020304" pitchFamily="18" charset="0"/>
            </a:rPr>
            <a:t>analizuoja įvykusios savižudybės aplinkybes, siekdama nustatyti, kaip </a:t>
          </a:r>
          <a:r>
            <a:rPr lang="lt-LT" sz="650" kern="1200">
              <a:latin typeface="Times New Roman" panose="02020603050405020304" pitchFamily="18" charset="0"/>
              <a:cs typeface="Times New Roman" panose="02020603050405020304" pitchFamily="18" charset="0"/>
            </a:rPr>
            <a:t>ateityje būtų </a:t>
          </a:r>
          <a:r>
            <a:rPr lang="en-US" sz="650" kern="1200">
              <a:latin typeface="Times New Roman" panose="02020603050405020304" pitchFamily="18" charset="0"/>
              <a:cs typeface="Times New Roman" panose="02020603050405020304" pitchFamily="18" charset="0"/>
            </a:rPr>
            <a:t>galima efektyviau reaguoti į savižudybės riziką</a:t>
          </a:r>
          <a:r>
            <a:rPr lang="lt-LT" sz="650" kern="1200">
              <a:latin typeface="Times New Roman" panose="02020603050405020304" pitchFamily="18" charset="0"/>
              <a:cs typeface="Times New Roman" panose="02020603050405020304" pitchFamily="18" charset="0"/>
            </a:rPr>
            <a:t>.</a:t>
          </a:r>
        </a:p>
      </dsp:txBody>
      <dsp:txXfrm>
        <a:off x="7255900" y="5180743"/>
        <a:ext cx="987143" cy="926060"/>
      </dsp:txXfrm>
    </dsp:sp>
    <dsp:sp modelId="{8A255C23-6776-4495-AF0E-3F954066CD49}">
      <dsp:nvSpPr>
        <dsp:cNvPr id="0" name=""/>
        <dsp:cNvSpPr/>
      </dsp:nvSpPr>
      <dsp:spPr>
        <a:xfrm>
          <a:off x="2530184" y="971567"/>
          <a:ext cx="1044765" cy="663426"/>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0D68063-A9B1-4054-8537-613196EDBB4E}">
      <dsp:nvSpPr>
        <dsp:cNvPr id="0" name=""/>
        <dsp:cNvSpPr/>
      </dsp:nvSpPr>
      <dsp:spPr>
        <a:xfrm>
          <a:off x="2646269" y="1081847"/>
          <a:ext cx="1044765" cy="663426"/>
        </a:xfrm>
        <a:prstGeom prst="roundRect">
          <a:avLst>
            <a:gd name="adj" fmla="val 10000"/>
          </a:avLst>
        </a:prstGeom>
        <a:solidFill>
          <a:schemeClr val="bg1"/>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288925">
            <a:lnSpc>
              <a:spcPct val="90000"/>
            </a:lnSpc>
            <a:spcBef>
              <a:spcPct val="0"/>
            </a:spcBef>
            <a:spcAft>
              <a:spcPct val="35000"/>
            </a:spcAft>
            <a:buNone/>
          </a:pPr>
          <a:r>
            <a:rPr lang="lt-LT" sz="650" b="1" kern="1200">
              <a:latin typeface="Times New Roman" panose="02020603050405020304" pitchFamily="18" charset="0"/>
              <a:cs typeface="Times New Roman" panose="02020603050405020304" pitchFamily="18" charset="0"/>
            </a:rPr>
            <a:t>Ketinimas nusižudyti</a:t>
          </a:r>
        </a:p>
      </dsp:txBody>
      <dsp:txXfrm>
        <a:off x="2665700" y="1101278"/>
        <a:ext cx="1005903" cy="624564"/>
      </dsp:txXfrm>
    </dsp:sp>
    <dsp:sp modelId="{156FA099-282D-4013-8CF1-09B509D636DD}">
      <dsp:nvSpPr>
        <dsp:cNvPr id="0" name=""/>
        <dsp:cNvSpPr/>
      </dsp:nvSpPr>
      <dsp:spPr>
        <a:xfrm>
          <a:off x="2828162" y="2152353"/>
          <a:ext cx="1433658" cy="3383095"/>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74ECB6E-217D-481A-A110-46C408C7D26F}">
      <dsp:nvSpPr>
        <dsp:cNvPr id="0" name=""/>
        <dsp:cNvSpPr/>
      </dsp:nvSpPr>
      <dsp:spPr>
        <a:xfrm>
          <a:off x="2944247" y="2262633"/>
          <a:ext cx="1433658" cy="3383095"/>
        </a:xfrm>
        <a:prstGeom prst="roundRect">
          <a:avLst>
            <a:gd name="adj" fmla="val 10000"/>
          </a:avLst>
        </a:prstGeom>
        <a:solidFill>
          <a:schemeClr val="bg1"/>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PAGALBOS TEIKĖJAS:</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1.Skambina 112 arba organizuoja psichosocialinio vertinimo paslaugos gavimą (padeda nuvykti į PSC arba ASPĮ)</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 2.Pagal poreikį ir kompetencijas teikia emocinę paramą.</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3. Informuoja asmenį apie tolimesnes pagalbos galimybes.</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4. Jei asmuo perduodamas artimiesiems, apie atvykstantį ketinantį nusižudyti  asmenį informuoja PSC atvejo vadybininką arba ASPĮ priėmimo skyrius. </a:t>
          </a:r>
        </a:p>
        <a:p>
          <a:pPr marL="0" lvl="0" indent="0" algn="l" defTabSz="288925">
            <a:lnSpc>
              <a:spcPct val="90000"/>
            </a:lnSpc>
            <a:spcBef>
              <a:spcPct val="0"/>
            </a:spcBef>
            <a:spcAft>
              <a:spcPct val="35000"/>
            </a:spcAft>
            <a:buNone/>
          </a:pPr>
          <a:r>
            <a:rPr lang="lt-LT" sz="650" kern="1200">
              <a:latin typeface="Times New Roman" panose="02020603050405020304" pitchFamily="18" charset="0"/>
              <a:cs typeface="Times New Roman" panose="02020603050405020304" pitchFamily="18" charset="0"/>
            </a:rPr>
            <a:t>5.  Asmeniui pagalbą nutraukus anksčiau nei nurodyta SAM Apraše, atvejo vadybininkas kliento kontaktus perduoda koordinatoriui, kuris motyvuoja priimti pagalbą, esant poreikiui, bendradarbiauja su kitais pagalbą teikiančiais specialistais.</a:t>
          </a:r>
        </a:p>
        <a:p>
          <a:pPr marL="0" lvl="0" indent="0" algn="l" defTabSz="288925">
            <a:lnSpc>
              <a:spcPct val="90000"/>
            </a:lnSpc>
            <a:spcBef>
              <a:spcPct val="0"/>
            </a:spcBef>
            <a:spcAft>
              <a:spcPct val="35000"/>
            </a:spcAft>
            <a:buNone/>
          </a:pPr>
          <a:endParaRPr lang="en-US" sz="650" kern="1200">
            <a:latin typeface="Times New Roman" panose="02020603050405020304" pitchFamily="18" charset="0"/>
            <a:cs typeface="Times New Roman" panose="02020603050405020304" pitchFamily="18" charset="0"/>
          </a:endParaRPr>
        </a:p>
      </dsp:txBody>
      <dsp:txXfrm>
        <a:off x="2986237" y="2304623"/>
        <a:ext cx="1349678" cy="32991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AC8C0-9A59-40EE-A23E-1A03F8A4CBDF}">
      <dsp:nvSpPr>
        <dsp:cNvPr id="0" name=""/>
        <dsp:cNvSpPr/>
      </dsp:nvSpPr>
      <dsp:spPr>
        <a:xfrm>
          <a:off x="8139859" y="4603813"/>
          <a:ext cx="91440" cy="208631"/>
        </a:xfrm>
        <a:custGeom>
          <a:avLst/>
          <a:gdLst/>
          <a:ahLst/>
          <a:cxnLst/>
          <a:rect l="0" t="0" r="0" b="0"/>
          <a:pathLst>
            <a:path>
              <a:moveTo>
                <a:pt x="78008" y="0"/>
              </a:moveTo>
              <a:lnTo>
                <a:pt x="78008" y="178338"/>
              </a:lnTo>
              <a:lnTo>
                <a:pt x="45720" y="178338"/>
              </a:lnTo>
              <a:lnTo>
                <a:pt x="45720" y="208631"/>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280DA33-B341-5549-BEF2-42C25A0970F3}">
      <dsp:nvSpPr>
        <dsp:cNvPr id="0" name=""/>
        <dsp:cNvSpPr/>
      </dsp:nvSpPr>
      <dsp:spPr>
        <a:xfrm>
          <a:off x="8172147" y="3783532"/>
          <a:ext cx="91440" cy="149526"/>
        </a:xfrm>
        <a:custGeom>
          <a:avLst/>
          <a:gdLst/>
          <a:ahLst/>
          <a:cxnLst/>
          <a:rect l="0" t="0" r="0" b="0"/>
          <a:pathLst>
            <a:path>
              <a:moveTo>
                <a:pt x="91526" y="0"/>
              </a:moveTo>
              <a:lnTo>
                <a:pt x="91526" y="119233"/>
              </a:lnTo>
              <a:lnTo>
                <a:pt x="45720" y="119233"/>
              </a:lnTo>
              <a:lnTo>
                <a:pt x="45720" y="149526"/>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8DB6D80-9609-854D-BF35-B15B95411AD8}">
      <dsp:nvSpPr>
        <dsp:cNvPr id="0" name=""/>
        <dsp:cNvSpPr/>
      </dsp:nvSpPr>
      <dsp:spPr>
        <a:xfrm>
          <a:off x="8212770" y="2796014"/>
          <a:ext cx="91440" cy="210718"/>
        </a:xfrm>
        <a:custGeom>
          <a:avLst/>
          <a:gdLst/>
          <a:ahLst/>
          <a:cxnLst/>
          <a:rect l="0" t="0" r="0" b="0"/>
          <a:pathLst>
            <a:path>
              <a:moveTo>
                <a:pt x="45720" y="0"/>
              </a:moveTo>
              <a:lnTo>
                <a:pt x="45720" y="180425"/>
              </a:lnTo>
              <a:lnTo>
                <a:pt x="50902" y="180425"/>
              </a:lnTo>
              <a:lnTo>
                <a:pt x="50902" y="210718"/>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D1AD99A-B7B4-7B4C-AAE0-E55892314B8F}">
      <dsp:nvSpPr>
        <dsp:cNvPr id="0" name=""/>
        <dsp:cNvSpPr/>
      </dsp:nvSpPr>
      <dsp:spPr>
        <a:xfrm>
          <a:off x="8040354" y="1434526"/>
          <a:ext cx="218136" cy="233337"/>
        </a:xfrm>
        <a:custGeom>
          <a:avLst/>
          <a:gdLst/>
          <a:ahLst/>
          <a:cxnLst/>
          <a:rect l="0" t="0" r="0" b="0"/>
          <a:pathLst>
            <a:path>
              <a:moveTo>
                <a:pt x="0" y="0"/>
              </a:moveTo>
              <a:lnTo>
                <a:pt x="0" y="203043"/>
              </a:lnTo>
              <a:lnTo>
                <a:pt x="218136" y="203043"/>
              </a:lnTo>
              <a:lnTo>
                <a:pt x="218136" y="233337"/>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F61E1AA-CF9A-B34C-A303-DDC6E0C97976}">
      <dsp:nvSpPr>
        <dsp:cNvPr id="0" name=""/>
        <dsp:cNvSpPr/>
      </dsp:nvSpPr>
      <dsp:spPr>
        <a:xfrm>
          <a:off x="4681475" y="792231"/>
          <a:ext cx="3358879" cy="319433"/>
        </a:xfrm>
        <a:custGeom>
          <a:avLst/>
          <a:gdLst/>
          <a:ahLst/>
          <a:cxnLst/>
          <a:rect l="0" t="0" r="0" b="0"/>
          <a:pathLst>
            <a:path>
              <a:moveTo>
                <a:pt x="0" y="0"/>
              </a:moveTo>
              <a:lnTo>
                <a:pt x="0" y="289140"/>
              </a:lnTo>
              <a:lnTo>
                <a:pt x="3358879" y="289140"/>
              </a:lnTo>
              <a:lnTo>
                <a:pt x="3358879" y="319433"/>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925A918-621F-4CC3-8F51-650BA6CEDD33}">
      <dsp:nvSpPr>
        <dsp:cNvPr id="0" name=""/>
        <dsp:cNvSpPr/>
      </dsp:nvSpPr>
      <dsp:spPr>
        <a:xfrm>
          <a:off x="5350370" y="1180757"/>
          <a:ext cx="1161620" cy="178850"/>
        </a:xfrm>
        <a:custGeom>
          <a:avLst/>
          <a:gdLst/>
          <a:ahLst/>
          <a:cxnLst/>
          <a:rect l="0" t="0" r="0" b="0"/>
          <a:pathLst>
            <a:path>
              <a:moveTo>
                <a:pt x="1161620" y="178850"/>
              </a:moveTo>
              <a:lnTo>
                <a:pt x="0" y="0"/>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ABD6184-7BC2-ED47-B952-413183F58CDD}">
      <dsp:nvSpPr>
        <dsp:cNvPr id="0" name=""/>
        <dsp:cNvSpPr/>
      </dsp:nvSpPr>
      <dsp:spPr>
        <a:xfrm>
          <a:off x="6643306" y="4340864"/>
          <a:ext cx="102312" cy="144956"/>
        </a:xfrm>
        <a:custGeom>
          <a:avLst/>
          <a:gdLst/>
          <a:ahLst/>
          <a:cxnLst/>
          <a:rect l="0" t="0" r="0" b="0"/>
          <a:pathLst>
            <a:path>
              <a:moveTo>
                <a:pt x="0" y="0"/>
              </a:moveTo>
              <a:lnTo>
                <a:pt x="0" y="114663"/>
              </a:lnTo>
              <a:lnTo>
                <a:pt x="102312" y="114663"/>
              </a:lnTo>
              <a:lnTo>
                <a:pt x="102312" y="144956"/>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375E105-876E-424D-8216-336CBF6DDF6A}">
      <dsp:nvSpPr>
        <dsp:cNvPr id="0" name=""/>
        <dsp:cNvSpPr/>
      </dsp:nvSpPr>
      <dsp:spPr>
        <a:xfrm>
          <a:off x="6597586" y="3668246"/>
          <a:ext cx="91440" cy="272511"/>
        </a:xfrm>
        <a:custGeom>
          <a:avLst/>
          <a:gdLst/>
          <a:ahLst/>
          <a:cxnLst/>
          <a:rect l="0" t="0" r="0" b="0"/>
          <a:pathLst>
            <a:path>
              <a:moveTo>
                <a:pt x="90659" y="0"/>
              </a:moveTo>
              <a:lnTo>
                <a:pt x="90659" y="242218"/>
              </a:lnTo>
              <a:lnTo>
                <a:pt x="45720" y="242218"/>
              </a:lnTo>
              <a:lnTo>
                <a:pt x="45720" y="272511"/>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3AD0D86-2A96-DE4F-99EC-F202E8FD32D6}">
      <dsp:nvSpPr>
        <dsp:cNvPr id="0" name=""/>
        <dsp:cNvSpPr/>
      </dsp:nvSpPr>
      <dsp:spPr>
        <a:xfrm>
          <a:off x="6511991" y="1359608"/>
          <a:ext cx="176255" cy="828678"/>
        </a:xfrm>
        <a:custGeom>
          <a:avLst/>
          <a:gdLst/>
          <a:ahLst/>
          <a:cxnLst/>
          <a:rect l="0" t="0" r="0" b="0"/>
          <a:pathLst>
            <a:path>
              <a:moveTo>
                <a:pt x="0" y="0"/>
              </a:moveTo>
              <a:lnTo>
                <a:pt x="0" y="798385"/>
              </a:lnTo>
              <a:lnTo>
                <a:pt x="176255" y="798385"/>
              </a:lnTo>
              <a:lnTo>
                <a:pt x="176255" y="828678"/>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367CF73-C34A-2045-B5CE-7FA7B91933FC}">
      <dsp:nvSpPr>
        <dsp:cNvPr id="0" name=""/>
        <dsp:cNvSpPr/>
      </dsp:nvSpPr>
      <dsp:spPr>
        <a:xfrm>
          <a:off x="4681475" y="792231"/>
          <a:ext cx="1830515" cy="311712"/>
        </a:xfrm>
        <a:custGeom>
          <a:avLst/>
          <a:gdLst/>
          <a:ahLst/>
          <a:cxnLst/>
          <a:rect l="0" t="0" r="0" b="0"/>
          <a:pathLst>
            <a:path>
              <a:moveTo>
                <a:pt x="0" y="0"/>
              </a:moveTo>
              <a:lnTo>
                <a:pt x="0" y="281419"/>
              </a:lnTo>
              <a:lnTo>
                <a:pt x="1830515" y="281419"/>
              </a:lnTo>
              <a:lnTo>
                <a:pt x="1830515" y="311712"/>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645732B-69BE-4AE5-979B-95014B98CFBA}">
      <dsp:nvSpPr>
        <dsp:cNvPr id="0" name=""/>
        <dsp:cNvSpPr/>
      </dsp:nvSpPr>
      <dsp:spPr>
        <a:xfrm>
          <a:off x="2962963" y="1694807"/>
          <a:ext cx="91440" cy="2068896"/>
        </a:xfrm>
        <a:custGeom>
          <a:avLst/>
          <a:gdLst/>
          <a:ahLst/>
          <a:cxnLst/>
          <a:rect l="0" t="0" r="0" b="0"/>
          <a:pathLst>
            <a:path>
              <a:moveTo>
                <a:pt x="45720" y="0"/>
              </a:moveTo>
              <a:lnTo>
                <a:pt x="45720" y="2038603"/>
              </a:lnTo>
              <a:lnTo>
                <a:pt x="133420" y="2038603"/>
              </a:lnTo>
              <a:lnTo>
                <a:pt x="133420" y="2068896"/>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C0C1BE9-F620-5D43-A94F-0F98A0C49DD6}">
      <dsp:nvSpPr>
        <dsp:cNvPr id="0" name=""/>
        <dsp:cNvSpPr/>
      </dsp:nvSpPr>
      <dsp:spPr>
        <a:xfrm>
          <a:off x="2911993" y="1694807"/>
          <a:ext cx="96689" cy="381778"/>
        </a:xfrm>
        <a:custGeom>
          <a:avLst/>
          <a:gdLst/>
          <a:ahLst/>
          <a:cxnLst/>
          <a:rect l="0" t="0" r="0" b="0"/>
          <a:pathLst>
            <a:path>
              <a:moveTo>
                <a:pt x="96689" y="0"/>
              </a:moveTo>
              <a:lnTo>
                <a:pt x="96689" y="351485"/>
              </a:lnTo>
              <a:lnTo>
                <a:pt x="0" y="351485"/>
              </a:lnTo>
              <a:lnTo>
                <a:pt x="0" y="381778"/>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4C6DF52-1393-374C-9C00-B27FA8469DFC}">
      <dsp:nvSpPr>
        <dsp:cNvPr id="0" name=""/>
        <dsp:cNvSpPr/>
      </dsp:nvSpPr>
      <dsp:spPr>
        <a:xfrm>
          <a:off x="1847017" y="1251513"/>
          <a:ext cx="1161665" cy="155463"/>
        </a:xfrm>
        <a:custGeom>
          <a:avLst/>
          <a:gdLst/>
          <a:ahLst/>
          <a:cxnLst/>
          <a:rect l="0" t="0" r="0" b="0"/>
          <a:pathLst>
            <a:path>
              <a:moveTo>
                <a:pt x="0" y="0"/>
              </a:moveTo>
              <a:lnTo>
                <a:pt x="0" y="125170"/>
              </a:lnTo>
              <a:lnTo>
                <a:pt x="1161665" y="125170"/>
              </a:lnTo>
              <a:lnTo>
                <a:pt x="1161665" y="155463"/>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270ADF3-B83D-C948-A8CC-BFC3FE1F518F}">
      <dsp:nvSpPr>
        <dsp:cNvPr id="0" name=""/>
        <dsp:cNvSpPr/>
      </dsp:nvSpPr>
      <dsp:spPr>
        <a:xfrm>
          <a:off x="781038" y="1604386"/>
          <a:ext cx="300834" cy="252922"/>
        </a:xfrm>
        <a:custGeom>
          <a:avLst/>
          <a:gdLst/>
          <a:ahLst/>
          <a:cxnLst/>
          <a:rect l="0" t="0" r="0" b="0"/>
          <a:pathLst>
            <a:path>
              <a:moveTo>
                <a:pt x="0" y="0"/>
              </a:moveTo>
              <a:lnTo>
                <a:pt x="0" y="222629"/>
              </a:lnTo>
              <a:lnTo>
                <a:pt x="300834" y="222629"/>
              </a:lnTo>
              <a:lnTo>
                <a:pt x="300834" y="252922"/>
              </a:lnTo>
            </a:path>
          </a:pathLst>
        </a:custGeom>
        <a:no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1E32E40-BA09-5F45-BC56-17E0F90AFB04}">
      <dsp:nvSpPr>
        <dsp:cNvPr id="0" name=""/>
        <dsp:cNvSpPr/>
      </dsp:nvSpPr>
      <dsp:spPr>
        <a:xfrm>
          <a:off x="781038" y="1205793"/>
          <a:ext cx="1065979" cy="91440"/>
        </a:xfrm>
        <a:custGeom>
          <a:avLst/>
          <a:gdLst/>
          <a:ahLst/>
          <a:cxnLst/>
          <a:rect l="0" t="0" r="0" b="0"/>
          <a:pathLst>
            <a:path>
              <a:moveTo>
                <a:pt x="1065979" y="45720"/>
              </a:moveTo>
              <a:lnTo>
                <a:pt x="1065979" y="72144"/>
              </a:lnTo>
              <a:lnTo>
                <a:pt x="0" y="72144"/>
              </a:lnTo>
              <a:lnTo>
                <a:pt x="0" y="102437"/>
              </a:lnTo>
            </a:path>
          </a:pathLst>
        </a:custGeom>
        <a:no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ECED26D-8D6D-434A-A0A8-47CE14EBB7DF}">
      <dsp:nvSpPr>
        <dsp:cNvPr id="0" name=""/>
        <dsp:cNvSpPr/>
      </dsp:nvSpPr>
      <dsp:spPr>
        <a:xfrm>
          <a:off x="1847017" y="792231"/>
          <a:ext cx="2834457" cy="177390"/>
        </a:xfrm>
        <a:custGeom>
          <a:avLst/>
          <a:gdLst/>
          <a:ahLst/>
          <a:cxnLst/>
          <a:rect l="0" t="0" r="0" b="0"/>
          <a:pathLst>
            <a:path>
              <a:moveTo>
                <a:pt x="2834457" y="0"/>
              </a:moveTo>
              <a:lnTo>
                <a:pt x="2834457" y="147097"/>
              </a:lnTo>
              <a:lnTo>
                <a:pt x="0" y="147097"/>
              </a:lnTo>
              <a:lnTo>
                <a:pt x="0" y="177390"/>
              </a:lnTo>
            </a:path>
          </a:pathLst>
        </a:custGeom>
        <a:no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21BECBF-2687-F44D-863E-0915273939E0}">
      <dsp:nvSpPr>
        <dsp:cNvPr id="0" name=""/>
        <dsp:cNvSpPr/>
      </dsp:nvSpPr>
      <dsp:spPr>
        <a:xfrm>
          <a:off x="3587946" y="491026"/>
          <a:ext cx="2187058" cy="301205"/>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0E143EA-4AE0-804D-995A-7437130C42B9}">
      <dsp:nvSpPr>
        <dsp:cNvPr id="0" name=""/>
        <dsp:cNvSpPr/>
      </dsp:nvSpPr>
      <dsp:spPr>
        <a:xfrm>
          <a:off x="3624279" y="525542"/>
          <a:ext cx="2187058" cy="301205"/>
        </a:xfrm>
        <a:prstGeom prst="roundRect">
          <a:avLst>
            <a:gd name="adj" fmla="val 10000"/>
          </a:avLst>
        </a:prstGeom>
        <a:solidFill>
          <a:schemeClr val="lt1">
            <a:alpha val="90000"/>
            <a:hueOff val="0"/>
            <a:satOff val="0"/>
            <a:lumOff val="0"/>
            <a:alphaOff val="0"/>
          </a:schemeClr>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Gaunama informacija </a:t>
          </a:r>
          <a:r>
            <a:rPr lang="en-US" sz="900" b="1" kern="1200">
              <a:latin typeface="Times New Roman" panose="02020603050405020304" pitchFamily="18" charset="0"/>
              <a:cs typeface="Times New Roman" panose="02020603050405020304" pitchFamily="18" charset="0"/>
            </a:rPr>
            <a:t>apie nepilname</a:t>
          </a:r>
          <a:r>
            <a:rPr lang="lt-LT" sz="900" b="1" kern="1200">
              <a:latin typeface="Times New Roman" panose="02020603050405020304" pitchFamily="18" charset="0"/>
              <a:cs typeface="Times New Roman" panose="02020603050405020304" pitchFamily="18" charset="0"/>
            </a:rPr>
            <a:t>čių ir mokinių </a:t>
          </a:r>
          <a:r>
            <a:rPr lang="en-US" sz="900" kern="1200">
              <a:latin typeface="Times New Roman" panose="02020603050405020304" pitchFamily="18" charset="0"/>
              <a:cs typeface="Times New Roman" panose="02020603050405020304" pitchFamily="18" charset="0"/>
            </a:rPr>
            <a:t>savižudybės riziką</a:t>
          </a:r>
        </a:p>
      </dsp:txBody>
      <dsp:txXfrm>
        <a:off x="3633101" y="534364"/>
        <a:ext cx="2169414" cy="283561"/>
      </dsp:txXfrm>
    </dsp:sp>
    <dsp:sp modelId="{8E38F910-8FB7-F54F-B3C8-CCB4C37D7EC6}">
      <dsp:nvSpPr>
        <dsp:cNvPr id="0" name=""/>
        <dsp:cNvSpPr/>
      </dsp:nvSpPr>
      <dsp:spPr>
        <a:xfrm>
          <a:off x="1527782" y="969621"/>
          <a:ext cx="638470" cy="281891"/>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A223CB3-C223-FF4C-B19F-A93D07CBC9B0}">
      <dsp:nvSpPr>
        <dsp:cNvPr id="0" name=""/>
        <dsp:cNvSpPr/>
      </dsp:nvSpPr>
      <dsp:spPr>
        <a:xfrm>
          <a:off x="1564116" y="1004138"/>
          <a:ext cx="638470" cy="281891"/>
        </a:xfrm>
        <a:prstGeom prst="roundRect">
          <a:avLst>
            <a:gd name="adj" fmla="val 10000"/>
          </a:avLst>
        </a:prstGeom>
        <a:solidFill>
          <a:schemeClr val="bg1"/>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1" kern="1200">
              <a:latin typeface="Times New Roman" panose="02020603050405020304" pitchFamily="18" charset="0"/>
              <a:cs typeface="Times New Roman" panose="02020603050405020304" pitchFamily="18" charset="0"/>
            </a:rPr>
            <a:t>Mintys apie</a:t>
          </a:r>
          <a:r>
            <a:rPr lang="en-US" sz="800" b="1" kern="1200">
              <a:latin typeface="Times New Roman" panose="02020603050405020304" pitchFamily="18" charset="0"/>
              <a:cs typeface="Times New Roman" panose="02020603050405020304" pitchFamily="18" charset="0"/>
            </a:rPr>
            <a:t> </a:t>
          </a:r>
          <a:r>
            <a:rPr lang="lt-LT" sz="800" b="1" kern="1200">
              <a:latin typeface="Times New Roman" panose="02020603050405020304" pitchFamily="18" charset="0"/>
              <a:cs typeface="Times New Roman" panose="02020603050405020304" pitchFamily="18" charset="0"/>
            </a:rPr>
            <a:t>savižudybę</a:t>
          </a:r>
          <a:endParaRPr lang="en-US" sz="800" b="1" kern="1200">
            <a:latin typeface="Times New Roman" panose="02020603050405020304" pitchFamily="18" charset="0"/>
            <a:cs typeface="Times New Roman" panose="02020603050405020304" pitchFamily="18" charset="0"/>
          </a:endParaRPr>
        </a:p>
      </dsp:txBody>
      <dsp:txXfrm>
        <a:off x="1572372" y="1012394"/>
        <a:ext cx="621958" cy="265379"/>
      </dsp:txXfrm>
    </dsp:sp>
    <dsp:sp modelId="{D95BE71E-8E6A-5F42-82F4-B7F9793822F4}">
      <dsp:nvSpPr>
        <dsp:cNvPr id="0" name=""/>
        <dsp:cNvSpPr/>
      </dsp:nvSpPr>
      <dsp:spPr>
        <a:xfrm>
          <a:off x="421123" y="1308231"/>
          <a:ext cx="719828" cy="296155"/>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933C1A4-3A6F-CC47-8214-53859E2E7264}">
      <dsp:nvSpPr>
        <dsp:cNvPr id="0" name=""/>
        <dsp:cNvSpPr/>
      </dsp:nvSpPr>
      <dsp:spPr>
        <a:xfrm>
          <a:off x="457457" y="1342748"/>
          <a:ext cx="719828" cy="296155"/>
        </a:xfrm>
        <a:prstGeom prst="roundRect">
          <a:avLst>
            <a:gd name="adj" fmla="val 10000"/>
          </a:avLst>
        </a:prstGeom>
        <a:solidFill>
          <a:schemeClr val="lt1">
            <a:hueOff val="0"/>
            <a:satOff val="0"/>
            <a:lumOff val="0"/>
          </a:schemeClr>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Sutinka priimti pagalbą</a:t>
          </a:r>
        </a:p>
      </dsp:txBody>
      <dsp:txXfrm>
        <a:off x="466131" y="1351422"/>
        <a:ext cx="702480" cy="278807"/>
      </dsp:txXfrm>
    </dsp:sp>
    <dsp:sp modelId="{1552F038-711E-5847-B427-7594E601CD14}">
      <dsp:nvSpPr>
        <dsp:cNvPr id="0" name=""/>
        <dsp:cNvSpPr/>
      </dsp:nvSpPr>
      <dsp:spPr>
        <a:xfrm>
          <a:off x="45256" y="1857308"/>
          <a:ext cx="2073232" cy="3698019"/>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A33B97E-2C7D-6345-B3FA-2AD191DC892A}">
      <dsp:nvSpPr>
        <dsp:cNvPr id="0" name=""/>
        <dsp:cNvSpPr/>
      </dsp:nvSpPr>
      <dsp:spPr>
        <a:xfrm>
          <a:off x="81590" y="1891825"/>
          <a:ext cx="2073232" cy="3698019"/>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I. PAGALBOS TEIKĖJAS ne švietimo įstaigos kurią lanko mokinys darbuotojas:</a:t>
          </a:r>
        </a:p>
        <a:p>
          <a:pPr marL="0" lvl="0" indent="0"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1. Pagal poreikį ir kompetencijas teikia emocinę paramą.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Informuoja tėvus/globėjus apie savižudiškas mintis</a:t>
          </a:r>
          <a:r>
            <a:rPr lang="lt-LT" sz="700" kern="1200" baseline="30000">
              <a:latin typeface="Times New Roman" panose="02020603050405020304" pitchFamily="18" charset="0"/>
              <a:cs typeface="Times New Roman" panose="02020603050405020304" pitchFamily="18" charset="0"/>
            </a:rPr>
            <a:t>1</a:t>
          </a:r>
          <a:r>
            <a:rPr lang="lt-LT" sz="700" kern="1200">
              <a:latin typeface="Times New Roman" panose="02020603050405020304" pitchFamily="18" charset="0"/>
              <a:cs typeface="Times New Roman" panose="02020603050405020304" pitchFamily="18" charset="0"/>
            </a:rPr>
            <a:t>.</a:t>
          </a:r>
        </a:p>
        <a:p>
          <a:pPr marL="0" lvl="0" indent="0"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3. Informuoja savižudiškų minčių turintį asmenį ir jo tėvus/globėjus apie tolimesnes pagalbos galimybes.           </a:t>
          </a:r>
        </a:p>
        <a:p>
          <a:pPr marL="0" lvl="0" indent="0"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4. Organizuoja psichosocialinio vertinimo paslaugos gavimą (padeda užsiregistruoti pas psichosocialinį vertinimą atliekantį specialistą PSC, esant poreikiui/galimybei padeda asmeniui nuvykti).</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5. Informuoja atvejo vadybininką apie planuojantį atvykti asmenį.</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6. Asmeniui pagalbą nutraukus anksčiau nei nurodyta SAM Apraše, atvejo vadybininkas asmens kontaktus perduoda koordinatoriui, kuris motyvuoja priimti pagalbą, esant poreikiui, bendradarbiauja su kitais pagalbą teikiančiais specialistais.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II. PAGALBOS TEIKĖJAS švietimo įstaigos kurią lanko mokinys darbuotojas: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1. Pagal poreikį ir kompetencijas teikia emocinę paramą.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Informuoja mokyklos vadovą, kuris praneša tėvams/globėjams apie savižudiškas mintis.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3. Vadovas ar jo įgaliotas darbuotojas: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a) informuoja savižudiškų minčių turintį asmenį ir jo tėvus/globėjus apie tolimesnes pagalbos galimybes.           </a:t>
          </a:r>
        </a:p>
        <a:p>
          <a:pPr marL="0" lvl="0" indent="0"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b) organizuoja psichosocialinio vertinimo paslaugos gavimą (padeda užsiregistruoti pas psichosocialinį vertinimą atliekantį specialistą PSC, esant poreikiui/galimybei padeda asmeniui nuvykti), informuoja atvejo vadybininką apie planuojantį atvykti asmenį.</a:t>
          </a:r>
          <a:br>
            <a:rPr lang="lt-LT" sz="700" kern="1200">
              <a:latin typeface="Times New Roman" panose="02020603050405020304" pitchFamily="18" charset="0"/>
              <a:cs typeface="Times New Roman" panose="02020603050405020304" pitchFamily="18" charset="0"/>
            </a:rPr>
          </a:br>
          <a:br>
            <a:rPr lang="lt-LT" sz="700" kern="1200">
              <a:latin typeface="Times New Roman" panose="02020603050405020304" pitchFamily="18" charset="0"/>
              <a:cs typeface="Times New Roman" panose="02020603050405020304" pitchFamily="18" charset="0"/>
            </a:rPr>
          </a:br>
          <a:endParaRPr lang="en-US" sz="700" kern="1200">
            <a:latin typeface="Times New Roman" panose="02020603050405020304" pitchFamily="18" charset="0"/>
            <a:cs typeface="Times New Roman" panose="02020603050405020304" pitchFamily="18" charset="0"/>
          </a:endParaRPr>
        </a:p>
      </dsp:txBody>
      <dsp:txXfrm>
        <a:off x="142313" y="1952548"/>
        <a:ext cx="1951786" cy="3576573"/>
      </dsp:txXfrm>
    </dsp:sp>
    <dsp:sp modelId="{57649341-F1B8-3A4E-ACC8-001042C91D63}">
      <dsp:nvSpPr>
        <dsp:cNvPr id="0" name=""/>
        <dsp:cNvSpPr/>
      </dsp:nvSpPr>
      <dsp:spPr>
        <a:xfrm>
          <a:off x="2623163" y="1406977"/>
          <a:ext cx="771040" cy="287830"/>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CFA02DF-AC39-B946-B0F3-4A6621668F4B}">
      <dsp:nvSpPr>
        <dsp:cNvPr id="0" name=""/>
        <dsp:cNvSpPr/>
      </dsp:nvSpPr>
      <dsp:spPr>
        <a:xfrm>
          <a:off x="2659496" y="1441494"/>
          <a:ext cx="771040" cy="287830"/>
        </a:xfrm>
        <a:prstGeom prst="roundRect">
          <a:avLst>
            <a:gd name="adj" fmla="val 10000"/>
          </a:avLst>
        </a:prstGeom>
        <a:solidFill>
          <a:schemeClr val="bg1"/>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Atsisako priimti pagalbą</a:t>
          </a:r>
        </a:p>
      </dsp:txBody>
      <dsp:txXfrm>
        <a:off x="2667926" y="1449924"/>
        <a:ext cx="754180" cy="270970"/>
      </dsp:txXfrm>
    </dsp:sp>
    <dsp:sp modelId="{59CD7786-3B08-3843-B9AD-B2A3E78BC0D0}">
      <dsp:nvSpPr>
        <dsp:cNvPr id="0" name=""/>
        <dsp:cNvSpPr/>
      </dsp:nvSpPr>
      <dsp:spPr>
        <a:xfrm>
          <a:off x="2375751" y="2076586"/>
          <a:ext cx="1072483" cy="1439827"/>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82C61AA-F4C6-EF47-82FF-3C3B5CE12CFB}">
      <dsp:nvSpPr>
        <dsp:cNvPr id="0" name=""/>
        <dsp:cNvSpPr/>
      </dsp:nvSpPr>
      <dsp:spPr>
        <a:xfrm>
          <a:off x="2412085" y="2111103"/>
          <a:ext cx="1072483" cy="1439827"/>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b="0" i="0" kern="1200" baseline="0">
              <a:latin typeface="Times New Roman" panose="02020603050405020304" pitchFamily="18" charset="0"/>
              <a:cs typeface="Times New Roman" panose="02020603050405020304" pitchFamily="18" charset="0"/>
            </a:rPr>
            <a:t>PAGALBOS TEIKĖJAS</a:t>
          </a:r>
          <a:br>
            <a:rPr lang="lt-LT" sz="700" b="0" i="0" kern="1200" baseline="0">
              <a:latin typeface="Times New Roman" panose="02020603050405020304" pitchFamily="18" charset="0"/>
              <a:cs typeface="Times New Roman" panose="02020603050405020304" pitchFamily="18" charset="0"/>
            </a:rPr>
          </a:br>
          <a:r>
            <a:rPr lang="lt-LT" sz="700" b="0" i="0" kern="1200" baseline="0">
              <a:latin typeface="Times New Roman" panose="02020603050405020304" pitchFamily="18" charset="0"/>
              <a:cs typeface="Times New Roman" panose="02020603050405020304" pitchFamily="18" charset="0"/>
            </a:rPr>
            <a:t>1. </a:t>
          </a:r>
          <a:r>
            <a:rPr lang="lt-LT" sz="700" kern="1200">
              <a:latin typeface="Times New Roman" panose="02020603050405020304" pitchFamily="18" charset="0"/>
              <a:cs typeface="Times New Roman" panose="02020603050405020304" pitchFamily="18" charset="0"/>
            </a:rPr>
            <a:t>Pagal poreikį ir kompetencijas teikia emocinę paramą.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Apie atsisakymą informuoja koordinatorių, kuris teikia emocinę paramą ir motyvuoja asmenį priimti pagalbą.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3. Jeigu nepilnamečio tėvai/globėjai atsisako pagalbos vaikui, apie tai informuoja VVTAĮT specialistą. </a:t>
          </a:r>
          <a:endParaRPr lang="en-US" sz="700" b="0" i="0" kern="1200" baseline="0">
            <a:latin typeface="Times New Roman" panose="02020603050405020304" pitchFamily="18" charset="0"/>
            <a:cs typeface="Times New Roman" panose="02020603050405020304" pitchFamily="18" charset="0"/>
          </a:endParaRPr>
        </a:p>
      </dsp:txBody>
      <dsp:txXfrm>
        <a:off x="2443497" y="2142515"/>
        <a:ext cx="1009659" cy="1377003"/>
      </dsp:txXfrm>
    </dsp:sp>
    <dsp:sp modelId="{358F8492-7DEB-4D20-AB2C-74DEDC176DCC}">
      <dsp:nvSpPr>
        <dsp:cNvPr id="0" name=""/>
        <dsp:cNvSpPr/>
      </dsp:nvSpPr>
      <dsp:spPr>
        <a:xfrm>
          <a:off x="2547693" y="3763704"/>
          <a:ext cx="1097381" cy="1157154"/>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B903C9B-55CC-449F-8481-863A91146360}">
      <dsp:nvSpPr>
        <dsp:cNvPr id="0" name=""/>
        <dsp:cNvSpPr/>
      </dsp:nvSpPr>
      <dsp:spPr>
        <a:xfrm>
          <a:off x="2584026" y="3798221"/>
          <a:ext cx="1097381" cy="1157154"/>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JEI PAGALBOS TEIKĖJAS ne švietimo įstaigos kurią lanko mokinys darbuotojas tada atvejo vadybininkas informuoja švietimo įstaigos, kurią lanko asmuo apie mokinio savižudiškas mintis (emocinės būklės stebėjimo ir tęstinės pagalbos teikimo tikslu </a:t>
          </a:r>
          <a:r>
            <a:rPr lang="lt-LT" sz="700" kern="1200" baseline="30000">
              <a:latin typeface="Times New Roman" panose="02020603050405020304" pitchFamily="18" charset="0"/>
              <a:cs typeface="Times New Roman" panose="02020603050405020304" pitchFamily="18" charset="0"/>
            </a:rPr>
            <a:t>2</a:t>
          </a:r>
          <a:r>
            <a:rPr lang="lt-LT" sz="700" kern="1200">
              <a:latin typeface="Times New Roman" panose="02020603050405020304" pitchFamily="18" charset="0"/>
              <a:cs typeface="Times New Roman" panose="02020603050405020304" pitchFamily="18" charset="0"/>
            </a:rPr>
            <a:t>).</a:t>
          </a:r>
          <a:br>
            <a:rPr lang="lt-LT" sz="700" kern="1200">
              <a:latin typeface="Times New Roman" panose="02020603050405020304" pitchFamily="18" charset="0"/>
              <a:cs typeface="Times New Roman" panose="02020603050405020304" pitchFamily="18" charset="0"/>
            </a:rPr>
          </a:br>
          <a:endParaRPr lang="lt-LT" sz="700" kern="1200"/>
        </a:p>
      </dsp:txBody>
      <dsp:txXfrm>
        <a:off x="2616167" y="3830362"/>
        <a:ext cx="1033099" cy="1092872"/>
      </dsp:txXfrm>
    </dsp:sp>
    <dsp:sp modelId="{C7DAC0E1-BE5A-BE49-A402-8CE9854DCC8A}">
      <dsp:nvSpPr>
        <dsp:cNvPr id="0" name=""/>
        <dsp:cNvSpPr/>
      </dsp:nvSpPr>
      <dsp:spPr>
        <a:xfrm>
          <a:off x="6188305" y="1103944"/>
          <a:ext cx="647371" cy="255664"/>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F49960E-D661-E042-9086-FEF56B1A2D6B}">
      <dsp:nvSpPr>
        <dsp:cNvPr id="0" name=""/>
        <dsp:cNvSpPr/>
      </dsp:nvSpPr>
      <dsp:spPr>
        <a:xfrm>
          <a:off x="6224638" y="1138460"/>
          <a:ext cx="647371" cy="255664"/>
        </a:xfrm>
        <a:prstGeom prst="roundRect">
          <a:avLst>
            <a:gd name="adj" fmla="val 10000"/>
          </a:avLst>
        </a:prstGeom>
        <a:solidFill>
          <a:schemeClr val="lt1">
            <a:hueOff val="0"/>
            <a:satOff val="0"/>
            <a:lumOff val="0"/>
          </a:schemeClr>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Mėginimas nusižudyti</a:t>
          </a:r>
        </a:p>
      </dsp:txBody>
      <dsp:txXfrm>
        <a:off x="6232126" y="1145948"/>
        <a:ext cx="632395" cy="240688"/>
      </dsp:txXfrm>
    </dsp:sp>
    <dsp:sp modelId="{AEE5F615-8E1B-5F49-A33B-C2C419E54CF1}">
      <dsp:nvSpPr>
        <dsp:cNvPr id="0" name=""/>
        <dsp:cNvSpPr/>
      </dsp:nvSpPr>
      <dsp:spPr>
        <a:xfrm>
          <a:off x="6115839" y="2188286"/>
          <a:ext cx="1144812" cy="1479959"/>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F0647A1-CC51-6145-8743-1CE4CDB58161}">
      <dsp:nvSpPr>
        <dsp:cNvPr id="0" name=""/>
        <dsp:cNvSpPr/>
      </dsp:nvSpPr>
      <dsp:spPr>
        <a:xfrm>
          <a:off x="6152173" y="2222803"/>
          <a:ext cx="1144812" cy="1479959"/>
        </a:xfrm>
        <a:prstGeom prst="roundRect">
          <a:avLst>
            <a:gd name="adj" fmla="val 10000"/>
          </a:avLst>
        </a:prstGeom>
        <a:solidFill>
          <a:schemeClr val="lt1">
            <a:hueOff val="0"/>
            <a:satOff val="0"/>
            <a:lumOff val="0"/>
          </a:schemeClr>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PAGALBOS TEIKĖJAS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1. Skambina 112.</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Atsižvelgiant į aplinkybes, pašalina savižudybės priemonę. </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3. Nedelsiant apie mėginimą žudytis informuoja tėvus/globėjus. </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4. Kol atvyksta GMP tarnyba teikia emocinę paramą asmeniui ir/ar jo artimiesiems.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5. Perduoda GMP tarnybai turimą informaciją, susijusią su mėginimu žudytis.</a:t>
          </a:r>
          <a:endParaRPr lang="en-US" sz="700" kern="1200">
            <a:latin typeface="Times New Roman" panose="02020603050405020304" pitchFamily="18" charset="0"/>
            <a:cs typeface="Times New Roman" panose="02020603050405020304" pitchFamily="18" charset="0"/>
          </a:endParaRPr>
        </a:p>
      </dsp:txBody>
      <dsp:txXfrm>
        <a:off x="6185703" y="2256333"/>
        <a:ext cx="1077752" cy="1412899"/>
      </dsp:txXfrm>
    </dsp:sp>
    <dsp:sp modelId="{F89E7933-99D6-2645-A28F-AD3CF4F84AF9}">
      <dsp:nvSpPr>
        <dsp:cNvPr id="0" name=""/>
        <dsp:cNvSpPr/>
      </dsp:nvSpPr>
      <dsp:spPr>
        <a:xfrm>
          <a:off x="6205943" y="3940757"/>
          <a:ext cx="874725" cy="400106"/>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5F6B602-10D8-F64B-B574-F50DB58ECBFC}">
      <dsp:nvSpPr>
        <dsp:cNvPr id="0" name=""/>
        <dsp:cNvSpPr/>
      </dsp:nvSpPr>
      <dsp:spPr>
        <a:xfrm>
          <a:off x="6242276" y="3975274"/>
          <a:ext cx="874725" cy="400106"/>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 </a:t>
          </a:r>
          <a:r>
            <a:rPr lang="lt-LT" sz="700" b="1" i="0" kern="1200">
              <a:latin typeface="Times New Roman" panose="02020603050405020304" pitchFamily="18" charset="0"/>
              <a:cs typeface="Times New Roman" panose="02020603050405020304" pitchFamily="18" charset="0"/>
            </a:rPr>
            <a:t> Atsisako priimti tęstinę  psichologinę pagalbą</a:t>
          </a:r>
          <a:endParaRPr lang="en-US" sz="700" b="1" i="0" kern="1200">
            <a:latin typeface="Times New Roman" panose="02020603050405020304" pitchFamily="18" charset="0"/>
            <a:cs typeface="Times New Roman" panose="02020603050405020304" pitchFamily="18" charset="0"/>
          </a:endParaRPr>
        </a:p>
      </dsp:txBody>
      <dsp:txXfrm>
        <a:off x="6253995" y="3986993"/>
        <a:ext cx="851287" cy="376668"/>
      </dsp:txXfrm>
    </dsp:sp>
    <dsp:sp modelId="{3DBFE108-F745-CB4E-BFEE-55A82B75BBAB}">
      <dsp:nvSpPr>
        <dsp:cNvPr id="0" name=""/>
        <dsp:cNvSpPr/>
      </dsp:nvSpPr>
      <dsp:spPr>
        <a:xfrm>
          <a:off x="6158649" y="4485821"/>
          <a:ext cx="1173938" cy="1148601"/>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AABA537B-C3BB-2C4A-B2C8-3DE6FA17D727}">
      <dsp:nvSpPr>
        <dsp:cNvPr id="0" name=""/>
        <dsp:cNvSpPr/>
      </dsp:nvSpPr>
      <dsp:spPr>
        <a:xfrm>
          <a:off x="6194982" y="4520337"/>
          <a:ext cx="1173938" cy="1148601"/>
        </a:xfrm>
        <a:prstGeom prst="roundRect">
          <a:avLst>
            <a:gd name="adj" fmla="val 10000"/>
          </a:avLst>
        </a:prstGeom>
        <a:solidFill>
          <a:schemeClr val="lt1">
            <a:hueOff val="0"/>
            <a:satOff val="0"/>
            <a:lumOff val="0"/>
          </a:schemeClr>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Atvejo vadybininkas informuoja koordinatorių apie tęstinės pagalbos nutraukimą (atsisakymą priimti tęstinę pagalbą). Koordinatorius asmeniui teikia emocinę paramą, motyvuoja priimti tęstinę pagalbą, esant poreikiui, bendradarbiauja su kitais pagalbą teikiančiais specialistais.</a:t>
          </a:r>
          <a:endParaRPr lang="en-US" sz="700" kern="1200">
            <a:latin typeface="Times New Roman" panose="02020603050405020304" pitchFamily="18" charset="0"/>
            <a:cs typeface="Times New Roman" panose="02020603050405020304" pitchFamily="18" charset="0"/>
          </a:endParaRPr>
        </a:p>
      </dsp:txBody>
      <dsp:txXfrm>
        <a:off x="6228623" y="4553978"/>
        <a:ext cx="1106656" cy="1081319"/>
      </dsp:txXfrm>
    </dsp:sp>
    <dsp:sp modelId="{6A01E352-9952-49D5-9161-09C4E64B258D}">
      <dsp:nvSpPr>
        <dsp:cNvPr id="0" name=""/>
        <dsp:cNvSpPr/>
      </dsp:nvSpPr>
      <dsp:spPr>
        <a:xfrm>
          <a:off x="4947748" y="1180757"/>
          <a:ext cx="805244" cy="578690"/>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8759B91-0FEC-446D-BDAE-7C32DD8A7D85}">
      <dsp:nvSpPr>
        <dsp:cNvPr id="0" name=""/>
        <dsp:cNvSpPr/>
      </dsp:nvSpPr>
      <dsp:spPr>
        <a:xfrm>
          <a:off x="4984082" y="1215274"/>
          <a:ext cx="805244" cy="578690"/>
        </a:xfrm>
        <a:prstGeom prst="roundRect">
          <a:avLst>
            <a:gd name="adj" fmla="val 10000"/>
          </a:avLst>
        </a:prstGeom>
        <a:solidFill>
          <a:schemeClr val="lt1">
            <a:hueOff val="0"/>
            <a:satOff val="0"/>
            <a:lumOff val="0"/>
          </a:schemeClr>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kern="1200">
              <a:latin typeface="Times New Roman" panose="02020603050405020304" pitchFamily="18" charset="0"/>
              <a:cs typeface="Times New Roman" panose="02020603050405020304" pitchFamily="18" charset="0"/>
            </a:rPr>
            <a:t> Skubi ir tęstinė psichologinė pagalba teikiama vadovaujantis SAM Aprašu</a:t>
          </a:r>
          <a:endParaRPr lang="en-US" sz="800" kern="1200">
            <a:latin typeface="Times New Roman" panose="02020603050405020304" pitchFamily="18" charset="0"/>
            <a:cs typeface="Times New Roman" panose="02020603050405020304" pitchFamily="18" charset="0"/>
          </a:endParaRPr>
        </a:p>
      </dsp:txBody>
      <dsp:txXfrm>
        <a:off x="5001031" y="1232223"/>
        <a:ext cx="771346" cy="544792"/>
      </dsp:txXfrm>
    </dsp:sp>
    <dsp:sp modelId="{6B1E1FAF-6057-9E47-AE5B-23191869B508}">
      <dsp:nvSpPr>
        <dsp:cNvPr id="0" name=""/>
        <dsp:cNvSpPr/>
      </dsp:nvSpPr>
      <dsp:spPr>
        <a:xfrm>
          <a:off x="7716185" y="1111664"/>
          <a:ext cx="648339" cy="322862"/>
        </a:xfrm>
        <a:prstGeom prst="roundRect">
          <a:avLst>
            <a:gd name="adj" fmla="val 10000"/>
          </a:avLst>
        </a:prstGeom>
        <a:gradFill rotWithShape="0">
          <a:gsLst>
            <a:gs pos="0">
              <a:schemeClr val="accent4">
                <a:tint val="99000"/>
                <a:hueOff val="0"/>
                <a:satOff val="0"/>
                <a:lumOff val="0"/>
                <a:alphaOff val="0"/>
                <a:satMod val="103000"/>
                <a:lumMod val="102000"/>
                <a:tint val="94000"/>
              </a:schemeClr>
            </a:gs>
            <a:gs pos="50000">
              <a:schemeClr val="accent4">
                <a:tint val="99000"/>
                <a:hueOff val="0"/>
                <a:satOff val="0"/>
                <a:lumOff val="0"/>
                <a:alphaOff val="0"/>
                <a:satMod val="110000"/>
                <a:lumMod val="100000"/>
                <a:shade val="100000"/>
              </a:schemeClr>
            </a:gs>
            <a:gs pos="100000">
              <a:schemeClr val="accent4">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2C3D0EF-8CE3-904D-A811-71DFEE01DB0A}">
      <dsp:nvSpPr>
        <dsp:cNvPr id="0" name=""/>
        <dsp:cNvSpPr/>
      </dsp:nvSpPr>
      <dsp:spPr>
        <a:xfrm>
          <a:off x="7752518" y="1146181"/>
          <a:ext cx="648339" cy="322862"/>
        </a:xfrm>
        <a:prstGeom prst="roundRect">
          <a:avLst>
            <a:gd name="adj" fmla="val 10000"/>
          </a:avLst>
        </a:prstGeom>
        <a:solidFill>
          <a:schemeClr val="lt1">
            <a:hueOff val="0"/>
            <a:satOff val="0"/>
            <a:lumOff val="0"/>
          </a:schemeClr>
        </a:solidFill>
        <a:ln w="6350" cap="flat" cmpd="sng" algn="ctr">
          <a:solidFill>
            <a:schemeClr val="accent4">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Įvykusi savižudybė</a:t>
          </a:r>
        </a:p>
      </dsp:txBody>
      <dsp:txXfrm>
        <a:off x="7761974" y="1155637"/>
        <a:ext cx="629427" cy="303950"/>
      </dsp:txXfrm>
    </dsp:sp>
    <dsp:sp modelId="{4EACC638-0343-1743-AEFF-46369361DC32}">
      <dsp:nvSpPr>
        <dsp:cNvPr id="0" name=""/>
        <dsp:cNvSpPr/>
      </dsp:nvSpPr>
      <dsp:spPr>
        <a:xfrm>
          <a:off x="7727873" y="1667863"/>
          <a:ext cx="1061234" cy="1128150"/>
        </a:xfrm>
        <a:prstGeom prst="roundRect">
          <a:avLst>
            <a:gd name="adj" fmla="val 10000"/>
          </a:avLst>
        </a:prstGeom>
        <a:gradFill rotWithShape="0">
          <a:gsLst>
            <a:gs pos="0">
              <a:schemeClr val="accent4">
                <a:tint val="80000"/>
                <a:hueOff val="0"/>
                <a:satOff val="0"/>
                <a:lumOff val="0"/>
                <a:alphaOff val="0"/>
                <a:satMod val="103000"/>
                <a:lumMod val="102000"/>
                <a:tint val="94000"/>
              </a:schemeClr>
            </a:gs>
            <a:gs pos="50000">
              <a:schemeClr val="accent4">
                <a:tint val="80000"/>
                <a:hueOff val="0"/>
                <a:satOff val="0"/>
                <a:lumOff val="0"/>
                <a:alphaOff val="0"/>
                <a:satMod val="110000"/>
                <a:lumMod val="100000"/>
                <a:shade val="100000"/>
              </a:schemeClr>
            </a:gs>
            <a:gs pos="100000">
              <a:schemeClr val="accent4">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6996F9E-E2F3-F14F-8980-472A5487D74C}">
      <dsp:nvSpPr>
        <dsp:cNvPr id="0" name=""/>
        <dsp:cNvSpPr/>
      </dsp:nvSpPr>
      <dsp:spPr>
        <a:xfrm>
          <a:off x="7764207" y="1702380"/>
          <a:ext cx="1061234" cy="1128150"/>
        </a:xfrm>
        <a:prstGeom prst="roundRect">
          <a:avLst>
            <a:gd name="adj" fmla="val 10000"/>
          </a:avLst>
        </a:prstGeom>
        <a:solidFill>
          <a:schemeClr val="lt1">
            <a:hueOff val="0"/>
            <a:satOff val="0"/>
            <a:lumOff val="0"/>
          </a:schemeClr>
        </a:solidFill>
        <a:ln w="6350" cap="flat" cmpd="sng" algn="ctr">
          <a:solidFill>
            <a:schemeClr val="accent4">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Į savižudybės vietą atvykę GMP tarnybos specialistai suteikia informaciją artimiesiems apie pagalbos galimybes. Policijos pareigūnai apie savižudybę informuoja KVG vadovą. </a:t>
          </a:r>
          <a:endParaRPr lang="en-US" sz="700" kern="1200">
            <a:latin typeface="Times New Roman" panose="02020603050405020304" pitchFamily="18" charset="0"/>
            <a:cs typeface="Times New Roman" panose="02020603050405020304" pitchFamily="18" charset="0"/>
          </a:endParaRPr>
        </a:p>
      </dsp:txBody>
      <dsp:txXfrm>
        <a:off x="7795289" y="1733462"/>
        <a:ext cx="999070" cy="1065986"/>
      </dsp:txXfrm>
    </dsp:sp>
    <dsp:sp modelId="{72AC5F5A-7F0D-1248-9DF2-A2BE5D7B3CA5}">
      <dsp:nvSpPr>
        <dsp:cNvPr id="0" name=""/>
        <dsp:cNvSpPr/>
      </dsp:nvSpPr>
      <dsp:spPr>
        <a:xfrm>
          <a:off x="7840736" y="3006732"/>
          <a:ext cx="845874" cy="776799"/>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758DAE2-DF31-EE46-8C09-4D9C3888ABE4}">
      <dsp:nvSpPr>
        <dsp:cNvPr id="0" name=""/>
        <dsp:cNvSpPr/>
      </dsp:nvSpPr>
      <dsp:spPr>
        <a:xfrm>
          <a:off x="7877070" y="3041249"/>
          <a:ext cx="845874" cy="776799"/>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i="0" kern="1200">
              <a:latin typeface="Times New Roman" panose="02020603050405020304" pitchFamily="18" charset="0"/>
              <a:cs typeface="Times New Roman" panose="02020603050405020304" pitchFamily="18" charset="0"/>
            </a:rPr>
            <a:t>KVG vadovas organizuoja posėdį ir užtikrina, kad nusižudžiusiojo artimiems būtų pasiūlyta psichologinė pagalba.    </a:t>
          </a:r>
          <a:endParaRPr lang="en-US" sz="700" i="0" kern="1200">
            <a:latin typeface="Times New Roman" panose="02020603050405020304" pitchFamily="18" charset="0"/>
            <a:cs typeface="Times New Roman" panose="02020603050405020304" pitchFamily="18" charset="0"/>
          </a:endParaRPr>
        </a:p>
      </dsp:txBody>
      <dsp:txXfrm>
        <a:off x="7899822" y="3064001"/>
        <a:ext cx="800370" cy="731295"/>
      </dsp:txXfrm>
    </dsp:sp>
    <dsp:sp modelId="{5A4B8C2F-8A1F-2A4B-858F-F979174746BB}">
      <dsp:nvSpPr>
        <dsp:cNvPr id="0" name=""/>
        <dsp:cNvSpPr/>
      </dsp:nvSpPr>
      <dsp:spPr>
        <a:xfrm>
          <a:off x="7739353" y="3933059"/>
          <a:ext cx="957028" cy="670754"/>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F226229-0A8A-464F-9CE5-F7B06C0265F4}">
      <dsp:nvSpPr>
        <dsp:cNvPr id="0" name=""/>
        <dsp:cNvSpPr/>
      </dsp:nvSpPr>
      <dsp:spPr>
        <a:xfrm>
          <a:off x="7775686" y="3967576"/>
          <a:ext cx="957028" cy="670754"/>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i="0" kern="1200">
              <a:latin typeface="Times New Roman" panose="02020603050405020304" pitchFamily="18" charset="0"/>
              <a:cs typeface="Times New Roman" panose="02020603050405020304" pitchFamily="18" charset="0"/>
            </a:rPr>
            <a:t>KVG organizuoja pagalbą savižudybės paliestiems asmenims ir bendruomenėms (kaimo, miestelio, švietimo įstaigos ir kt.). </a:t>
          </a:r>
          <a:endParaRPr lang="en-US" sz="700" i="0" kern="1200">
            <a:latin typeface="Times New Roman" panose="02020603050405020304" pitchFamily="18" charset="0"/>
            <a:cs typeface="Times New Roman" panose="02020603050405020304" pitchFamily="18" charset="0"/>
          </a:endParaRPr>
        </a:p>
      </dsp:txBody>
      <dsp:txXfrm>
        <a:off x="7795332" y="3987222"/>
        <a:ext cx="917736" cy="631462"/>
      </dsp:txXfrm>
    </dsp:sp>
    <dsp:sp modelId="{C0C933DC-A678-4694-B2DB-DF06BE3D6200}">
      <dsp:nvSpPr>
        <dsp:cNvPr id="0" name=""/>
        <dsp:cNvSpPr/>
      </dsp:nvSpPr>
      <dsp:spPr>
        <a:xfrm>
          <a:off x="7682234" y="4812445"/>
          <a:ext cx="1006690" cy="859031"/>
        </a:xfrm>
        <a:prstGeom prst="roundRect">
          <a:avLst>
            <a:gd name="adj" fmla="val 10000"/>
          </a:avLst>
        </a:prstGeom>
        <a:gradFill rotWithShape="0">
          <a:gsLst>
            <a:gs pos="0">
              <a:schemeClr val="accent4">
                <a:tint val="70000"/>
                <a:hueOff val="0"/>
                <a:satOff val="0"/>
                <a:lumOff val="0"/>
                <a:alphaOff val="0"/>
                <a:satMod val="103000"/>
                <a:lumMod val="102000"/>
                <a:tint val="94000"/>
              </a:schemeClr>
            </a:gs>
            <a:gs pos="50000">
              <a:schemeClr val="accent4">
                <a:tint val="70000"/>
                <a:hueOff val="0"/>
                <a:satOff val="0"/>
                <a:lumOff val="0"/>
                <a:alphaOff val="0"/>
                <a:satMod val="110000"/>
                <a:lumMod val="100000"/>
                <a:shade val="100000"/>
              </a:schemeClr>
            </a:gs>
            <a:gs pos="100000">
              <a:schemeClr val="accent4">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187B7D9-EA93-453B-B647-F73000FFC58A}">
      <dsp:nvSpPr>
        <dsp:cNvPr id="0" name=""/>
        <dsp:cNvSpPr/>
      </dsp:nvSpPr>
      <dsp:spPr>
        <a:xfrm>
          <a:off x="7718567" y="4846962"/>
          <a:ext cx="1006690" cy="859031"/>
        </a:xfrm>
        <a:prstGeom prst="roundRect">
          <a:avLst>
            <a:gd name="adj" fmla="val 10000"/>
          </a:avLst>
        </a:prstGeom>
        <a:solidFill>
          <a:schemeClr val="bg1"/>
        </a:solidFill>
        <a:ln w="6350" cap="flat" cmpd="sng" algn="ctr">
          <a:solidFill>
            <a:schemeClr val="accent4">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KVG analizuoja įvykusios savižudybės aplinkybes, siekdama nustatyti, kaip ateityje būtų galimaefektyviau reaguoti į savižudybės riziką.</a:t>
          </a:r>
        </a:p>
      </dsp:txBody>
      <dsp:txXfrm>
        <a:off x="7743727" y="4872122"/>
        <a:ext cx="956370" cy="808711"/>
      </dsp:txXfrm>
    </dsp:sp>
    <dsp:sp modelId="{8A255C23-6776-4495-AF0E-3F954066CD49}">
      <dsp:nvSpPr>
        <dsp:cNvPr id="0" name=""/>
        <dsp:cNvSpPr/>
      </dsp:nvSpPr>
      <dsp:spPr>
        <a:xfrm>
          <a:off x="4088367" y="1202765"/>
          <a:ext cx="605502" cy="331735"/>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0D68063-A9B1-4054-8537-613196EDBB4E}">
      <dsp:nvSpPr>
        <dsp:cNvPr id="0" name=""/>
        <dsp:cNvSpPr/>
      </dsp:nvSpPr>
      <dsp:spPr>
        <a:xfrm>
          <a:off x="4124700" y="1237282"/>
          <a:ext cx="605502" cy="331735"/>
        </a:xfrm>
        <a:prstGeom prst="roundRect">
          <a:avLst>
            <a:gd name="adj" fmla="val 10000"/>
          </a:avLst>
        </a:prstGeom>
        <a:solidFill>
          <a:schemeClr val="lt1">
            <a:hueOff val="0"/>
            <a:satOff val="0"/>
            <a:lumOff val="0"/>
          </a:schemeClr>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t-LT" sz="900" b="1" kern="1200">
              <a:latin typeface="Times New Roman" panose="02020603050405020304" pitchFamily="18" charset="0"/>
              <a:cs typeface="Times New Roman" panose="02020603050405020304" pitchFamily="18" charset="0"/>
            </a:rPr>
            <a:t>Ketinimas nusižudyti</a:t>
          </a:r>
        </a:p>
      </dsp:txBody>
      <dsp:txXfrm>
        <a:off x="4134416" y="1246998"/>
        <a:ext cx="586070" cy="312303"/>
      </dsp:txXfrm>
    </dsp:sp>
    <dsp:sp modelId="{156FA099-282D-4013-8CF1-09B509D636DD}">
      <dsp:nvSpPr>
        <dsp:cNvPr id="0" name=""/>
        <dsp:cNvSpPr/>
      </dsp:nvSpPr>
      <dsp:spPr>
        <a:xfrm>
          <a:off x="3937766" y="1939163"/>
          <a:ext cx="1998316" cy="4084493"/>
        </a:xfrm>
        <a:prstGeom prst="roundRect">
          <a:avLst>
            <a:gd name="adj" fmla="val 10000"/>
          </a:avLst>
        </a:prstGeom>
        <a:gradFill rotWithShape="0">
          <a:gsLst>
            <a:gs pos="0">
              <a:schemeClr val="accent4">
                <a:shade val="80000"/>
                <a:hueOff val="0"/>
                <a:satOff val="0"/>
                <a:lumOff val="0"/>
                <a:alphaOff val="0"/>
                <a:satMod val="103000"/>
                <a:lumMod val="102000"/>
                <a:tint val="94000"/>
              </a:schemeClr>
            </a:gs>
            <a:gs pos="50000">
              <a:schemeClr val="accent4">
                <a:shade val="80000"/>
                <a:hueOff val="0"/>
                <a:satOff val="0"/>
                <a:lumOff val="0"/>
                <a:alphaOff val="0"/>
                <a:satMod val="110000"/>
                <a:lumMod val="100000"/>
                <a:shade val="100000"/>
              </a:schemeClr>
            </a:gs>
            <a:gs pos="100000">
              <a:schemeClr val="accent4">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74ECB6E-217D-481A-A110-46C408C7D26F}">
      <dsp:nvSpPr>
        <dsp:cNvPr id="0" name=""/>
        <dsp:cNvSpPr/>
      </dsp:nvSpPr>
      <dsp:spPr>
        <a:xfrm>
          <a:off x="3974100" y="1973680"/>
          <a:ext cx="1998316" cy="4084493"/>
        </a:xfrm>
        <a:prstGeom prst="roundRect">
          <a:avLst>
            <a:gd name="adj" fmla="val 10000"/>
          </a:avLst>
        </a:prstGeom>
        <a:solidFill>
          <a:schemeClr val="bg1"/>
        </a:solidFill>
        <a:ln w="6350" cap="flat" cmpd="sng" algn="ctr">
          <a:solidFill>
            <a:schemeClr val="accent4">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PAGALBOS TEIKĖJAS ne švietimo įstaigos kurią lanko mokinys darbuotojas:</a:t>
          </a:r>
        </a:p>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1. Pagal poreikį ir kompetencijas teikia emocinę paramą.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Informuoja tėvus/globėjus apie ketinimą žudytis. Nesant tokiai galimybei skambina 112.</a:t>
          </a:r>
        </a:p>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3. Informuoja ketinantį žudytis asmenį ir jo tėvus/globėjus apie tolimesnes pagalbos galimybes.           </a:t>
          </a:r>
        </a:p>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4. Nedelsiant organizuoja psichosocialinio vertinimo paslaugos gavimą (skambina 112 arba susieja/tarpininkauja  su psichosocialinį vertinimą atliekančiu specialistu arba ASPĮ, esant poreikiui/galimybei padeda nuvykti). Informuoja atvejo vadybininką arba ASPĮ priėmimo skyrių apie planuojantį atvykti asmenį.</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5. Asmeniui pagalbą nutraukus anksčiau nei nurodyta SAM Apraše, atvejo vadybininkas asmens kontaktus perduoda koordinatoriui, kuris motyvuoja priimti pagalbą, esant poreikiui, bendradarbiauja su kitais pagalbą teikiančiais specialistais.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II. PAGALBOS TEIKĖJAS švietimo įstaigos kurią lanko mokinys darbuotojas: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1. Pagal poreikį ir kompetencijas teikia emocinę paramą.</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2. Informuoja mokyklos vadovą, kuris praneša tėvams/globėjams apie ketinimą žudytis </a:t>
          </a:r>
          <a:r>
            <a:rPr lang="lt-LT" sz="700" kern="1200" baseline="30000">
              <a:latin typeface="Times New Roman" panose="02020603050405020304" pitchFamily="18" charset="0"/>
              <a:cs typeface="Times New Roman" panose="02020603050405020304" pitchFamily="18" charset="0"/>
            </a:rPr>
            <a:t>3</a:t>
          </a:r>
          <a:r>
            <a:rPr lang="lt-LT" sz="700" kern="1200">
              <a:latin typeface="Times New Roman" panose="02020603050405020304" pitchFamily="18" charset="0"/>
              <a:cs typeface="Times New Roman" panose="02020603050405020304" pitchFamily="18" charset="0"/>
            </a:rPr>
            <a:t>.</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3. Vadovas jo įgaliotas darbuotojas:</a:t>
          </a:r>
          <a:br>
            <a:rPr lang="lt-LT" sz="700" kern="1200">
              <a:latin typeface="Times New Roman" panose="02020603050405020304" pitchFamily="18" charset="0"/>
              <a:cs typeface="Times New Roman" panose="02020603050405020304" pitchFamily="18" charset="0"/>
            </a:rPr>
          </a:br>
          <a:r>
            <a:rPr lang="lt-LT" sz="700" kern="1200">
              <a:latin typeface="Times New Roman" panose="02020603050405020304" pitchFamily="18" charset="0"/>
              <a:cs typeface="Times New Roman" panose="02020603050405020304" pitchFamily="18" charset="0"/>
            </a:rPr>
            <a:t>a) Informuoja ketinantį nusižudyti asmenį ir jo tėvus/globėjus apie tolimesnes pagalbos galimybes.           </a:t>
          </a:r>
        </a:p>
        <a:p>
          <a:pPr marL="0" lvl="0" indent="0" algn="l" defTabSz="311150">
            <a:lnSpc>
              <a:spcPct val="90000"/>
            </a:lnSpc>
            <a:spcBef>
              <a:spcPct val="0"/>
            </a:spcBef>
            <a:spcAft>
              <a:spcPct val="35000"/>
            </a:spcAft>
            <a:buNone/>
          </a:pPr>
          <a:r>
            <a:rPr lang="lt-LT" sz="700" kern="1200">
              <a:latin typeface="Times New Roman" panose="02020603050405020304" pitchFamily="18" charset="0"/>
              <a:cs typeface="Times New Roman" panose="02020603050405020304" pitchFamily="18" charset="0"/>
            </a:rPr>
            <a:t>b) Nedelsiant organizuoja psichosocialinio vertinimo paslaugos gavimą ( skambina 112 arba susieja su psichosocialinį vertinimą atliekančiu specialistu PSC arba ASPĮ, esant poreikiui/galimybei padeda asmeniui nuvykti), informuoja atvejo vadybininką arba ASPĮ priėmimo skyrių apie planuojantį atvykti asmenį.</a:t>
          </a:r>
          <a:br>
            <a:rPr lang="lt-LT" sz="700" kern="1200">
              <a:latin typeface="Times New Roman" panose="02020603050405020304" pitchFamily="18" charset="0"/>
              <a:cs typeface="Times New Roman" panose="02020603050405020304" pitchFamily="18" charset="0"/>
            </a:rPr>
          </a:br>
          <a:endParaRPr lang="en-US" sz="700" kern="1200">
            <a:latin typeface="Times New Roman" panose="02020603050405020304" pitchFamily="18" charset="0"/>
            <a:cs typeface="Times New Roman" panose="02020603050405020304" pitchFamily="18" charset="0"/>
          </a:endParaRPr>
        </a:p>
      </dsp:txBody>
      <dsp:txXfrm>
        <a:off x="4032629" y="2032209"/>
        <a:ext cx="1881258" cy="39674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676283-A762-4CB9-BC20-99109558828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B9016-647E-47A2-AB3B-A8E0B4540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10</Pages>
  <Words>7021</Words>
  <Characters>4003</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Gabrielė Petraitė</dc:creator>
  <cp:lastModifiedBy>Rimutė Grušienė</cp:lastModifiedBy>
  <cp:revision>27</cp:revision>
  <cp:lastPrinted>2024-08-13T06:56:00Z</cp:lastPrinted>
  <dcterms:created xsi:type="dcterms:W3CDTF">2024-08-09T07:01:00Z</dcterms:created>
  <dcterms:modified xsi:type="dcterms:W3CDTF">2024-09-24T06:04:00Z</dcterms:modified>
</cp:coreProperties>
</file>